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4E873" w14:textId="2A0A5FDB" w:rsidR="00980BC7" w:rsidRDefault="00980BC7" w:rsidP="000E39FE">
      <w:pPr>
        <w:jc w:val="both"/>
        <w:rPr>
          <w:rFonts w:cs="Arial"/>
          <w:i/>
          <w:iCs/>
          <w:sz w:val="22"/>
          <w:szCs w:val="22"/>
          <w:u w:val="single"/>
        </w:rPr>
      </w:pPr>
      <w:r w:rsidRPr="003E2356">
        <w:rPr>
          <w:rFonts w:cs="Arial"/>
          <w:i/>
          <w:iCs/>
          <w:sz w:val="22"/>
          <w:szCs w:val="22"/>
          <w:u w:val="single"/>
        </w:rPr>
        <w:t xml:space="preserve">Arbeitsblatt 1: </w:t>
      </w:r>
      <w:r w:rsidR="00D847C7" w:rsidRPr="00D847C7">
        <w:rPr>
          <w:rFonts w:cs="Arial"/>
          <w:i/>
          <w:iCs/>
          <w:sz w:val="22"/>
          <w:szCs w:val="22"/>
          <w:u w:val="single"/>
        </w:rPr>
        <w:t>Biografien von Hanna Krall und Marek Edelman, politisch-staatsbürgerliche Forderungen und Literaturansichten</w:t>
      </w:r>
      <w:r w:rsidRPr="003E2356">
        <w:rPr>
          <w:rFonts w:cs="Arial"/>
          <w:i/>
          <w:iCs/>
          <w:sz w:val="22"/>
          <w:szCs w:val="22"/>
          <w:u w:val="single"/>
        </w:rPr>
        <w:t xml:space="preserve">. </w:t>
      </w:r>
    </w:p>
    <w:p w14:paraId="0BEC92B5" w14:textId="77777777" w:rsidR="003E2356" w:rsidRPr="003E2356" w:rsidRDefault="003E2356" w:rsidP="000E39FE">
      <w:pPr>
        <w:jc w:val="both"/>
        <w:rPr>
          <w:rFonts w:cs="Arial"/>
          <w:i/>
          <w:iCs/>
          <w:sz w:val="22"/>
          <w:szCs w:val="22"/>
          <w:u w:val="single"/>
        </w:rPr>
      </w:pPr>
    </w:p>
    <w:p w14:paraId="7CB65A77" w14:textId="77777777" w:rsidR="00980BC7" w:rsidRPr="003E2356" w:rsidRDefault="00980BC7" w:rsidP="000E39FE">
      <w:pPr>
        <w:jc w:val="both"/>
        <w:rPr>
          <w:rFonts w:cs="Arial"/>
          <w:b/>
          <w:sz w:val="22"/>
          <w:szCs w:val="22"/>
        </w:rPr>
      </w:pPr>
      <w:r w:rsidRPr="003E2356">
        <w:rPr>
          <w:rFonts w:cs="Arial"/>
          <w:b/>
          <w:sz w:val="22"/>
          <w:szCs w:val="22"/>
        </w:rPr>
        <w:t xml:space="preserve">Biografien von Marek Edelman und Hanna Krall </w:t>
      </w:r>
    </w:p>
    <w:p w14:paraId="533FDF6D" w14:textId="77777777" w:rsidR="003E2356" w:rsidRDefault="003E2356" w:rsidP="000E39FE">
      <w:pPr>
        <w:jc w:val="both"/>
        <w:rPr>
          <w:rFonts w:cs="Arial"/>
          <w:sz w:val="22"/>
          <w:szCs w:val="22"/>
        </w:rPr>
      </w:pPr>
    </w:p>
    <w:p w14:paraId="7AB98D80" w14:textId="6C0C3619" w:rsidR="00980BC7" w:rsidRPr="000E39FE" w:rsidRDefault="00980BC7" w:rsidP="000E39FE">
      <w:pPr>
        <w:jc w:val="both"/>
        <w:rPr>
          <w:rFonts w:cs="Arial"/>
          <w:sz w:val="22"/>
          <w:szCs w:val="22"/>
        </w:rPr>
      </w:pPr>
      <w:r w:rsidRPr="000E39FE">
        <w:rPr>
          <w:rFonts w:cs="Arial"/>
          <w:sz w:val="22"/>
          <w:szCs w:val="22"/>
        </w:rPr>
        <w:t>Marek Edelman</w:t>
      </w:r>
      <w:r w:rsidR="00640C1A">
        <w:rPr>
          <w:rFonts w:cs="Arial"/>
          <w:sz w:val="22"/>
          <w:szCs w:val="22"/>
        </w:rPr>
        <w:t xml:space="preserve"> wurde</w:t>
      </w:r>
      <w:r w:rsidRPr="000E39FE">
        <w:rPr>
          <w:rFonts w:cs="Arial"/>
          <w:sz w:val="22"/>
          <w:szCs w:val="22"/>
        </w:rPr>
        <w:t xml:space="preserve"> </w:t>
      </w:r>
      <w:r w:rsidR="00640C1A">
        <w:rPr>
          <w:rFonts w:cs="Arial"/>
          <w:sz w:val="22"/>
          <w:szCs w:val="22"/>
        </w:rPr>
        <w:t xml:space="preserve">entweder </w:t>
      </w:r>
      <w:r w:rsidRPr="000E39FE">
        <w:rPr>
          <w:rFonts w:cs="Arial"/>
          <w:sz w:val="22"/>
          <w:szCs w:val="22"/>
        </w:rPr>
        <w:t xml:space="preserve">1919 in </w:t>
      </w:r>
      <w:proofErr w:type="spellStart"/>
      <w:r w:rsidR="009914CA">
        <w:rPr>
          <w:rFonts w:cs="Arial"/>
          <w:sz w:val="22"/>
          <w:szCs w:val="22"/>
        </w:rPr>
        <w:t>H</w:t>
      </w:r>
      <w:r w:rsidRPr="000E39FE">
        <w:rPr>
          <w:rFonts w:cs="Arial"/>
          <w:sz w:val="22"/>
          <w:szCs w:val="22"/>
        </w:rPr>
        <w:t>omel</w:t>
      </w:r>
      <w:proofErr w:type="spellEnd"/>
      <w:r w:rsidRPr="000E39FE">
        <w:rPr>
          <w:rFonts w:cs="Arial"/>
          <w:sz w:val="22"/>
          <w:szCs w:val="22"/>
        </w:rPr>
        <w:t xml:space="preserve"> (</w:t>
      </w:r>
      <w:r w:rsidR="00640C1A">
        <w:rPr>
          <w:rFonts w:cs="Arial"/>
          <w:sz w:val="22"/>
          <w:szCs w:val="22"/>
        </w:rPr>
        <w:t xml:space="preserve">heute: </w:t>
      </w:r>
      <w:r w:rsidRPr="000E39FE">
        <w:rPr>
          <w:rFonts w:cs="Arial"/>
          <w:sz w:val="22"/>
          <w:szCs w:val="22"/>
        </w:rPr>
        <w:t>Belarus)</w:t>
      </w:r>
      <w:r w:rsidR="00640C1A">
        <w:rPr>
          <w:rFonts w:cs="Arial"/>
          <w:sz w:val="22"/>
          <w:szCs w:val="22"/>
        </w:rPr>
        <w:t xml:space="preserve"> oder 1922 in Warschau geboren, seine frühverstorbenen Eltern waren politische Aktivisten</w:t>
      </w:r>
      <w:r w:rsidRPr="000E39FE">
        <w:rPr>
          <w:rFonts w:cs="Arial"/>
          <w:sz w:val="22"/>
          <w:szCs w:val="22"/>
        </w:rPr>
        <w:t>. Als Jugendlicher schloss er sich dort der Jugendorganisation der jüdischen sozialistischen Partei Allgemeiner Jüdischer Arbeiterbund (kurz</w:t>
      </w:r>
      <w:r w:rsidR="009914CA">
        <w:rPr>
          <w:rFonts w:cs="Arial"/>
          <w:sz w:val="22"/>
          <w:szCs w:val="22"/>
        </w:rPr>
        <w:t>: „</w:t>
      </w:r>
      <w:r w:rsidRPr="000E39FE">
        <w:rPr>
          <w:rFonts w:cs="Arial"/>
          <w:sz w:val="22"/>
          <w:szCs w:val="22"/>
        </w:rPr>
        <w:t>Bund</w:t>
      </w:r>
      <w:r w:rsidR="009914CA">
        <w:rPr>
          <w:rFonts w:cs="Arial"/>
          <w:sz w:val="22"/>
          <w:szCs w:val="22"/>
        </w:rPr>
        <w:t>“</w:t>
      </w:r>
      <w:r w:rsidRPr="000E39FE">
        <w:rPr>
          <w:rFonts w:cs="Arial"/>
          <w:sz w:val="22"/>
          <w:szCs w:val="22"/>
        </w:rPr>
        <w:t xml:space="preserve">) an. </w:t>
      </w:r>
    </w:p>
    <w:p w14:paraId="3B765485" w14:textId="1C74821C" w:rsidR="00980BC7" w:rsidRPr="000E39FE" w:rsidRDefault="00980BC7" w:rsidP="000E39FE">
      <w:pPr>
        <w:jc w:val="both"/>
        <w:rPr>
          <w:rFonts w:cs="Arial"/>
          <w:sz w:val="22"/>
          <w:szCs w:val="22"/>
        </w:rPr>
      </w:pPr>
      <w:r w:rsidRPr="000E39FE">
        <w:rPr>
          <w:rFonts w:cs="Arial"/>
          <w:sz w:val="22"/>
          <w:szCs w:val="22"/>
        </w:rPr>
        <w:t xml:space="preserve">Während des Zweiten Weltkriegs spielte der </w:t>
      </w:r>
      <w:r w:rsidR="009914CA">
        <w:rPr>
          <w:rFonts w:cs="Arial"/>
          <w:sz w:val="22"/>
          <w:szCs w:val="22"/>
        </w:rPr>
        <w:t>„</w:t>
      </w:r>
      <w:r w:rsidRPr="000E39FE">
        <w:rPr>
          <w:rFonts w:cs="Arial"/>
          <w:sz w:val="22"/>
          <w:szCs w:val="22"/>
        </w:rPr>
        <w:t>Bund</w:t>
      </w:r>
      <w:r w:rsidR="009914CA">
        <w:rPr>
          <w:rFonts w:cs="Arial"/>
          <w:sz w:val="22"/>
          <w:szCs w:val="22"/>
        </w:rPr>
        <w:t>“</w:t>
      </w:r>
      <w:r w:rsidRPr="000E39FE">
        <w:rPr>
          <w:rFonts w:cs="Arial"/>
          <w:sz w:val="22"/>
          <w:szCs w:val="22"/>
        </w:rPr>
        <w:t xml:space="preserve"> eine bedeutende Rolle im Untergrund des Warschauer Ghettos, vor allem wegen seiner Kontakte zur gleichfalls illegalen Polnischen Sozialistischen Partei. Im November 1942 schlossen sich die </w:t>
      </w:r>
      <w:r w:rsidR="009914CA">
        <w:rPr>
          <w:rFonts w:cs="Arial"/>
          <w:sz w:val="22"/>
          <w:szCs w:val="22"/>
        </w:rPr>
        <w:t>„</w:t>
      </w:r>
      <w:proofErr w:type="spellStart"/>
      <w:r w:rsidRPr="000E39FE">
        <w:rPr>
          <w:rFonts w:cs="Arial"/>
          <w:sz w:val="22"/>
          <w:szCs w:val="22"/>
        </w:rPr>
        <w:t>Bundisten</w:t>
      </w:r>
      <w:proofErr w:type="spellEnd"/>
      <w:r w:rsidR="009914CA">
        <w:rPr>
          <w:rFonts w:cs="Arial"/>
          <w:sz w:val="22"/>
          <w:szCs w:val="22"/>
        </w:rPr>
        <w:t>“</w:t>
      </w:r>
      <w:r w:rsidRPr="000E39FE">
        <w:rPr>
          <w:rFonts w:cs="Arial"/>
          <w:sz w:val="22"/>
          <w:szCs w:val="22"/>
        </w:rPr>
        <w:t xml:space="preserve"> der Jüdischen Kampforganisation (</w:t>
      </w:r>
      <w:proofErr w:type="spellStart"/>
      <w:r w:rsidRPr="000E39FE">
        <w:rPr>
          <w:rFonts w:cs="Arial"/>
          <w:sz w:val="22"/>
          <w:szCs w:val="22"/>
        </w:rPr>
        <w:t>poln</w:t>
      </w:r>
      <w:proofErr w:type="spellEnd"/>
      <w:r w:rsidRPr="000E39FE">
        <w:rPr>
          <w:rFonts w:cs="Arial"/>
          <w:sz w:val="22"/>
          <w:szCs w:val="22"/>
        </w:rPr>
        <w:t xml:space="preserve">. </w:t>
      </w:r>
      <w:proofErr w:type="spellStart"/>
      <w:r w:rsidRPr="000E39FE">
        <w:rPr>
          <w:rFonts w:cs="Arial"/>
          <w:sz w:val="22"/>
          <w:szCs w:val="22"/>
        </w:rPr>
        <w:t>Żydowska</w:t>
      </w:r>
      <w:proofErr w:type="spellEnd"/>
      <w:r w:rsidRPr="000E39FE">
        <w:rPr>
          <w:rFonts w:cs="Arial"/>
          <w:sz w:val="22"/>
          <w:szCs w:val="22"/>
        </w:rPr>
        <w:t xml:space="preserve"> </w:t>
      </w:r>
      <w:proofErr w:type="spellStart"/>
      <w:r w:rsidRPr="000E39FE">
        <w:rPr>
          <w:rFonts w:cs="Arial"/>
          <w:sz w:val="22"/>
          <w:szCs w:val="22"/>
        </w:rPr>
        <w:t>Organizacja</w:t>
      </w:r>
      <w:proofErr w:type="spellEnd"/>
      <w:r w:rsidRPr="000E39FE">
        <w:rPr>
          <w:rFonts w:cs="Arial"/>
          <w:sz w:val="22"/>
          <w:szCs w:val="22"/>
        </w:rPr>
        <w:t xml:space="preserve"> </w:t>
      </w:r>
      <w:proofErr w:type="spellStart"/>
      <w:r w:rsidRPr="000E39FE">
        <w:rPr>
          <w:rFonts w:cs="Arial"/>
          <w:sz w:val="22"/>
          <w:szCs w:val="22"/>
        </w:rPr>
        <w:t>Bojowa</w:t>
      </w:r>
      <w:proofErr w:type="spellEnd"/>
      <w:r w:rsidRPr="000E39FE">
        <w:rPr>
          <w:rFonts w:cs="Arial"/>
          <w:sz w:val="22"/>
          <w:szCs w:val="22"/>
        </w:rPr>
        <w:t xml:space="preserve"> oder ŻOB) an. Edelman rückte als Vertreter seiner Organisation in die zentrale Führung der Organisation auf. </w:t>
      </w:r>
    </w:p>
    <w:p w14:paraId="4595573F" w14:textId="77777777" w:rsidR="00980BC7" w:rsidRPr="000E39FE" w:rsidRDefault="00980BC7" w:rsidP="000E39FE">
      <w:pPr>
        <w:jc w:val="both"/>
        <w:rPr>
          <w:rFonts w:cs="Arial"/>
          <w:sz w:val="22"/>
          <w:szCs w:val="22"/>
        </w:rPr>
      </w:pPr>
      <w:r w:rsidRPr="000E39FE">
        <w:rPr>
          <w:rFonts w:cs="Arial"/>
          <w:sz w:val="22"/>
          <w:szCs w:val="22"/>
        </w:rPr>
        <w:t xml:space="preserve">Am 10. Mai 1943 konnte Edelman mit den letzten überlebenden Kämpfern durch die Kanalisation aus dem Ghetto entkommen und tauchte in Warschau unter. Im August 1944 beteiligte er sich mit einer Kampfgruppe des Bundes am Warschauer Aufstand. </w:t>
      </w:r>
    </w:p>
    <w:p w14:paraId="0D40D911" w14:textId="77777777" w:rsidR="00980BC7" w:rsidRPr="000E39FE" w:rsidRDefault="00980BC7" w:rsidP="000E39FE">
      <w:pPr>
        <w:jc w:val="both"/>
        <w:rPr>
          <w:rFonts w:cs="Arial"/>
          <w:sz w:val="22"/>
          <w:szCs w:val="22"/>
        </w:rPr>
      </w:pPr>
      <w:r w:rsidRPr="000E39FE">
        <w:rPr>
          <w:rFonts w:cs="Arial"/>
          <w:sz w:val="22"/>
          <w:szCs w:val="22"/>
        </w:rPr>
        <w:t>Nach dem Zweiten Weltkrieg schloss Edelman ein Medizinstudium in Łódź ab, wo er bis zu seiner Pensionierung in verschiedenen Krankenhäusern als Kardiologe tätig war.</w:t>
      </w:r>
    </w:p>
    <w:p w14:paraId="0BD4181A" w14:textId="77777777" w:rsidR="00980BC7" w:rsidRPr="000E39FE" w:rsidRDefault="00980BC7" w:rsidP="000E39FE">
      <w:pPr>
        <w:jc w:val="both"/>
        <w:rPr>
          <w:rFonts w:cs="Arial"/>
          <w:sz w:val="22"/>
          <w:szCs w:val="22"/>
        </w:rPr>
      </w:pPr>
      <w:r w:rsidRPr="000E39FE">
        <w:rPr>
          <w:rFonts w:cs="Arial"/>
          <w:sz w:val="22"/>
          <w:szCs w:val="22"/>
        </w:rPr>
        <w:t xml:space="preserve">Seit 1976 engagierte er sich im Komitee zur Verteidigung der Arbeiter (KOR), in den 1980er Jahren in der Gewerkschaft Solidarność. Deswegen kam er während der Verhängung des Kriegsrechts in Polen (1981–1983) vorübergehend in Haft. 1989 vertrat er die Solidarność am Runden Tisch. Von 1989 bis 1993 war er Abgeordneter im Sejm. </w:t>
      </w:r>
    </w:p>
    <w:p w14:paraId="62AD5664" w14:textId="4D7880EE" w:rsidR="00980BC7" w:rsidRPr="000E39FE" w:rsidRDefault="00980BC7" w:rsidP="000E39FE">
      <w:pPr>
        <w:jc w:val="both"/>
        <w:rPr>
          <w:rFonts w:cs="Arial"/>
          <w:sz w:val="22"/>
          <w:szCs w:val="22"/>
        </w:rPr>
      </w:pPr>
      <w:r w:rsidRPr="000E39FE">
        <w:rPr>
          <w:rFonts w:cs="Arial"/>
          <w:sz w:val="22"/>
          <w:szCs w:val="22"/>
        </w:rPr>
        <w:t>Im Sommer 2002 richtete er einen offenen Brief „An alle Führer des palästinensischen Militärs, des Paramilitärs und der Guerilla. An alle Soldaten palästinensischer militanter Gruppen</w:t>
      </w:r>
      <w:r w:rsidR="009914CA">
        <w:rPr>
          <w:rFonts w:cs="Arial"/>
          <w:sz w:val="22"/>
          <w:szCs w:val="22"/>
        </w:rPr>
        <w:t>“</w:t>
      </w:r>
      <w:r w:rsidRPr="000E39FE">
        <w:rPr>
          <w:rFonts w:cs="Arial"/>
          <w:sz w:val="22"/>
          <w:szCs w:val="22"/>
        </w:rPr>
        <w:t>.</w:t>
      </w:r>
      <w:r w:rsidR="009914CA">
        <w:rPr>
          <w:rFonts w:cs="Arial"/>
          <w:sz w:val="22"/>
          <w:szCs w:val="22"/>
        </w:rPr>
        <w:t xml:space="preserve"> </w:t>
      </w:r>
      <w:r w:rsidRPr="000E39FE">
        <w:rPr>
          <w:rFonts w:cs="Arial"/>
          <w:sz w:val="22"/>
          <w:szCs w:val="22"/>
        </w:rPr>
        <w:t xml:space="preserve">Er rief sie dazu auf, Soldaten nicht in den sicheren Tod zu schicken, sondern sich der eigenen politischen Stärke bewusst zu sein und deshalb Verhandlungen zu suchen. Der solidarische Ton erzürnte die israelische Regierung und die zionistisch eingestellte Presse. </w:t>
      </w:r>
      <w:r w:rsidR="00640C1A">
        <w:rPr>
          <w:rFonts w:cs="Arial"/>
          <w:sz w:val="22"/>
          <w:szCs w:val="22"/>
        </w:rPr>
        <w:t>Edelman starb im Oktober 2009 in Warschau</w:t>
      </w:r>
    </w:p>
    <w:p w14:paraId="1C6009B8" w14:textId="77777777" w:rsidR="008E20F9" w:rsidRDefault="008E20F9" w:rsidP="000E39FE">
      <w:pPr>
        <w:jc w:val="both"/>
        <w:rPr>
          <w:rFonts w:cs="Arial"/>
          <w:sz w:val="22"/>
          <w:szCs w:val="22"/>
        </w:rPr>
      </w:pPr>
    </w:p>
    <w:p w14:paraId="2ED815F8" w14:textId="663186E2" w:rsidR="00980BC7" w:rsidRPr="000E39FE" w:rsidRDefault="00980BC7" w:rsidP="000E39FE">
      <w:pPr>
        <w:jc w:val="both"/>
        <w:rPr>
          <w:rFonts w:cs="Arial"/>
          <w:sz w:val="22"/>
          <w:szCs w:val="22"/>
        </w:rPr>
      </w:pPr>
      <w:r w:rsidRPr="000E39FE">
        <w:rPr>
          <w:rFonts w:cs="Arial"/>
          <w:sz w:val="22"/>
          <w:szCs w:val="22"/>
        </w:rPr>
        <w:t xml:space="preserve">Hanna Krall, geboren 1935 in Warschau, überlebte als Kind das Warschauer Ghetto, u.a. dank dessen, dass sie von Polen versteckt wurde. Nach dem Zweiten Weltkrieg schloss sie ein </w:t>
      </w:r>
      <w:proofErr w:type="spellStart"/>
      <w:r w:rsidRPr="000E39FE">
        <w:rPr>
          <w:rFonts w:cs="Arial"/>
          <w:sz w:val="22"/>
          <w:szCs w:val="22"/>
        </w:rPr>
        <w:t>Journalistikstudium</w:t>
      </w:r>
      <w:proofErr w:type="spellEnd"/>
      <w:r w:rsidRPr="000E39FE">
        <w:rPr>
          <w:rFonts w:cs="Arial"/>
          <w:sz w:val="22"/>
          <w:szCs w:val="22"/>
        </w:rPr>
        <w:t xml:space="preserve"> in Warschau ab, 1955 begann sie ihre journalistische Tätigkeit. In den 60er Jahren war sie </w:t>
      </w:r>
      <w:r w:rsidR="009914CA">
        <w:rPr>
          <w:rFonts w:cs="Arial"/>
          <w:sz w:val="22"/>
          <w:szCs w:val="22"/>
        </w:rPr>
        <w:t xml:space="preserve">für die Wochenzeitung </w:t>
      </w:r>
      <w:proofErr w:type="spellStart"/>
      <w:r w:rsidRPr="000E39FE">
        <w:rPr>
          <w:rFonts w:cs="Arial"/>
          <w:sz w:val="22"/>
          <w:szCs w:val="22"/>
        </w:rPr>
        <w:t>Polityka</w:t>
      </w:r>
      <w:proofErr w:type="spellEnd"/>
      <w:r w:rsidRPr="000E39FE">
        <w:rPr>
          <w:rFonts w:cs="Arial"/>
          <w:sz w:val="22"/>
          <w:szCs w:val="22"/>
        </w:rPr>
        <w:t xml:space="preserve"> und als Auslandskorrespondentin in der Sowjetunion tätig. Danach arbeitete sie u. a. auch für die 1989 gegründete Solidarność-Zeitung Gazeta </w:t>
      </w:r>
      <w:proofErr w:type="spellStart"/>
      <w:r w:rsidRPr="000E39FE">
        <w:rPr>
          <w:rFonts w:cs="Arial"/>
          <w:sz w:val="22"/>
          <w:szCs w:val="22"/>
        </w:rPr>
        <w:t>Wyborcza</w:t>
      </w:r>
      <w:proofErr w:type="spellEnd"/>
      <w:r w:rsidRPr="000E39FE">
        <w:rPr>
          <w:rFonts w:cs="Arial"/>
          <w:sz w:val="22"/>
          <w:szCs w:val="22"/>
        </w:rPr>
        <w:t xml:space="preserve">. Neben ihren Reportagen, die auch in Sammelbänden erschienen, veröffentlichte sie zahlreiche Prosaarbeiten, die in zahlreiche Sprachen (auch ins Deutsche) übersetzt wurden. Ihr einziger Roman </w:t>
      </w:r>
      <w:r w:rsidR="009914CA">
        <w:rPr>
          <w:rFonts w:cs="Arial"/>
          <w:sz w:val="22"/>
          <w:szCs w:val="22"/>
        </w:rPr>
        <w:t>„</w:t>
      </w:r>
      <w:r w:rsidRPr="000E39FE">
        <w:rPr>
          <w:rFonts w:cs="Arial"/>
          <w:sz w:val="22"/>
          <w:szCs w:val="22"/>
        </w:rPr>
        <w:t>Die Untermieterin</w:t>
      </w:r>
      <w:r w:rsidR="009914CA">
        <w:rPr>
          <w:rFonts w:cs="Arial"/>
          <w:sz w:val="22"/>
          <w:szCs w:val="22"/>
        </w:rPr>
        <w:t>“</w:t>
      </w:r>
      <w:r w:rsidRPr="000E39FE">
        <w:rPr>
          <w:rFonts w:cs="Arial"/>
          <w:sz w:val="22"/>
          <w:szCs w:val="22"/>
        </w:rPr>
        <w:t xml:space="preserve"> </w:t>
      </w:r>
      <w:r w:rsidR="00640C1A">
        <w:rPr>
          <w:rFonts w:cs="Arial"/>
          <w:sz w:val="22"/>
          <w:szCs w:val="22"/>
        </w:rPr>
        <w:t xml:space="preserve">gilt als eine wichtige </w:t>
      </w:r>
      <w:r w:rsidRPr="000E39FE">
        <w:rPr>
          <w:rFonts w:cs="Arial"/>
          <w:sz w:val="22"/>
          <w:szCs w:val="22"/>
        </w:rPr>
        <w:t>literarische Thematisierung der Shoa</w:t>
      </w:r>
      <w:r w:rsidR="00640C1A">
        <w:rPr>
          <w:rFonts w:cs="Arial"/>
          <w:sz w:val="22"/>
          <w:szCs w:val="22"/>
        </w:rPr>
        <w:t>h</w:t>
      </w:r>
      <w:r w:rsidR="009914CA">
        <w:rPr>
          <w:rFonts w:cs="Arial"/>
          <w:sz w:val="22"/>
          <w:szCs w:val="22"/>
        </w:rPr>
        <w:t>“</w:t>
      </w:r>
      <w:r w:rsidR="00640C1A">
        <w:rPr>
          <w:rFonts w:cs="Arial"/>
          <w:sz w:val="22"/>
          <w:szCs w:val="22"/>
        </w:rPr>
        <w:t>.</w:t>
      </w:r>
      <w:r w:rsidRPr="000E39FE">
        <w:rPr>
          <w:rFonts w:cs="Arial"/>
          <w:sz w:val="22"/>
          <w:szCs w:val="22"/>
        </w:rPr>
        <w:t xml:space="preserve"> Krall hat wichtige Metaphern des Romans von Marek Edelman übernommen: v.a. die für Verfolgungsprozesse grundlegende, zerstörerische Einteilung der Menschen in </w:t>
      </w:r>
      <w:r w:rsidR="009914CA">
        <w:rPr>
          <w:rFonts w:cs="Arial"/>
          <w:sz w:val="22"/>
          <w:szCs w:val="22"/>
        </w:rPr>
        <w:t>„</w:t>
      </w:r>
      <w:r w:rsidRPr="000E39FE">
        <w:rPr>
          <w:rFonts w:cs="Arial"/>
          <w:sz w:val="22"/>
          <w:szCs w:val="22"/>
        </w:rPr>
        <w:t>helle</w:t>
      </w:r>
      <w:r w:rsidR="009914CA">
        <w:rPr>
          <w:rFonts w:cs="Arial"/>
          <w:sz w:val="22"/>
          <w:szCs w:val="22"/>
        </w:rPr>
        <w:t>“</w:t>
      </w:r>
      <w:r w:rsidRPr="000E39FE">
        <w:rPr>
          <w:rFonts w:cs="Arial"/>
          <w:sz w:val="22"/>
          <w:szCs w:val="22"/>
        </w:rPr>
        <w:t xml:space="preserve"> und </w:t>
      </w:r>
      <w:r w:rsidR="009914CA">
        <w:rPr>
          <w:rFonts w:cs="Arial"/>
          <w:sz w:val="22"/>
          <w:szCs w:val="22"/>
        </w:rPr>
        <w:t>„</w:t>
      </w:r>
      <w:r w:rsidRPr="000E39FE">
        <w:rPr>
          <w:rFonts w:cs="Arial"/>
          <w:sz w:val="22"/>
          <w:szCs w:val="22"/>
        </w:rPr>
        <w:t>dunkle</w:t>
      </w:r>
      <w:r w:rsidR="009914CA">
        <w:rPr>
          <w:rFonts w:cs="Arial"/>
          <w:sz w:val="22"/>
          <w:szCs w:val="22"/>
        </w:rPr>
        <w:t>“</w:t>
      </w:r>
      <w:r w:rsidRPr="000E39FE">
        <w:rPr>
          <w:rFonts w:cs="Arial"/>
          <w:sz w:val="22"/>
          <w:szCs w:val="22"/>
        </w:rPr>
        <w:t>– diejenige</w:t>
      </w:r>
      <w:r w:rsidR="009914CA">
        <w:rPr>
          <w:rFonts w:cs="Arial"/>
          <w:sz w:val="22"/>
          <w:szCs w:val="22"/>
        </w:rPr>
        <w:t>n</w:t>
      </w:r>
      <w:r w:rsidRPr="000E39FE">
        <w:rPr>
          <w:rFonts w:cs="Arial"/>
          <w:sz w:val="22"/>
          <w:szCs w:val="22"/>
        </w:rPr>
        <w:t xml:space="preserve"> mit und diejenige</w:t>
      </w:r>
      <w:r w:rsidR="009914CA">
        <w:rPr>
          <w:rFonts w:cs="Arial"/>
          <w:sz w:val="22"/>
          <w:szCs w:val="22"/>
        </w:rPr>
        <w:t>n</w:t>
      </w:r>
      <w:r w:rsidRPr="000E39FE">
        <w:rPr>
          <w:rFonts w:cs="Arial"/>
          <w:sz w:val="22"/>
          <w:szCs w:val="22"/>
        </w:rPr>
        <w:t xml:space="preserve"> ohne Menschenwürde.</w:t>
      </w:r>
    </w:p>
    <w:p w14:paraId="32CF8431" w14:textId="77613BD5" w:rsidR="00980BC7" w:rsidRPr="000E39FE" w:rsidRDefault="00980BC7" w:rsidP="000E39FE">
      <w:pPr>
        <w:jc w:val="both"/>
        <w:rPr>
          <w:rFonts w:cs="Arial"/>
          <w:sz w:val="22"/>
          <w:szCs w:val="22"/>
        </w:rPr>
      </w:pPr>
      <w:r w:rsidRPr="000E39FE">
        <w:rPr>
          <w:rFonts w:cs="Arial"/>
          <w:sz w:val="22"/>
          <w:szCs w:val="22"/>
        </w:rPr>
        <w:t xml:space="preserve">Krall gehört zu den wichtigsten </w:t>
      </w:r>
      <w:r w:rsidR="009914CA">
        <w:rPr>
          <w:rFonts w:cs="Arial"/>
          <w:sz w:val="22"/>
          <w:szCs w:val="22"/>
        </w:rPr>
        <w:t xml:space="preserve">polnischen </w:t>
      </w:r>
      <w:r w:rsidRPr="000E39FE">
        <w:rPr>
          <w:rFonts w:cs="Arial"/>
          <w:sz w:val="22"/>
          <w:szCs w:val="22"/>
        </w:rPr>
        <w:t xml:space="preserve">Autoren der Nachkriegszeit, die in ihren Schriften Schicksale einzelner Menschen im und nach dem 2. Weltkrieg herausarbeiten. </w:t>
      </w:r>
    </w:p>
    <w:p w14:paraId="5E0F0F03" w14:textId="77777777" w:rsidR="00980BC7" w:rsidRPr="000E39FE" w:rsidRDefault="00980BC7" w:rsidP="000E39FE">
      <w:pPr>
        <w:jc w:val="both"/>
        <w:rPr>
          <w:rFonts w:cs="Arial"/>
          <w:sz w:val="22"/>
          <w:szCs w:val="22"/>
        </w:rPr>
      </w:pPr>
      <w:r w:rsidRPr="000E39FE">
        <w:rPr>
          <w:rFonts w:cs="Arial"/>
          <w:sz w:val="22"/>
          <w:szCs w:val="22"/>
        </w:rPr>
        <w:t> </w:t>
      </w:r>
    </w:p>
    <w:p w14:paraId="2DBB3076" w14:textId="77777777" w:rsidR="00A32D17" w:rsidRDefault="00A32D17" w:rsidP="000E39FE">
      <w:pPr>
        <w:jc w:val="both"/>
        <w:rPr>
          <w:rFonts w:cs="Arial"/>
          <w:sz w:val="22"/>
          <w:szCs w:val="22"/>
        </w:rPr>
      </w:pPr>
    </w:p>
    <w:p w14:paraId="657123EA" w14:textId="77777777" w:rsidR="0044673A" w:rsidRDefault="0044673A" w:rsidP="000E39FE">
      <w:pPr>
        <w:jc w:val="both"/>
        <w:rPr>
          <w:rFonts w:cs="Arial"/>
          <w:b/>
          <w:sz w:val="22"/>
          <w:szCs w:val="22"/>
        </w:rPr>
      </w:pPr>
    </w:p>
    <w:p w14:paraId="02BFBD4F" w14:textId="4B6E66F8" w:rsidR="00980BC7" w:rsidRPr="00A32D17" w:rsidRDefault="00980BC7" w:rsidP="000E39FE">
      <w:pPr>
        <w:jc w:val="both"/>
        <w:rPr>
          <w:rFonts w:cs="Arial"/>
          <w:b/>
          <w:sz w:val="22"/>
          <w:szCs w:val="22"/>
        </w:rPr>
      </w:pPr>
      <w:r w:rsidRPr="00A32D17">
        <w:rPr>
          <w:rFonts w:cs="Arial"/>
          <w:b/>
          <w:sz w:val="22"/>
          <w:szCs w:val="22"/>
        </w:rPr>
        <w:lastRenderedPageBreak/>
        <w:t xml:space="preserve">Einleitung zum </w:t>
      </w:r>
      <w:r w:rsidR="009914CA">
        <w:rPr>
          <w:rFonts w:cs="Arial"/>
          <w:b/>
          <w:sz w:val="22"/>
          <w:szCs w:val="22"/>
        </w:rPr>
        <w:t xml:space="preserve">Buch </w:t>
      </w:r>
      <w:r w:rsidRPr="00A32D17">
        <w:rPr>
          <w:rFonts w:cs="Arial"/>
          <w:b/>
          <w:sz w:val="22"/>
          <w:szCs w:val="22"/>
        </w:rPr>
        <w:t xml:space="preserve">„Dem Herrgott zuvorkommen“ </w:t>
      </w:r>
    </w:p>
    <w:p w14:paraId="10CE43AA" w14:textId="77777777" w:rsidR="00980BC7" w:rsidRPr="000E39FE" w:rsidRDefault="00980BC7" w:rsidP="000E39FE">
      <w:pPr>
        <w:jc w:val="both"/>
        <w:rPr>
          <w:rFonts w:cs="Arial"/>
          <w:sz w:val="22"/>
          <w:szCs w:val="22"/>
        </w:rPr>
      </w:pPr>
    </w:p>
    <w:p w14:paraId="54067A92" w14:textId="15107EF8" w:rsidR="00980BC7" w:rsidRPr="000E39FE" w:rsidRDefault="00980BC7" w:rsidP="000E39FE">
      <w:pPr>
        <w:jc w:val="both"/>
        <w:rPr>
          <w:rFonts w:cs="Arial"/>
          <w:sz w:val="22"/>
          <w:szCs w:val="22"/>
        </w:rPr>
      </w:pPr>
      <w:r w:rsidRPr="000E39FE">
        <w:rPr>
          <w:rFonts w:cs="Arial"/>
          <w:sz w:val="22"/>
          <w:szCs w:val="22"/>
        </w:rPr>
        <w:t xml:space="preserve">Hanna Kralls zweites </w:t>
      </w:r>
      <w:r w:rsidR="009914CA">
        <w:rPr>
          <w:rFonts w:cs="Arial"/>
          <w:sz w:val="22"/>
          <w:szCs w:val="22"/>
        </w:rPr>
        <w:t xml:space="preserve">Buch </w:t>
      </w:r>
      <w:r w:rsidRPr="000E39FE">
        <w:rPr>
          <w:rFonts w:cs="Arial"/>
          <w:sz w:val="22"/>
          <w:szCs w:val="22"/>
        </w:rPr>
        <w:t xml:space="preserve">entsteht anhand ihres Interviews mit Edelman, der als </w:t>
      </w:r>
      <w:r w:rsidR="00640C1A">
        <w:rPr>
          <w:rFonts w:cs="Arial"/>
          <w:sz w:val="22"/>
          <w:szCs w:val="22"/>
        </w:rPr>
        <w:t xml:space="preserve">einer von wenigen Kommandeuren </w:t>
      </w:r>
      <w:r w:rsidRPr="000E39FE">
        <w:rPr>
          <w:rFonts w:cs="Arial"/>
          <w:sz w:val="22"/>
          <w:szCs w:val="22"/>
        </w:rPr>
        <w:t>den Aufstand des Warschauer Ghettos überlebte. Als Ausgangspunkt des Gesprächs mit Edelman nimmt sie den lapidaren Radio-Bericht Edelmans aus dem Jahr 1948, der bis dahin (1976) die letzte gesprochene Aussage Edelmans zur Geschichte des Warschauer Ghettos war. Kralls Reportage „Dem Herrgott zuvorkommen“ fokussiert die alltägliche Beschäftigung Edelmans nach dem Zweiten Weltkrieg als Kardiologe. Den Beg</w:t>
      </w:r>
      <w:r w:rsidR="00643593">
        <w:rPr>
          <w:rFonts w:cs="Arial"/>
          <w:sz w:val="22"/>
          <w:szCs w:val="22"/>
        </w:rPr>
        <w:t>r</w:t>
      </w:r>
      <w:r w:rsidRPr="000E39FE">
        <w:rPr>
          <w:rFonts w:cs="Arial"/>
          <w:sz w:val="22"/>
          <w:szCs w:val="22"/>
        </w:rPr>
        <w:t>iff des unausweichlichen Todes nach dem geheimen Entschluss der Ausrottung der Bewohner der Ghettos – und die Rebellion gegen dieses Urteil – überträgt Krall literarisch zusammen mit dem Protagonisten ihrer Reportage auf das Gebiet bahnbrechender lebensrettender Operationen an Herzinfarkts</w:t>
      </w:r>
      <w:r w:rsidR="00643593">
        <w:rPr>
          <w:rFonts w:cs="Arial"/>
          <w:sz w:val="22"/>
          <w:szCs w:val="22"/>
        </w:rPr>
        <w:t>patienten</w:t>
      </w:r>
      <w:r w:rsidRPr="000E39FE">
        <w:rPr>
          <w:rFonts w:cs="Arial"/>
          <w:sz w:val="22"/>
          <w:szCs w:val="22"/>
        </w:rPr>
        <w:t xml:space="preserve">. </w:t>
      </w:r>
    </w:p>
    <w:p w14:paraId="17990B28" w14:textId="77777777" w:rsidR="00980BC7" w:rsidRPr="000E39FE" w:rsidRDefault="00980BC7" w:rsidP="000E39FE">
      <w:pPr>
        <w:jc w:val="both"/>
        <w:rPr>
          <w:rFonts w:cs="Arial"/>
          <w:sz w:val="22"/>
          <w:szCs w:val="22"/>
        </w:rPr>
      </w:pPr>
    </w:p>
    <w:p w14:paraId="654DC862" w14:textId="36CF4AB2" w:rsidR="00980BC7" w:rsidRPr="00A32D17" w:rsidRDefault="00980BC7" w:rsidP="000E39FE">
      <w:pPr>
        <w:jc w:val="both"/>
        <w:rPr>
          <w:rFonts w:cs="Arial"/>
          <w:b/>
          <w:sz w:val="22"/>
          <w:szCs w:val="22"/>
        </w:rPr>
      </w:pPr>
      <w:r w:rsidRPr="00A32D17">
        <w:rPr>
          <w:rFonts w:cs="Arial"/>
          <w:b/>
          <w:sz w:val="22"/>
          <w:szCs w:val="22"/>
        </w:rPr>
        <w:t>Edelman und Krall über ihre Rollen. Das Leben und der Tod nach der Erfahrung des Vernichtungskrieges.</w:t>
      </w:r>
    </w:p>
    <w:p w14:paraId="49716CEC" w14:textId="77777777" w:rsidR="00A32D17" w:rsidRPr="000E39FE" w:rsidRDefault="00A32D17" w:rsidP="000E39FE">
      <w:pPr>
        <w:jc w:val="both"/>
        <w:rPr>
          <w:rFonts w:cs="Arial"/>
          <w:sz w:val="22"/>
          <w:szCs w:val="22"/>
        </w:rPr>
      </w:pPr>
    </w:p>
    <w:p w14:paraId="740D430C" w14:textId="34E3B507" w:rsidR="00980BC7" w:rsidRPr="00640C1A" w:rsidRDefault="00643593" w:rsidP="00643593">
      <w:pPr>
        <w:jc w:val="both"/>
        <w:rPr>
          <w:rFonts w:cs="Arial"/>
          <w:sz w:val="22"/>
          <w:szCs w:val="22"/>
        </w:rPr>
      </w:pPr>
      <w:r w:rsidRPr="00643593">
        <w:rPr>
          <w:rFonts w:cs="Arial"/>
          <w:sz w:val="22"/>
          <w:szCs w:val="22"/>
        </w:rPr>
        <w:t>1.</w:t>
      </w:r>
      <w:r>
        <w:rPr>
          <w:rFonts w:cs="Arial"/>
          <w:sz w:val="22"/>
          <w:szCs w:val="22"/>
        </w:rPr>
        <w:t xml:space="preserve"> </w:t>
      </w:r>
      <w:r w:rsidR="00980BC7" w:rsidRPr="00640C1A">
        <w:rPr>
          <w:rFonts w:cs="Arial"/>
          <w:sz w:val="22"/>
          <w:szCs w:val="22"/>
        </w:rPr>
        <w:t xml:space="preserve">Edelman über die Aufgabe an die Menschengemeinschaft </w:t>
      </w:r>
    </w:p>
    <w:p w14:paraId="22709C3E" w14:textId="77777777" w:rsidR="00643593" w:rsidRPr="00643593" w:rsidRDefault="00643593" w:rsidP="00640C1A">
      <w:pPr>
        <w:jc w:val="both"/>
      </w:pPr>
    </w:p>
    <w:p w14:paraId="7C42FA53" w14:textId="2E572508" w:rsidR="00980BC7" w:rsidRPr="000E39FE" w:rsidRDefault="00980BC7" w:rsidP="000E39FE">
      <w:pPr>
        <w:jc w:val="both"/>
        <w:rPr>
          <w:rFonts w:cs="Arial"/>
          <w:sz w:val="22"/>
          <w:szCs w:val="22"/>
        </w:rPr>
      </w:pPr>
      <w:r w:rsidRPr="000E39FE">
        <w:rPr>
          <w:rFonts w:cs="Arial"/>
          <w:sz w:val="22"/>
          <w:szCs w:val="22"/>
        </w:rPr>
        <w:t xml:space="preserve">„Am 10. Mai 1943 ist das erste Kapitel der blutigen Geschichte der Warschauer Juden, das erste Kapitel unserer blutigen Geschichte abgeschlossen. Das Gebiet, auf dem sich früher das Ghetto befand, wird zu einem Trümmerberg, der zwei Stockwerke hoch ist. Diejenigen, die gefallen sind, haben ihre Aufgabe bis zum Ende, bis zum letzten Tropfen Blut erfüllt, das im Pflaster des Warschauer Ghettos versickert ist. Wir, die überlebt haben, überlassen es Euch, </w:t>
      </w:r>
      <w:proofErr w:type="spellStart"/>
      <w:r w:rsidRPr="000E39FE">
        <w:rPr>
          <w:rFonts w:cs="Arial"/>
          <w:sz w:val="22"/>
          <w:szCs w:val="22"/>
        </w:rPr>
        <w:t>daß</w:t>
      </w:r>
      <w:proofErr w:type="spellEnd"/>
      <w:r w:rsidRPr="000E39FE">
        <w:rPr>
          <w:rFonts w:cs="Arial"/>
          <w:sz w:val="22"/>
          <w:szCs w:val="22"/>
        </w:rPr>
        <w:t xml:space="preserve"> die Erinnerung an sie nicht verlorengeht.“</w:t>
      </w:r>
    </w:p>
    <w:p w14:paraId="308A408F" w14:textId="68262198" w:rsidR="00980BC7" w:rsidRDefault="00980BC7" w:rsidP="000E39FE">
      <w:pPr>
        <w:jc w:val="both"/>
        <w:rPr>
          <w:rFonts w:cs="Arial"/>
          <w:sz w:val="22"/>
          <w:szCs w:val="22"/>
        </w:rPr>
      </w:pPr>
      <w:r w:rsidRPr="000E39FE">
        <w:rPr>
          <w:rFonts w:cs="Arial"/>
          <w:sz w:val="22"/>
          <w:szCs w:val="22"/>
        </w:rPr>
        <w:t xml:space="preserve">(Aus: Marek Edelman: Das Ghetto kämpft. Aus d. </w:t>
      </w:r>
      <w:proofErr w:type="spellStart"/>
      <w:r w:rsidRPr="000E39FE">
        <w:rPr>
          <w:rFonts w:cs="Arial"/>
          <w:sz w:val="22"/>
          <w:szCs w:val="22"/>
        </w:rPr>
        <w:t>Poln</w:t>
      </w:r>
      <w:proofErr w:type="spellEnd"/>
      <w:r w:rsidRPr="000E39FE">
        <w:rPr>
          <w:rFonts w:cs="Arial"/>
          <w:sz w:val="22"/>
          <w:szCs w:val="22"/>
        </w:rPr>
        <w:t xml:space="preserve">. von Ewa und Jerzy </w:t>
      </w:r>
      <w:proofErr w:type="spellStart"/>
      <w:r w:rsidRPr="000E39FE">
        <w:rPr>
          <w:rFonts w:cs="Arial"/>
          <w:sz w:val="22"/>
          <w:szCs w:val="22"/>
        </w:rPr>
        <w:t>Czerwiakowski</w:t>
      </w:r>
      <w:proofErr w:type="spellEnd"/>
      <w:r w:rsidRPr="000E39FE">
        <w:rPr>
          <w:rFonts w:cs="Arial"/>
          <w:sz w:val="22"/>
          <w:szCs w:val="22"/>
        </w:rPr>
        <w:t>. Vorwort von Ingrid Strobl. Harald–Kater–Verlag, Be</w:t>
      </w:r>
      <w:r w:rsidR="00AE331C">
        <w:rPr>
          <w:rFonts w:cs="Arial"/>
          <w:sz w:val="22"/>
          <w:szCs w:val="22"/>
        </w:rPr>
        <w:t>r</w:t>
      </w:r>
      <w:r w:rsidRPr="000E39FE">
        <w:rPr>
          <w:rFonts w:cs="Arial"/>
          <w:sz w:val="22"/>
          <w:szCs w:val="22"/>
        </w:rPr>
        <w:t xml:space="preserve">lin 1993. [Nach der Originalausgabe: Getto </w:t>
      </w:r>
      <w:proofErr w:type="spellStart"/>
      <w:r w:rsidRPr="000E39FE">
        <w:rPr>
          <w:rFonts w:cs="Arial"/>
          <w:sz w:val="22"/>
          <w:szCs w:val="22"/>
        </w:rPr>
        <w:t>walczy</w:t>
      </w:r>
      <w:proofErr w:type="spellEnd"/>
      <w:r w:rsidRPr="000E39FE">
        <w:rPr>
          <w:rFonts w:cs="Arial"/>
          <w:sz w:val="22"/>
          <w:szCs w:val="22"/>
        </w:rPr>
        <w:t>, Warschau 1945.])</w:t>
      </w:r>
    </w:p>
    <w:p w14:paraId="21803EB6" w14:textId="77777777" w:rsidR="00A32D17" w:rsidRPr="000E39FE" w:rsidRDefault="00A32D17" w:rsidP="000E39FE">
      <w:pPr>
        <w:jc w:val="both"/>
        <w:rPr>
          <w:rFonts w:cs="Arial"/>
          <w:sz w:val="22"/>
          <w:szCs w:val="22"/>
        </w:rPr>
      </w:pPr>
    </w:p>
    <w:p w14:paraId="7C5B6659" w14:textId="77777777" w:rsidR="00AE331C" w:rsidRDefault="00980BC7" w:rsidP="000E39FE">
      <w:pPr>
        <w:jc w:val="both"/>
        <w:rPr>
          <w:rFonts w:cs="Arial"/>
          <w:sz w:val="22"/>
          <w:szCs w:val="22"/>
        </w:rPr>
      </w:pPr>
      <w:r w:rsidRPr="000E39FE">
        <w:rPr>
          <w:rFonts w:cs="Arial"/>
          <w:sz w:val="22"/>
          <w:szCs w:val="22"/>
        </w:rPr>
        <w:t>2. Über die Entscheidungen nach dem Krieg</w:t>
      </w:r>
    </w:p>
    <w:p w14:paraId="42DB71E9" w14:textId="60347CB2" w:rsidR="00980BC7" w:rsidRPr="000E39FE" w:rsidRDefault="00980BC7" w:rsidP="000E39FE">
      <w:pPr>
        <w:jc w:val="both"/>
        <w:rPr>
          <w:rFonts w:cs="Arial"/>
          <w:sz w:val="22"/>
          <w:szCs w:val="22"/>
        </w:rPr>
      </w:pPr>
      <w:r w:rsidRPr="000E39FE">
        <w:rPr>
          <w:rFonts w:cs="Arial"/>
          <w:sz w:val="22"/>
          <w:szCs w:val="22"/>
        </w:rPr>
        <w:t xml:space="preserve"> </w:t>
      </w:r>
    </w:p>
    <w:p w14:paraId="77ADC7D1" w14:textId="58A09BDE" w:rsidR="00980BC7" w:rsidRPr="000E39FE" w:rsidRDefault="00980BC7" w:rsidP="000E39FE">
      <w:pPr>
        <w:jc w:val="both"/>
        <w:rPr>
          <w:rFonts w:cs="Arial"/>
          <w:sz w:val="22"/>
          <w:szCs w:val="22"/>
        </w:rPr>
      </w:pPr>
      <w:r w:rsidRPr="000E39FE">
        <w:rPr>
          <w:rFonts w:cs="Arial"/>
          <w:sz w:val="22"/>
          <w:szCs w:val="22"/>
        </w:rPr>
        <w:t xml:space="preserve">„Für mich gab es da keinen Zweifel. Jedenfalls die zwanzig Tage nicht. Ich war imstande, jemandem in die Fresse zu schlagen, wenn er hysterisch wurde. Ich war überhaupt zu allerlei imstande damals. Fünf Mann im Kampf zu verlieren und keine Gewissensbisse zu haben. Mich schlafen zu legen, während die Deutschen Löcher bohrten, um uns in die Luft zu sprengen – ich </w:t>
      </w:r>
      <w:proofErr w:type="spellStart"/>
      <w:r w:rsidRPr="000E39FE">
        <w:rPr>
          <w:rFonts w:cs="Arial"/>
          <w:sz w:val="22"/>
          <w:szCs w:val="22"/>
        </w:rPr>
        <w:t>wußte</w:t>
      </w:r>
      <w:proofErr w:type="spellEnd"/>
      <w:r w:rsidRPr="000E39FE">
        <w:rPr>
          <w:rFonts w:cs="Arial"/>
          <w:sz w:val="22"/>
          <w:szCs w:val="22"/>
        </w:rPr>
        <w:t xml:space="preserve"> einfach, </w:t>
      </w:r>
      <w:proofErr w:type="spellStart"/>
      <w:r w:rsidRPr="000E39FE">
        <w:rPr>
          <w:rFonts w:cs="Arial"/>
          <w:sz w:val="22"/>
          <w:szCs w:val="22"/>
        </w:rPr>
        <w:t>daß</w:t>
      </w:r>
      <w:proofErr w:type="spellEnd"/>
      <w:r w:rsidRPr="000E39FE">
        <w:rPr>
          <w:rFonts w:cs="Arial"/>
          <w:sz w:val="22"/>
          <w:szCs w:val="22"/>
        </w:rPr>
        <w:t xml:space="preserve"> wir nichts dagegen tun konnten. [...] (Ich regte mich nicht auf – sicher deshalb, weil eigentlich nichts passieren konnte. Nichts Größeres als der Tod, denn schließlich war es stets um ihn gegangen, nie um das Leben. Vielleicht hatte das alles dort gar nichts Dramatisches. Das Drama beginnt, wenn du eine Entscheidung treffen kannst, wenn etwas von dir abhängt. Dort aber war alles von vornherein entschieden. Jetzt, im Krankenhaus, geht es um das Leben – und ich </w:t>
      </w:r>
      <w:proofErr w:type="spellStart"/>
      <w:r w:rsidRPr="000E39FE">
        <w:rPr>
          <w:rFonts w:cs="Arial"/>
          <w:sz w:val="22"/>
          <w:szCs w:val="22"/>
        </w:rPr>
        <w:t>muß</w:t>
      </w:r>
      <w:proofErr w:type="spellEnd"/>
      <w:r w:rsidRPr="000E39FE">
        <w:rPr>
          <w:rFonts w:cs="Arial"/>
          <w:sz w:val="22"/>
          <w:szCs w:val="22"/>
        </w:rPr>
        <w:t xml:space="preserve"> </w:t>
      </w:r>
      <w:proofErr w:type="spellStart"/>
      <w:r w:rsidRPr="000E39FE">
        <w:rPr>
          <w:rFonts w:cs="Arial"/>
          <w:sz w:val="22"/>
          <w:szCs w:val="22"/>
        </w:rPr>
        <w:t>jedesmal</w:t>
      </w:r>
      <w:proofErr w:type="spellEnd"/>
      <w:r w:rsidRPr="000E39FE">
        <w:rPr>
          <w:rFonts w:cs="Arial"/>
          <w:sz w:val="22"/>
          <w:szCs w:val="22"/>
        </w:rPr>
        <w:t xml:space="preserve"> meine Entscheidung treffen. Jetzt rege ich mich viel mehr auf)“</w:t>
      </w:r>
      <w:r w:rsidR="00AE331C">
        <w:rPr>
          <w:rFonts w:cs="Arial"/>
          <w:sz w:val="22"/>
          <w:szCs w:val="22"/>
        </w:rPr>
        <w:t>.</w:t>
      </w:r>
    </w:p>
    <w:p w14:paraId="60D78466" w14:textId="23B1857E" w:rsidR="00980BC7" w:rsidRPr="000E39FE" w:rsidRDefault="00980BC7" w:rsidP="000E39FE">
      <w:pPr>
        <w:jc w:val="both"/>
        <w:rPr>
          <w:rFonts w:cs="Arial"/>
          <w:sz w:val="22"/>
          <w:szCs w:val="22"/>
          <w:lang w:val="pl-PL"/>
        </w:rPr>
      </w:pPr>
      <w:r w:rsidRPr="000E39FE">
        <w:rPr>
          <w:rFonts w:cs="Arial"/>
          <w:sz w:val="22"/>
          <w:szCs w:val="22"/>
        </w:rPr>
        <w:t>(</w:t>
      </w:r>
      <w:r w:rsidR="00AE331C">
        <w:rPr>
          <w:rFonts w:cs="Arial"/>
          <w:sz w:val="22"/>
          <w:szCs w:val="22"/>
        </w:rPr>
        <w:t>A</w:t>
      </w:r>
      <w:r w:rsidRPr="000E39FE">
        <w:rPr>
          <w:rFonts w:cs="Arial"/>
          <w:sz w:val="22"/>
          <w:szCs w:val="22"/>
        </w:rPr>
        <w:t xml:space="preserve">us: </w:t>
      </w:r>
      <w:r w:rsidR="00AE331C">
        <w:rPr>
          <w:rFonts w:cs="Arial"/>
          <w:sz w:val="22"/>
          <w:szCs w:val="22"/>
        </w:rPr>
        <w:t xml:space="preserve">Hanna </w:t>
      </w:r>
      <w:r w:rsidRPr="000E39FE">
        <w:rPr>
          <w:rFonts w:cs="Arial"/>
          <w:sz w:val="22"/>
          <w:szCs w:val="22"/>
        </w:rPr>
        <w:t xml:space="preserve">Krall: Dem Herrgott zuvorkommen. Aus d. </w:t>
      </w:r>
      <w:proofErr w:type="spellStart"/>
      <w:r w:rsidRPr="000E39FE">
        <w:rPr>
          <w:rFonts w:cs="Arial"/>
          <w:sz w:val="22"/>
          <w:szCs w:val="22"/>
        </w:rPr>
        <w:t>Poln</w:t>
      </w:r>
      <w:proofErr w:type="spellEnd"/>
      <w:r w:rsidRPr="000E39FE">
        <w:rPr>
          <w:rFonts w:cs="Arial"/>
          <w:sz w:val="22"/>
          <w:szCs w:val="22"/>
        </w:rPr>
        <w:t xml:space="preserve">. </w:t>
      </w:r>
      <w:r w:rsidR="00AE331C" w:rsidRPr="000E39FE">
        <w:rPr>
          <w:rFonts w:cs="Arial"/>
          <w:sz w:val="22"/>
          <w:szCs w:val="22"/>
        </w:rPr>
        <w:t>V</w:t>
      </w:r>
      <w:r w:rsidRPr="000E39FE">
        <w:rPr>
          <w:rFonts w:cs="Arial"/>
          <w:sz w:val="22"/>
          <w:szCs w:val="22"/>
        </w:rPr>
        <w:t xml:space="preserve">on Hubert Schumann. Mit einem Essay von </w:t>
      </w:r>
      <w:proofErr w:type="spellStart"/>
      <w:r w:rsidRPr="000E39FE">
        <w:rPr>
          <w:rFonts w:cs="Arial"/>
          <w:sz w:val="22"/>
          <w:szCs w:val="22"/>
        </w:rPr>
        <w:t>Tz</w:t>
      </w:r>
      <w:r w:rsidR="00AE331C">
        <w:rPr>
          <w:rFonts w:cs="Arial"/>
          <w:sz w:val="22"/>
          <w:szCs w:val="22"/>
        </w:rPr>
        <w:t>v</w:t>
      </w:r>
      <w:r w:rsidRPr="000E39FE">
        <w:rPr>
          <w:rFonts w:cs="Arial"/>
          <w:sz w:val="22"/>
          <w:szCs w:val="22"/>
        </w:rPr>
        <w:t>etan</w:t>
      </w:r>
      <w:proofErr w:type="spellEnd"/>
      <w:r w:rsidRPr="000E39FE">
        <w:rPr>
          <w:rFonts w:cs="Arial"/>
          <w:sz w:val="22"/>
          <w:szCs w:val="22"/>
        </w:rPr>
        <w:t xml:space="preserve"> Todorov. Verlag Neue Kritik, Frankfurt am Main 1992, S. 13. </w:t>
      </w:r>
      <w:r w:rsidRPr="000E39FE">
        <w:rPr>
          <w:rFonts w:cs="Arial"/>
          <w:sz w:val="22"/>
          <w:szCs w:val="22"/>
          <w:lang w:val="pl-PL"/>
        </w:rPr>
        <w:t>[</w:t>
      </w:r>
      <w:proofErr w:type="spellStart"/>
      <w:r w:rsidRPr="000E39FE">
        <w:rPr>
          <w:rFonts w:cs="Arial"/>
          <w:sz w:val="22"/>
          <w:szCs w:val="22"/>
          <w:lang w:val="pl-PL"/>
        </w:rPr>
        <w:t>Nach</w:t>
      </w:r>
      <w:proofErr w:type="spellEnd"/>
      <w:r w:rsidRPr="000E39FE">
        <w:rPr>
          <w:rFonts w:cs="Arial"/>
          <w:sz w:val="22"/>
          <w:szCs w:val="22"/>
          <w:lang w:val="pl-PL"/>
        </w:rPr>
        <w:t xml:space="preserve"> der </w:t>
      </w:r>
      <w:proofErr w:type="spellStart"/>
      <w:r w:rsidRPr="000E39FE">
        <w:rPr>
          <w:rFonts w:cs="Arial"/>
          <w:sz w:val="22"/>
          <w:szCs w:val="22"/>
          <w:lang w:val="pl-PL"/>
        </w:rPr>
        <w:t>Originalausgabe</w:t>
      </w:r>
      <w:proofErr w:type="spellEnd"/>
      <w:r w:rsidRPr="000E39FE">
        <w:rPr>
          <w:rFonts w:cs="Arial"/>
          <w:sz w:val="22"/>
          <w:szCs w:val="22"/>
          <w:lang w:val="pl-PL"/>
        </w:rPr>
        <w:t xml:space="preserve">: Zdążyć przed Panem Bogiem, Wydawnictwo Literackie, </w:t>
      </w:r>
      <w:proofErr w:type="spellStart"/>
      <w:r w:rsidRPr="000E39FE">
        <w:rPr>
          <w:rFonts w:cs="Arial"/>
          <w:sz w:val="22"/>
          <w:szCs w:val="22"/>
          <w:lang w:val="pl-PL"/>
        </w:rPr>
        <w:t>Krakau</w:t>
      </w:r>
      <w:proofErr w:type="spellEnd"/>
      <w:r w:rsidRPr="000E39FE">
        <w:rPr>
          <w:rFonts w:cs="Arial"/>
          <w:sz w:val="22"/>
          <w:szCs w:val="22"/>
          <w:lang w:val="pl-PL"/>
        </w:rPr>
        <w:t xml:space="preserve"> 1977.]) </w:t>
      </w:r>
    </w:p>
    <w:p w14:paraId="47FDA8BC" w14:textId="77777777" w:rsidR="00980BC7" w:rsidRPr="000E39FE" w:rsidRDefault="00980BC7" w:rsidP="000E39FE">
      <w:pPr>
        <w:jc w:val="both"/>
        <w:rPr>
          <w:rFonts w:cs="Arial"/>
          <w:sz w:val="22"/>
          <w:szCs w:val="22"/>
          <w:lang w:val="pl-PL"/>
        </w:rPr>
      </w:pPr>
    </w:p>
    <w:p w14:paraId="2D6C9AC8" w14:textId="77777777" w:rsidR="00511E95" w:rsidRDefault="00511E95" w:rsidP="000E39FE">
      <w:pPr>
        <w:jc w:val="both"/>
        <w:rPr>
          <w:rFonts w:cs="Arial"/>
          <w:sz w:val="22"/>
          <w:szCs w:val="22"/>
        </w:rPr>
      </w:pPr>
    </w:p>
    <w:p w14:paraId="115B5EA0" w14:textId="77777777" w:rsidR="00511E95" w:rsidRDefault="00511E95" w:rsidP="000E39FE">
      <w:pPr>
        <w:jc w:val="both"/>
        <w:rPr>
          <w:rFonts w:cs="Arial"/>
          <w:sz w:val="22"/>
          <w:szCs w:val="22"/>
        </w:rPr>
      </w:pPr>
    </w:p>
    <w:p w14:paraId="693F1C38" w14:textId="3A7ABAC1" w:rsidR="00980BC7" w:rsidRPr="000E39FE" w:rsidRDefault="00980BC7" w:rsidP="000E39FE">
      <w:pPr>
        <w:jc w:val="both"/>
        <w:rPr>
          <w:rFonts w:cs="Arial"/>
          <w:sz w:val="22"/>
          <w:szCs w:val="22"/>
        </w:rPr>
      </w:pPr>
      <w:r w:rsidRPr="000E39FE">
        <w:rPr>
          <w:rFonts w:cs="Arial"/>
          <w:sz w:val="22"/>
          <w:szCs w:val="22"/>
        </w:rPr>
        <w:t xml:space="preserve">3. Über das Bleiben </w:t>
      </w:r>
    </w:p>
    <w:p w14:paraId="352A8E13" w14:textId="7B86FA23" w:rsidR="00980BC7" w:rsidRPr="000E39FE" w:rsidRDefault="00AE331C" w:rsidP="000E39FE">
      <w:pPr>
        <w:jc w:val="both"/>
        <w:rPr>
          <w:rFonts w:cs="Arial"/>
          <w:sz w:val="22"/>
          <w:szCs w:val="22"/>
        </w:rPr>
      </w:pPr>
      <w:r>
        <w:rPr>
          <w:rFonts w:cs="Arial"/>
          <w:sz w:val="22"/>
          <w:szCs w:val="22"/>
        </w:rPr>
        <w:t>„</w:t>
      </w:r>
      <w:r w:rsidR="00980BC7" w:rsidRPr="000E39FE">
        <w:rPr>
          <w:rFonts w:cs="Arial"/>
          <w:sz w:val="22"/>
          <w:szCs w:val="22"/>
        </w:rPr>
        <w:t>Es war zu Anfang des Krieges, du hättest noch fortgekonnt. Deine Kameraden sind damals über die grüne Grenze geflohen, dorthin, wo es keine Fässer* gab . . .</w:t>
      </w:r>
      <w:r>
        <w:rPr>
          <w:rFonts w:cs="Arial"/>
          <w:sz w:val="22"/>
          <w:szCs w:val="22"/>
        </w:rPr>
        <w:t>“.</w:t>
      </w:r>
    </w:p>
    <w:p w14:paraId="3C9940CD" w14:textId="3CD5B0A0" w:rsidR="00980BC7" w:rsidRPr="000E39FE" w:rsidRDefault="00980BC7" w:rsidP="000E39FE">
      <w:pPr>
        <w:jc w:val="both"/>
        <w:rPr>
          <w:rFonts w:cs="Arial"/>
          <w:sz w:val="22"/>
          <w:szCs w:val="22"/>
        </w:rPr>
      </w:pPr>
      <w:r w:rsidRPr="000E39FE">
        <w:rPr>
          <w:rFonts w:cs="Arial"/>
          <w:sz w:val="22"/>
          <w:szCs w:val="22"/>
        </w:rPr>
        <w:t xml:space="preserve">»Das waren andere Menschen. Prächtige Söhne aus kultivierten Familien. Sie hatten phantastische Zeugnisse, bei ihnen zu Hause gab es Telefone und wunderbare Bilder an den Wänden, nur Originale, von Reproduktionen keine Spur. Ich galt nichts bei ihnen. Ich gehörte nicht zur Gesellschaft. [...] ich [...] konnte nicht </w:t>
      </w:r>
      <w:proofErr w:type="spellStart"/>
      <w:r w:rsidRPr="000E39FE">
        <w:rPr>
          <w:rFonts w:cs="Arial"/>
          <w:sz w:val="22"/>
          <w:szCs w:val="22"/>
        </w:rPr>
        <w:t>radfahren</w:t>
      </w:r>
      <w:proofErr w:type="spellEnd"/>
      <w:r w:rsidRPr="000E39FE">
        <w:rPr>
          <w:rFonts w:cs="Arial"/>
          <w:sz w:val="22"/>
          <w:szCs w:val="22"/>
        </w:rPr>
        <w:t xml:space="preserve">, war ohne Zuhause, denn meine Mutter hatte ich verloren, als ich vierzehn war (Colitis </w:t>
      </w:r>
      <w:proofErr w:type="spellStart"/>
      <w:r w:rsidRPr="000E39FE">
        <w:rPr>
          <w:rFonts w:cs="Arial"/>
          <w:sz w:val="22"/>
          <w:szCs w:val="22"/>
        </w:rPr>
        <w:t>ulcerosa</w:t>
      </w:r>
      <w:proofErr w:type="spellEnd"/>
      <w:r w:rsidRPr="000E39FE">
        <w:rPr>
          <w:rFonts w:cs="Arial"/>
          <w:sz w:val="22"/>
          <w:szCs w:val="22"/>
        </w:rPr>
        <w:t xml:space="preserve">, Darmvereiterung. Mein allererster Patient hat später genau das gleiche gehabt. Aber da gab es schon </w:t>
      </w:r>
      <w:proofErr w:type="spellStart"/>
      <w:r w:rsidRPr="000E39FE">
        <w:rPr>
          <w:rFonts w:cs="Arial"/>
          <w:sz w:val="22"/>
          <w:szCs w:val="22"/>
        </w:rPr>
        <w:t>Encorton</w:t>
      </w:r>
      <w:proofErr w:type="spellEnd"/>
      <w:r w:rsidRPr="000E39FE">
        <w:rPr>
          <w:rFonts w:cs="Arial"/>
          <w:sz w:val="22"/>
          <w:szCs w:val="22"/>
        </w:rPr>
        <w:t xml:space="preserve"> und </w:t>
      </w:r>
      <w:proofErr w:type="spellStart"/>
      <w:r w:rsidRPr="000E39FE">
        <w:rPr>
          <w:rFonts w:cs="Arial"/>
          <w:sz w:val="22"/>
          <w:szCs w:val="22"/>
        </w:rPr>
        <w:t>und</w:t>
      </w:r>
      <w:proofErr w:type="spellEnd"/>
      <w:r w:rsidRPr="000E39FE">
        <w:rPr>
          <w:rFonts w:cs="Arial"/>
          <w:sz w:val="22"/>
          <w:szCs w:val="22"/>
        </w:rPr>
        <w:t xml:space="preserve"> Penicillin, nach ein paar Wochen war er gesund.)</w:t>
      </w:r>
    </w:p>
    <w:p w14:paraId="5E57C067" w14:textId="6955CE67" w:rsidR="00980BC7" w:rsidRPr="000E39FE" w:rsidRDefault="00980BC7" w:rsidP="000E39FE">
      <w:pPr>
        <w:jc w:val="both"/>
        <w:rPr>
          <w:rFonts w:cs="Arial"/>
          <w:sz w:val="22"/>
          <w:szCs w:val="22"/>
        </w:rPr>
      </w:pPr>
      <w:r w:rsidRPr="000E39FE">
        <w:rPr>
          <w:rFonts w:cs="Arial"/>
          <w:sz w:val="22"/>
          <w:szCs w:val="22"/>
        </w:rPr>
        <w:t>Wovon sprachen wir?«</w:t>
      </w:r>
    </w:p>
    <w:p w14:paraId="677D17A4" w14:textId="4A9386BB" w:rsidR="00980BC7" w:rsidRPr="000E39FE" w:rsidRDefault="00980BC7" w:rsidP="000E39FE">
      <w:pPr>
        <w:jc w:val="both"/>
        <w:rPr>
          <w:rFonts w:cs="Arial"/>
          <w:sz w:val="22"/>
          <w:szCs w:val="22"/>
        </w:rPr>
      </w:pPr>
      <w:r w:rsidRPr="000E39FE">
        <w:rPr>
          <w:rFonts w:cs="Arial"/>
          <w:sz w:val="22"/>
          <w:szCs w:val="22"/>
        </w:rPr>
        <w:t>»</w:t>
      </w:r>
      <w:proofErr w:type="spellStart"/>
      <w:r w:rsidRPr="000E39FE">
        <w:rPr>
          <w:rFonts w:cs="Arial"/>
          <w:sz w:val="22"/>
          <w:szCs w:val="22"/>
        </w:rPr>
        <w:t>Daß</w:t>
      </w:r>
      <w:proofErr w:type="spellEnd"/>
      <w:r w:rsidRPr="000E39FE">
        <w:rPr>
          <w:rFonts w:cs="Arial"/>
          <w:sz w:val="22"/>
          <w:szCs w:val="22"/>
        </w:rPr>
        <w:t xml:space="preserve"> deine Kameraden ins Ausland gingen.«</w:t>
      </w:r>
    </w:p>
    <w:p w14:paraId="4500E1D1" w14:textId="77777777" w:rsidR="00980BC7" w:rsidRPr="000E39FE" w:rsidRDefault="00980BC7" w:rsidP="000E39FE">
      <w:pPr>
        <w:jc w:val="both"/>
        <w:rPr>
          <w:rFonts w:cs="Arial"/>
          <w:sz w:val="22"/>
          <w:szCs w:val="22"/>
        </w:rPr>
      </w:pPr>
      <w:r w:rsidRPr="000E39FE">
        <w:rPr>
          <w:rFonts w:cs="Arial"/>
          <w:sz w:val="22"/>
          <w:szCs w:val="22"/>
        </w:rPr>
        <w:t xml:space="preserve">»Siehst du, vor dem Krieg habe ich zu den Juden gesagt: Euer Platz ist hier, in Polen. Hier wird der Sozialismus sein, und hier sollt ihr bleiben. Als sie dann blieben und der Krieg begann, als all das begann, was in diesem Krieg mit den Juden geschah – da sollte ich mich davonmachen? </w:t>
      </w:r>
    </w:p>
    <w:p w14:paraId="4DE3F6B3" w14:textId="77777777" w:rsidR="00980BC7" w:rsidRPr="000E39FE" w:rsidRDefault="00980BC7" w:rsidP="000E39FE">
      <w:pPr>
        <w:jc w:val="both"/>
        <w:rPr>
          <w:rFonts w:cs="Arial"/>
          <w:sz w:val="22"/>
          <w:szCs w:val="22"/>
        </w:rPr>
      </w:pPr>
      <w:r w:rsidRPr="000E39FE">
        <w:rPr>
          <w:rFonts w:cs="Arial"/>
          <w:sz w:val="22"/>
          <w:szCs w:val="22"/>
        </w:rPr>
        <w:t xml:space="preserve">Nach dem Krieg zeigte sich, </w:t>
      </w:r>
      <w:proofErr w:type="spellStart"/>
      <w:r w:rsidRPr="000E39FE">
        <w:rPr>
          <w:rFonts w:cs="Arial"/>
          <w:sz w:val="22"/>
          <w:szCs w:val="22"/>
        </w:rPr>
        <w:t>daß</w:t>
      </w:r>
      <w:proofErr w:type="spellEnd"/>
      <w:r w:rsidRPr="000E39FE">
        <w:rPr>
          <w:rFonts w:cs="Arial"/>
          <w:sz w:val="22"/>
          <w:szCs w:val="22"/>
        </w:rPr>
        <w:t xml:space="preserve"> diese Kameraden Direktoren japanischer Konzerne waren oder Physiker in amerikanischen Atomenergiebehörden oder Universitätsprofessoren. Ich habe dir ja gesagt, es waren begabte Leute.«</w:t>
      </w:r>
    </w:p>
    <w:p w14:paraId="3D7C20D2" w14:textId="77777777" w:rsidR="00980BC7" w:rsidRPr="000E39FE" w:rsidRDefault="00980BC7" w:rsidP="000E39FE">
      <w:pPr>
        <w:jc w:val="both"/>
        <w:rPr>
          <w:rFonts w:cs="Arial"/>
          <w:sz w:val="22"/>
          <w:szCs w:val="22"/>
        </w:rPr>
      </w:pPr>
      <w:r w:rsidRPr="000E39FE">
        <w:rPr>
          <w:rFonts w:cs="Arial"/>
          <w:sz w:val="22"/>
          <w:szCs w:val="22"/>
        </w:rPr>
        <w:t>[...] Ich bekam auch Angebote von ihnen. Aber ich habe vierhunderttausend Menschen auf dem Umschlagplatz das Geleit gegeben. Ich ganz persönlich. Alle sind an mir vorbeigezogen, während ich dort am Tor stand . . . [...]«”</w:t>
      </w:r>
    </w:p>
    <w:p w14:paraId="5E03F26D" w14:textId="50578E6F" w:rsidR="00980BC7" w:rsidRPr="000E39FE" w:rsidRDefault="00980BC7" w:rsidP="000E39FE">
      <w:pPr>
        <w:jc w:val="both"/>
        <w:rPr>
          <w:rFonts w:cs="Arial"/>
          <w:sz w:val="22"/>
          <w:szCs w:val="22"/>
        </w:rPr>
      </w:pPr>
      <w:r w:rsidRPr="000E39FE">
        <w:rPr>
          <w:rFonts w:cs="Arial"/>
          <w:sz w:val="22"/>
          <w:szCs w:val="22"/>
        </w:rPr>
        <w:t xml:space="preserve">(aus: </w:t>
      </w:r>
      <w:r w:rsidR="00AE331C">
        <w:rPr>
          <w:rFonts w:cs="Arial"/>
          <w:sz w:val="22"/>
          <w:szCs w:val="22"/>
        </w:rPr>
        <w:t xml:space="preserve">Hanna </w:t>
      </w:r>
      <w:r w:rsidRPr="000E39FE">
        <w:rPr>
          <w:rFonts w:cs="Arial"/>
          <w:sz w:val="22"/>
          <w:szCs w:val="22"/>
        </w:rPr>
        <w:t>Krall: Dem Herrgott zuvorkommen.., S. 49-50.)</w:t>
      </w:r>
    </w:p>
    <w:p w14:paraId="58782D24" w14:textId="77777777" w:rsidR="00980BC7" w:rsidRPr="000E39FE" w:rsidRDefault="00980BC7" w:rsidP="000E39FE">
      <w:pPr>
        <w:jc w:val="both"/>
        <w:rPr>
          <w:rFonts w:cs="Arial"/>
          <w:sz w:val="22"/>
          <w:szCs w:val="22"/>
        </w:rPr>
      </w:pPr>
    </w:p>
    <w:p w14:paraId="6BCEFF0E" w14:textId="77777777" w:rsidR="00980BC7" w:rsidRPr="000E39FE" w:rsidRDefault="00980BC7" w:rsidP="000E39FE">
      <w:pPr>
        <w:jc w:val="both"/>
        <w:rPr>
          <w:rFonts w:cs="Arial"/>
          <w:sz w:val="22"/>
          <w:szCs w:val="22"/>
        </w:rPr>
      </w:pPr>
      <w:r w:rsidRPr="000E39FE">
        <w:rPr>
          <w:rFonts w:cs="Arial"/>
          <w:sz w:val="22"/>
          <w:szCs w:val="22"/>
        </w:rPr>
        <w:t xml:space="preserve">4. Hanna Krall über ihre Reporterarbeit: das echte Leben </w:t>
      </w:r>
      <w:r w:rsidRPr="000E39FE">
        <w:rPr>
          <w:rFonts w:cs="Arial"/>
          <w:sz w:val="22"/>
          <w:szCs w:val="22"/>
        </w:rPr>
        <w:tab/>
      </w:r>
    </w:p>
    <w:p w14:paraId="26A829C9" w14:textId="77777777" w:rsidR="00A32D17" w:rsidRDefault="00A32D17" w:rsidP="000E39FE">
      <w:pPr>
        <w:jc w:val="both"/>
        <w:rPr>
          <w:rFonts w:cs="Arial"/>
          <w:sz w:val="22"/>
          <w:szCs w:val="22"/>
        </w:rPr>
      </w:pPr>
    </w:p>
    <w:p w14:paraId="7F1BA01D" w14:textId="22FA5E05" w:rsidR="00980BC7" w:rsidRPr="000E39FE" w:rsidRDefault="00980BC7" w:rsidP="000E39FE">
      <w:pPr>
        <w:jc w:val="both"/>
        <w:rPr>
          <w:rFonts w:cs="Arial"/>
          <w:sz w:val="22"/>
          <w:szCs w:val="22"/>
        </w:rPr>
      </w:pPr>
      <w:r w:rsidRPr="000E39FE">
        <w:rPr>
          <w:rFonts w:cs="Arial"/>
          <w:sz w:val="22"/>
          <w:szCs w:val="22"/>
        </w:rPr>
        <w:t xml:space="preserve">„Meine Arbeit als Reporterin hat mich gelehrt, </w:t>
      </w:r>
      <w:proofErr w:type="spellStart"/>
      <w:r w:rsidRPr="000E39FE">
        <w:rPr>
          <w:rFonts w:cs="Arial"/>
          <w:sz w:val="22"/>
          <w:szCs w:val="22"/>
        </w:rPr>
        <w:t>daß</w:t>
      </w:r>
      <w:proofErr w:type="spellEnd"/>
      <w:r w:rsidRPr="000E39FE">
        <w:rPr>
          <w:rFonts w:cs="Arial"/>
          <w:sz w:val="22"/>
          <w:szCs w:val="22"/>
        </w:rPr>
        <w:t xml:space="preserve"> logische Geschichten, die keine Lücken und Ungereimtheiten haben, in denen alles verständlich ist, unecht sind. Dinge, die man sich nicht richtig erklären kann aber, die ereignen sich wirklich.“</w:t>
      </w:r>
    </w:p>
    <w:p w14:paraId="61DA6541" w14:textId="7949D1CD" w:rsidR="00980BC7" w:rsidRPr="000E39FE" w:rsidRDefault="00980BC7" w:rsidP="000E39FE">
      <w:pPr>
        <w:jc w:val="both"/>
        <w:rPr>
          <w:rFonts w:cs="Arial"/>
          <w:sz w:val="22"/>
          <w:szCs w:val="22"/>
        </w:rPr>
      </w:pPr>
      <w:r w:rsidRPr="000E39FE">
        <w:rPr>
          <w:rFonts w:cs="Arial"/>
          <w:sz w:val="22"/>
          <w:szCs w:val="22"/>
        </w:rPr>
        <w:t xml:space="preserve">(Aus: Hanna Krall: Existenzbeweise. Aus d. </w:t>
      </w:r>
      <w:proofErr w:type="spellStart"/>
      <w:r w:rsidRPr="000E39FE">
        <w:rPr>
          <w:rFonts w:cs="Arial"/>
          <w:sz w:val="22"/>
          <w:szCs w:val="22"/>
        </w:rPr>
        <w:t>Poln</w:t>
      </w:r>
      <w:proofErr w:type="spellEnd"/>
      <w:r w:rsidRPr="000E39FE">
        <w:rPr>
          <w:rFonts w:cs="Arial"/>
          <w:sz w:val="22"/>
          <w:szCs w:val="22"/>
        </w:rPr>
        <w:t xml:space="preserve">. von Esther </w:t>
      </w:r>
      <w:proofErr w:type="spellStart"/>
      <w:r w:rsidRPr="000E39FE">
        <w:rPr>
          <w:rFonts w:cs="Arial"/>
          <w:sz w:val="22"/>
          <w:szCs w:val="22"/>
        </w:rPr>
        <w:t>Kinsky</w:t>
      </w:r>
      <w:proofErr w:type="spellEnd"/>
      <w:r w:rsidRPr="000E39FE">
        <w:rPr>
          <w:rFonts w:cs="Arial"/>
          <w:sz w:val="22"/>
          <w:szCs w:val="22"/>
        </w:rPr>
        <w:t>. Frankfurt am Main 1996,  S. 77)</w:t>
      </w:r>
    </w:p>
    <w:p w14:paraId="126B5E09" w14:textId="77777777" w:rsidR="00980BC7" w:rsidRPr="000E39FE" w:rsidRDefault="00980BC7" w:rsidP="000E39FE">
      <w:pPr>
        <w:jc w:val="both"/>
        <w:rPr>
          <w:rFonts w:cs="Arial"/>
          <w:sz w:val="22"/>
          <w:szCs w:val="22"/>
        </w:rPr>
      </w:pPr>
    </w:p>
    <w:p w14:paraId="3C033691" w14:textId="77777777" w:rsidR="00980BC7" w:rsidRPr="000E39FE" w:rsidRDefault="00980BC7" w:rsidP="000E39FE">
      <w:pPr>
        <w:jc w:val="both"/>
        <w:rPr>
          <w:rFonts w:cs="Arial"/>
          <w:sz w:val="22"/>
          <w:szCs w:val="22"/>
        </w:rPr>
      </w:pPr>
      <w:r w:rsidRPr="000E39FE">
        <w:rPr>
          <w:rFonts w:cs="Arial"/>
          <w:sz w:val="22"/>
          <w:szCs w:val="22"/>
        </w:rPr>
        <w:t>5. Über Edelmans Selbstbeherrschung</w:t>
      </w:r>
    </w:p>
    <w:p w14:paraId="62513476" w14:textId="77777777" w:rsidR="00980BC7" w:rsidRPr="000E39FE" w:rsidRDefault="00980BC7" w:rsidP="000E39FE">
      <w:pPr>
        <w:jc w:val="both"/>
        <w:rPr>
          <w:rFonts w:cs="Arial"/>
          <w:sz w:val="22"/>
          <w:szCs w:val="22"/>
        </w:rPr>
      </w:pPr>
    </w:p>
    <w:p w14:paraId="60568043" w14:textId="77777777" w:rsidR="00980BC7" w:rsidRPr="000E39FE" w:rsidRDefault="00980BC7" w:rsidP="000E39FE">
      <w:pPr>
        <w:jc w:val="both"/>
        <w:rPr>
          <w:rFonts w:cs="Arial"/>
          <w:sz w:val="22"/>
          <w:szCs w:val="22"/>
        </w:rPr>
      </w:pPr>
      <w:r w:rsidRPr="000E39FE">
        <w:rPr>
          <w:rFonts w:cs="Arial"/>
          <w:sz w:val="22"/>
          <w:szCs w:val="22"/>
        </w:rPr>
        <w:t>„Marek Edelman akzeptierte nie den Kommunismus, und die Behörden der Volksrepublik Polen verwöhnten ihn nie. Mehrmals entfernte man ihn von der Arbeit. Als er darüber sprach, dramatisierte Edelman nie. Sie entließen mich von der Arbeit, das ist alles, außerdem ist mir doch nichts Schreckliches zugestoßen – antwortete er. Tatsächlich wurde er 1966 von dem Sterling-Krankenhaus entlassen, aus dem Militärkrankenhaus – zwei Jahre später. 1968 wurde aus politischen Gründen seine Habilitationsschrift abgelehnt, aber er ließ sich nicht zur dauerhaften Ausreise drängen.“</w:t>
      </w:r>
    </w:p>
    <w:p w14:paraId="71836BAB" w14:textId="77777777" w:rsidR="00980BC7" w:rsidRPr="000E39FE" w:rsidRDefault="00980BC7" w:rsidP="000E39FE">
      <w:pPr>
        <w:jc w:val="both"/>
        <w:rPr>
          <w:rFonts w:cs="Arial"/>
          <w:sz w:val="22"/>
          <w:szCs w:val="22"/>
        </w:rPr>
      </w:pPr>
      <w:r w:rsidRPr="000E39FE">
        <w:rPr>
          <w:rFonts w:cs="Arial"/>
          <w:sz w:val="22"/>
          <w:szCs w:val="22"/>
          <w:lang w:val="pl-PL"/>
        </w:rPr>
        <w:t>(</w:t>
      </w:r>
      <w:proofErr w:type="spellStart"/>
      <w:r w:rsidRPr="000E39FE">
        <w:rPr>
          <w:rFonts w:cs="Arial"/>
          <w:sz w:val="22"/>
          <w:szCs w:val="22"/>
          <w:lang w:val="pl-PL"/>
        </w:rPr>
        <w:t>Aus</w:t>
      </w:r>
      <w:proofErr w:type="spellEnd"/>
      <w:r w:rsidRPr="000E39FE">
        <w:rPr>
          <w:rFonts w:cs="Arial"/>
          <w:sz w:val="22"/>
          <w:szCs w:val="22"/>
          <w:lang w:val="pl-PL"/>
        </w:rPr>
        <w:t xml:space="preserve">: Joanna Podolska: Marek Edelman: </w:t>
      </w:r>
      <w:proofErr w:type="spellStart"/>
      <w:r w:rsidRPr="000E39FE">
        <w:rPr>
          <w:rFonts w:cs="Arial"/>
          <w:sz w:val="22"/>
          <w:szCs w:val="22"/>
          <w:lang w:val="pl-PL"/>
        </w:rPr>
        <w:t>Bundowiec</w:t>
      </w:r>
      <w:proofErr w:type="spellEnd"/>
      <w:r w:rsidRPr="000E39FE">
        <w:rPr>
          <w:rFonts w:cs="Arial"/>
          <w:sz w:val="22"/>
          <w:szCs w:val="22"/>
          <w:lang w:val="pl-PL"/>
        </w:rPr>
        <w:t xml:space="preserve"> z urodzenia. </w:t>
      </w:r>
      <w:r w:rsidRPr="000E39FE">
        <w:rPr>
          <w:rFonts w:cs="Arial"/>
          <w:sz w:val="22"/>
          <w:szCs w:val="22"/>
        </w:rPr>
        <w:t xml:space="preserve">In: Getto </w:t>
      </w:r>
      <w:proofErr w:type="spellStart"/>
      <w:r w:rsidRPr="000E39FE">
        <w:rPr>
          <w:rFonts w:cs="Arial"/>
          <w:sz w:val="22"/>
          <w:szCs w:val="22"/>
        </w:rPr>
        <w:t>walczy</w:t>
      </w:r>
      <w:proofErr w:type="spellEnd"/>
      <w:r w:rsidRPr="000E39FE">
        <w:rPr>
          <w:rFonts w:cs="Arial"/>
          <w:sz w:val="22"/>
          <w:szCs w:val="22"/>
        </w:rPr>
        <w:t>..., S. 75-76.)</w:t>
      </w:r>
    </w:p>
    <w:p w14:paraId="719C55F4" w14:textId="77777777" w:rsidR="00A32D17" w:rsidRDefault="00A32D17" w:rsidP="000E39FE">
      <w:pPr>
        <w:jc w:val="both"/>
        <w:rPr>
          <w:rFonts w:cs="Arial"/>
          <w:sz w:val="22"/>
          <w:szCs w:val="22"/>
        </w:rPr>
      </w:pPr>
    </w:p>
    <w:p w14:paraId="1D507590" w14:textId="77777777" w:rsidR="00511E95" w:rsidRDefault="00511E95" w:rsidP="000E39FE">
      <w:pPr>
        <w:jc w:val="both"/>
        <w:rPr>
          <w:rFonts w:cs="Arial"/>
          <w:b/>
          <w:sz w:val="22"/>
          <w:szCs w:val="22"/>
        </w:rPr>
      </w:pPr>
    </w:p>
    <w:p w14:paraId="4775A85A" w14:textId="77777777" w:rsidR="00511E95" w:rsidRDefault="00511E95" w:rsidP="000E39FE">
      <w:pPr>
        <w:jc w:val="both"/>
        <w:rPr>
          <w:rFonts w:cs="Arial"/>
          <w:b/>
          <w:sz w:val="22"/>
          <w:szCs w:val="22"/>
        </w:rPr>
      </w:pPr>
    </w:p>
    <w:p w14:paraId="59C67D73" w14:textId="07C84D3B" w:rsidR="00980BC7" w:rsidRPr="00A32D17" w:rsidRDefault="00980BC7" w:rsidP="000E39FE">
      <w:pPr>
        <w:jc w:val="both"/>
        <w:rPr>
          <w:rFonts w:cs="Arial"/>
          <w:b/>
          <w:sz w:val="22"/>
          <w:szCs w:val="22"/>
        </w:rPr>
      </w:pPr>
      <w:bookmarkStart w:id="0" w:name="_GoBack"/>
      <w:bookmarkEnd w:id="0"/>
      <w:r w:rsidRPr="00A32D17">
        <w:rPr>
          <w:rFonts w:cs="Arial"/>
          <w:b/>
          <w:sz w:val="22"/>
          <w:szCs w:val="22"/>
        </w:rPr>
        <w:lastRenderedPageBreak/>
        <w:t>Aufgaben</w:t>
      </w:r>
      <w:r w:rsidR="00A32D17" w:rsidRPr="00A32D17">
        <w:rPr>
          <w:rFonts w:cs="Arial"/>
          <w:b/>
          <w:sz w:val="22"/>
          <w:szCs w:val="22"/>
        </w:rPr>
        <w:t>:</w:t>
      </w:r>
    </w:p>
    <w:p w14:paraId="2EC78835" w14:textId="77777777" w:rsidR="00980BC7" w:rsidRPr="000E39FE" w:rsidRDefault="00980BC7" w:rsidP="000E39FE">
      <w:pPr>
        <w:jc w:val="both"/>
        <w:rPr>
          <w:rFonts w:cs="Arial"/>
          <w:sz w:val="22"/>
          <w:szCs w:val="22"/>
        </w:rPr>
      </w:pPr>
    </w:p>
    <w:p w14:paraId="37C13484" w14:textId="0436FDBD" w:rsidR="00980BC7" w:rsidRPr="000E39FE" w:rsidRDefault="00980BC7" w:rsidP="000E39FE">
      <w:pPr>
        <w:jc w:val="both"/>
        <w:rPr>
          <w:rFonts w:cs="Arial"/>
          <w:sz w:val="22"/>
          <w:szCs w:val="22"/>
        </w:rPr>
      </w:pPr>
      <w:r w:rsidRPr="000E39FE">
        <w:rPr>
          <w:rFonts w:cs="Arial"/>
          <w:sz w:val="22"/>
          <w:szCs w:val="22"/>
        </w:rPr>
        <w:t xml:space="preserve">1. Sowohl Edelman als auch Krall blieben nach dem Zweiten Weltkrieg in Polen, waren in der demokratischen Opposition tätig und kämpften um offene Beziehungen zum Westen. Welcher Ordnung widersetzten sie sich? Berücksichtigen Sie v.a. das 3.  Zitat: Über das Bleiben und das 5. Zitat: Über Edelmans Selbstbeherrschung. </w:t>
      </w:r>
    </w:p>
    <w:p w14:paraId="0A088EF0" w14:textId="16137D86" w:rsidR="00980BC7" w:rsidRPr="000E39FE" w:rsidRDefault="00980BC7" w:rsidP="000E39FE">
      <w:pPr>
        <w:jc w:val="both"/>
        <w:rPr>
          <w:rFonts w:cs="Arial"/>
          <w:sz w:val="22"/>
          <w:szCs w:val="22"/>
        </w:rPr>
      </w:pPr>
      <w:r w:rsidRPr="000E39FE">
        <w:rPr>
          <w:rFonts w:cs="Arial"/>
          <w:sz w:val="22"/>
          <w:szCs w:val="22"/>
        </w:rPr>
        <w:t>2. Das Leben und der Tod werden von Edelman und Krall dialektisch aufgefasst – keine der Kategorien ist absolut (entweder gut oder schlecht). Listen Sie anhand der unten zusammengestellten Zitate die Widersprüche auf. Wann lässt sich  das Leben als „schlecht“ bezeichnen, wann der Tod als „gut“ – oder umgeke</w:t>
      </w:r>
      <w:r w:rsidR="00D04FA8">
        <w:rPr>
          <w:rFonts w:cs="Arial"/>
          <w:sz w:val="22"/>
          <w:szCs w:val="22"/>
        </w:rPr>
        <w:t>h</w:t>
      </w:r>
      <w:r w:rsidRPr="000E39FE">
        <w:rPr>
          <w:rFonts w:cs="Arial"/>
          <w:sz w:val="22"/>
          <w:szCs w:val="22"/>
        </w:rPr>
        <w:t>rt? Ergibt sich daraus eine universelle, humanistische Vorstellung des menschlichen Lebens? Berücksichtigen Sie bei Ihrer Antwort folgende Stellen aus Kralls „Dem Herrgott zuvorkommen“:</w:t>
      </w:r>
    </w:p>
    <w:p w14:paraId="05603EA5" w14:textId="77777777" w:rsidR="00980BC7" w:rsidRPr="000E39FE" w:rsidRDefault="00980BC7" w:rsidP="000E39FE">
      <w:pPr>
        <w:jc w:val="both"/>
        <w:rPr>
          <w:rFonts w:cs="Arial"/>
          <w:sz w:val="22"/>
          <w:szCs w:val="22"/>
        </w:rPr>
      </w:pPr>
      <w:r w:rsidRPr="000E39FE">
        <w:rPr>
          <w:rFonts w:cs="Arial"/>
          <w:sz w:val="22"/>
          <w:szCs w:val="22"/>
        </w:rPr>
        <w:t xml:space="preserve">Über den Wahlaspekt angesichts des Todes. </w:t>
      </w:r>
    </w:p>
    <w:p w14:paraId="584FEEEC" w14:textId="77777777" w:rsidR="00980BC7" w:rsidRPr="000E39FE" w:rsidRDefault="00980BC7" w:rsidP="000E39FE">
      <w:pPr>
        <w:jc w:val="both"/>
        <w:rPr>
          <w:rFonts w:cs="Arial"/>
          <w:sz w:val="22"/>
          <w:szCs w:val="22"/>
        </w:rPr>
      </w:pPr>
      <w:r w:rsidRPr="000E39FE">
        <w:rPr>
          <w:rFonts w:cs="Arial"/>
          <w:sz w:val="22"/>
          <w:szCs w:val="22"/>
        </w:rPr>
        <w:t>„Zweihundertzwanzig waren wir in der ŻOB* damals noch. Kann man das überhaupt einen Aufstand nennen? Es ging nur darum, die Art des Sterbens zu wählen.“</w:t>
      </w:r>
    </w:p>
    <w:p w14:paraId="0EA4D973" w14:textId="1D281E1E" w:rsidR="00980BC7" w:rsidRPr="000E39FE" w:rsidRDefault="00980BC7" w:rsidP="000E39FE">
      <w:pPr>
        <w:jc w:val="both"/>
        <w:rPr>
          <w:rFonts w:cs="Arial"/>
          <w:sz w:val="22"/>
          <w:szCs w:val="22"/>
        </w:rPr>
      </w:pPr>
      <w:r w:rsidRPr="000E39FE">
        <w:rPr>
          <w:rFonts w:cs="Arial"/>
          <w:sz w:val="22"/>
          <w:szCs w:val="22"/>
        </w:rPr>
        <w:t xml:space="preserve">(aus: </w:t>
      </w:r>
      <w:r w:rsidR="00D04FA8">
        <w:rPr>
          <w:rFonts w:cs="Arial"/>
          <w:sz w:val="22"/>
          <w:szCs w:val="22"/>
        </w:rPr>
        <w:t xml:space="preserve">Hanna </w:t>
      </w:r>
      <w:r w:rsidRPr="000E39FE">
        <w:rPr>
          <w:rFonts w:cs="Arial"/>
          <w:sz w:val="22"/>
          <w:szCs w:val="22"/>
        </w:rPr>
        <w:t xml:space="preserve">Krall: Dem Herrgott zuvorkommen.., S. 17-18.) </w:t>
      </w:r>
    </w:p>
    <w:p w14:paraId="6536C886" w14:textId="77777777" w:rsidR="00980BC7" w:rsidRPr="000E39FE" w:rsidRDefault="00980BC7" w:rsidP="000E39FE">
      <w:pPr>
        <w:jc w:val="both"/>
        <w:rPr>
          <w:rFonts w:cs="Arial"/>
          <w:sz w:val="22"/>
          <w:szCs w:val="22"/>
        </w:rPr>
      </w:pPr>
    </w:p>
    <w:p w14:paraId="01B79BEB" w14:textId="77777777" w:rsidR="00980BC7" w:rsidRPr="000E39FE" w:rsidRDefault="00980BC7" w:rsidP="000E39FE">
      <w:pPr>
        <w:jc w:val="both"/>
        <w:rPr>
          <w:rFonts w:cs="Arial"/>
          <w:sz w:val="22"/>
          <w:szCs w:val="22"/>
        </w:rPr>
      </w:pPr>
      <w:r w:rsidRPr="000E39FE">
        <w:rPr>
          <w:rFonts w:cs="Arial"/>
          <w:sz w:val="22"/>
          <w:szCs w:val="22"/>
        </w:rPr>
        <w:t xml:space="preserve">„»Weißt du, </w:t>
      </w:r>
      <w:proofErr w:type="spellStart"/>
      <w:r w:rsidRPr="000E39FE">
        <w:rPr>
          <w:rFonts w:cs="Arial"/>
          <w:sz w:val="22"/>
          <w:szCs w:val="22"/>
        </w:rPr>
        <w:t>Teodozja</w:t>
      </w:r>
      <w:proofErr w:type="spellEnd"/>
      <w:r w:rsidRPr="000E39FE">
        <w:rPr>
          <w:rFonts w:cs="Arial"/>
          <w:sz w:val="22"/>
          <w:szCs w:val="22"/>
        </w:rPr>
        <w:t xml:space="preserve"> </w:t>
      </w:r>
      <w:proofErr w:type="spellStart"/>
      <w:r w:rsidRPr="000E39FE">
        <w:rPr>
          <w:rFonts w:cs="Arial"/>
          <w:sz w:val="22"/>
          <w:szCs w:val="22"/>
        </w:rPr>
        <w:t>Goliborska</w:t>
      </w:r>
      <w:proofErr w:type="spellEnd"/>
      <w:r w:rsidRPr="000E39FE">
        <w:rPr>
          <w:rFonts w:cs="Arial"/>
          <w:sz w:val="22"/>
          <w:szCs w:val="22"/>
        </w:rPr>
        <w:t xml:space="preserve"> sagte mir, ihre Mutter hätte auch Gift genommen. »Und mein Schwager, dieser Trottel«, meinte sie, »hat sie gerettet. Können Sie sich so einen Trottel vorstellen? Jemanden zu retten, damit man ihn einige Tage später auf den Umschlagplatz schleift . . ?«</w:t>
      </w:r>
    </w:p>
    <w:p w14:paraId="7BE534AC" w14:textId="77777777" w:rsidR="00980BC7" w:rsidRPr="000E39FE" w:rsidRDefault="00980BC7" w:rsidP="000E39FE">
      <w:pPr>
        <w:jc w:val="both"/>
        <w:rPr>
          <w:rFonts w:cs="Arial"/>
          <w:sz w:val="22"/>
          <w:szCs w:val="22"/>
        </w:rPr>
      </w:pPr>
      <w:r w:rsidRPr="000E39FE">
        <w:rPr>
          <w:rFonts w:cs="Arial"/>
          <w:sz w:val="22"/>
          <w:szCs w:val="22"/>
        </w:rPr>
        <w:t xml:space="preserve">»Als die Liquidierung begann und bei uns im Spital die Leute aus dem Parterre geholt wurden, brachte oben eine Frau ein Kind zur Welt. [...] Als das Kind geboren war, reichte der Arzt es der Schwester. Sie legte es auf ein Kissen und deckte ein zweites Kissen darüber. Das Kind wimmerte und verstummte. [...] </w:t>
      </w:r>
    </w:p>
    <w:p w14:paraId="2322B46F" w14:textId="77777777" w:rsidR="00980BC7" w:rsidRPr="000E39FE" w:rsidRDefault="00980BC7" w:rsidP="000E39FE">
      <w:pPr>
        <w:jc w:val="both"/>
        <w:rPr>
          <w:rFonts w:cs="Arial"/>
          <w:sz w:val="22"/>
          <w:szCs w:val="22"/>
        </w:rPr>
      </w:pPr>
      <w:r w:rsidRPr="000E39FE">
        <w:rPr>
          <w:rFonts w:cs="Arial"/>
          <w:sz w:val="22"/>
          <w:szCs w:val="22"/>
        </w:rPr>
        <w:t xml:space="preserve">Bloß gut, </w:t>
      </w:r>
      <w:proofErr w:type="spellStart"/>
      <w:r w:rsidRPr="000E39FE">
        <w:rPr>
          <w:rFonts w:cs="Arial"/>
          <w:sz w:val="22"/>
          <w:szCs w:val="22"/>
        </w:rPr>
        <w:t>daß</w:t>
      </w:r>
      <w:proofErr w:type="spellEnd"/>
      <w:r w:rsidRPr="000E39FE">
        <w:rPr>
          <w:rFonts w:cs="Arial"/>
          <w:sz w:val="22"/>
          <w:szCs w:val="22"/>
        </w:rPr>
        <w:t xml:space="preserve"> du heute nicht danach fragst, ob die Schwester noch lebt. So wie bei der Ärztin, die den Kindern Zyankali gegeben hat.“</w:t>
      </w:r>
    </w:p>
    <w:p w14:paraId="0570B9CE" w14:textId="43D5A745" w:rsidR="00980BC7" w:rsidRPr="000E39FE" w:rsidRDefault="00980BC7" w:rsidP="000E39FE">
      <w:pPr>
        <w:jc w:val="both"/>
        <w:rPr>
          <w:rFonts w:cs="Arial"/>
          <w:sz w:val="22"/>
          <w:szCs w:val="22"/>
        </w:rPr>
      </w:pPr>
      <w:r w:rsidRPr="000E39FE">
        <w:rPr>
          <w:rFonts w:cs="Arial"/>
          <w:sz w:val="22"/>
          <w:szCs w:val="22"/>
        </w:rPr>
        <w:t xml:space="preserve">(aus: </w:t>
      </w:r>
      <w:r w:rsidR="00D04FA8">
        <w:rPr>
          <w:rFonts w:cs="Arial"/>
          <w:sz w:val="22"/>
          <w:szCs w:val="22"/>
        </w:rPr>
        <w:t xml:space="preserve">Hanna </w:t>
      </w:r>
      <w:r w:rsidRPr="000E39FE">
        <w:rPr>
          <w:rFonts w:cs="Arial"/>
          <w:sz w:val="22"/>
          <w:szCs w:val="22"/>
        </w:rPr>
        <w:t>Krall: Dem Herrgott zuvorkommen.., S. 17-18.)</w:t>
      </w:r>
    </w:p>
    <w:p w14:paraId="5094BF25" w14:textId="77777777" w:rsidR="00980BC7" w:rsidRPr="000E39FE" w:rsidRDefault="00980BC7" w:rsidP="000E39FE">
      <w:pPr>
        <w:jc w:val="both"/>
        <w:rPr>
          <w:rFonts w:cs="Arial"/>
          <w:sz w:val="22"/>
          <w:szCs w:val="22"/>
        </w:rPr>
      </w:pPr>
    </w:p>
    <w:p w14:paraId="7575C7D4" w14:textId="77777777" w:rsidR="00980BC7" w:rsidRPr="000E39FE" w:rsidRDefault="00980BC7" w:rsidP="000E39FE">
      <w:pPr>
        <w:jc w:val="both"/>
        <w:rPr>
          <w:rFonts w:cs="Arial"/>
          <w:sz w:val="22"/>
          <w:szCs w:val="22"/>
        </w:rPr>
      </w:pPr>
      <w:r w:rsidRPr="000E39FE">
        <w:rPr>
          <w:rFonts w:cs="Arial"/>
          <w:sz w:val="22"/>
          <w:szCs w:val="22"/>
        </w:rPr>
        <w:t xml:space="preserve">Lebensrettendes Einsetzen der Kriegserfahrung. </w:t>
      </w:r>
    </w:p>
    <w:p w14:paraId="4E9AB255" w14:textId="139F5EB3" w:rsidR="00980BC7" w:rsidRPr="000E39FE" w:rsidRDefault="00980BC7" w:rsidP="000E39FE">
      <w:pPr>
        <w:jc w:val="both"/>
        <w:rPr>
          <w:rFonts w:cs="Arial"/>
          <w:sz w:val="22"/>
          <w:szCs w:val="22"/>
        </w:rPr>
      </w:pPr>
      <w:r w:rsidRPr="000E39FE">
        <w:rPr>
          <w:rFonts w:cs="Arial"/>
          <w:sz w:val="22"/>
          <w:szCs w:val="22"/>
        </w:rPr>
        <w:t>„Der Professor war damals [während des Zweiten Weltkrieges] Chirurg in Radom</w:t>
      </w:r>
      <w:r w:rsidR="00C05FF8">
        <w:rPr>
          <w:rFonts w:cs="Arial"/>
          <w:sz w:val="22"/>
          <w:szCs w:val="22"/>
        </w:rPr>
        <w:t xml:space="preserve"> </w:t>
      </w:r>
      <w:r w:rsidRPr="000E39FE">
        <w:rPr>
          <w:rFonts w:cs="Arial"/>
          <w:sz w:val="22"/>
          <w:szCs w:val="22"/>
        </w:rPr>
        <w:t>[...]</w:t>
      </w:r>
      <w:r w:rsidR="00C05FF8">
        <w:rPr>
          <w:rFonts w:cs="Arial"/>
          <w:sz w:val="22"/>
          <w:szCs w:val="22"/>
        </w:rPr>
        <w:t xml:space="preserve">. </w:t>
      </w:r>
      <w:r w:rsidRPr="000E39FE">
        <w:rPr>
          <w:rFonts w:cs="Arial"/>
          <w:sz w:val="22"/>
          <w:szCs w:val="22"/>
        </w:rPr>
        <w:t>Fast täglich wurde ein verwundeter Partisan eingeliefert. Meistens handelte es sich um Bauchschüsse. [...] Dreißig bis vierzig Bäuche schaffte er mitunter an einem Tag.</w:t>
      </w:r>
      <w:r w:rsidR="00C05FF8">
        <w:rPr>
          <w:rFonts w:cs="Arial"/>
          <w:sz w:val="22"/>
          <w:szCs w:val="22"/>
        </w:rPr>
        <w:t xml:space="preserve"> </w:t>
      </w:r>
      <w:r w:rsidRPr="000E39FE">
        <w:rPr>
          <w:rFonts w:cs="Arial"/>
          <w:sz w:val="22"/>
          <w:szCs w:val="22"/>
        </w:rPr>
        <w:t xml:space="preserve">Im Sommer 44 kamen die ersten Brustkörbe. [...]Lunge und Herz quollen heraus, man </w:t>
      </w:r>
      <w:proofErr w:type="spellStart"/>
      <w:r w:rsidRPr="000E39FE">
        <w:rPr>
          <w:rFonts w:cs="Arial"/>
          <w:sz w:val="22"/>
          <w:szCs w:val="22"/>
        </w:rPr>
        <w:t>mußte</w:t>
      </w:r>
      <w:proofErr w:type="spellEnd"/>
      <w:r w:rsidRPr="000E39FE">
        <w:rPr>
          <w:rFonts w:cs="Arial"/>
          <w:sz w:val="22"/>
          <w:szCs w:val="22"/>
        </w:rPr>
        <w:t xml:space="preserve"> alles wieder an seinen Ort zurückstopfen und irgendwie zusammenflicken.</w:t>
      </w:r>
      <w:r w:rsidR="00C05FF8">
        <w:rPr>
          <w:rFonts w:cs="Arial"/>
          <w:sz w:val="22"/>
          <w:szCs w:val="22"/>
        </w:rPr>
        <w:t xml:space="preserve"> </w:t>
      </w:r>
      <w:r w:rsidRPr="000E39FE">
        <w:rPr>
          <w:rFonts w:cs="Arial"/>
          <w:sz w:val="22"/>
          <w:szCs w:val="22"/>
        </w:rPr>
        <w:t xml:space="preserve">Und als im Januar die Offensive nach Westen rollte, kamen auch noch Köpfe hinzu – das Militär hatte Fahrzeuge und brachte die Verwundeten rechtzeitig her. »Ein Chirurg </w:t>
      </w:r>
      <w:proofErr w:type="spellStart"/>
      <w:r w:rsidRPr="000E39FE">
        <w:rPr>
          <w:rFonts w:cs="Arial"/>
          <w:sz w:val="22"/>
          <w:szCs w:val="22"/>
        </w:rPr>
        <w:t>muß</w:t>
      </w:r>
      <w:proofErr w:type="spellEnd"/>
      <w:r w:rsidRPr="000E39FE">
        <w:rPr>
          <w:rFonts w:cs="Arial"/>
          <w:sz w:val="22"/>
          <w:szCs w:val="22"/>
        </w:rPr>
        <w:t xml:space="preserve"> ständig seine Finger üben«, sagt der Professor. »Wie ein Pianist. Und ich hatte dazu ja beizeiten reichlich Gelegenheit.«</w:t>
      </w:r>
      <w:r w:rsidR="00C05FF8">
        <w:rPr>
          <w:rFonts w:cs="Arial"/>
          <w:sz w:val="22"/>
          <w:szCs w:val="22"/>
        </w:rPr>
        <w:t xml:space="preserve"> </w:t>
      </w:r>
      <w:r w:rsidRPr="000E39FE">
        <w:rPr>
          <w:rFonts w:cs="Arial"/>
          <w:sz w:val="22"/>
          <w:szCs w:val="22"/>
        </w:rPr>
        <w:t>Der Krieg ist eine vortreffliche Schule für junge Chirurgen. [...]</w:t>
      </w:r>
      <w:r w:rsidR="00C05FF8">
        <w:rPr>
          <w:rFonts w:cs="Arial"/>
          <w:sz w:val="22"/>
          <w:szCs w:val="22"/>
        </w:rPr>
        <w:t xml:space="preserve"> </w:t>
      </w:r>
      <w:r w:rsidRPr="000E39FE">
        <w:rPr>
          <w:rFonts w:cs="Arial"/>
          <w:sz w:val="22"/>
          <w:szCs w:val="22"/>
        </w:rPr>
        <w:t xml:space="preserve">Während des Brückenkopfes von </w:t>
      </w:r>
      <w:proofErr w:type="spellStart"/>
      <w:r w:rsidRPr="000E39FE">
        <w:rPr>
          <w:rFonts w:cs="Arial"/>
          <w:sz w:val="22"/>
          <w:szCs w:val="22"/>
        </w:rPr>
        <w:t>Warka</w:t>
      </w:r>
      <w:proofErr w:type="spellEnd"/>
      <w:r w:rsidRPr="000E39FE">
        <w:rPr>
          <w:rFonts w:cs="Arial"/>
          <w:sz w:val="22"/>
          <w:szCs w:val="22"/>
        </w:rPr>
        <w:t xml:space="preserve"> sah der Professor zum </w:t>
      </w:r>
      <w:proofErr w:type="spellStart"/>
      <w:r w:rsidRPr="000E39FE">
        <w:rPr>
          <w:rFonts w:cs="Arial"/>
          <w:sz w:val="22"/>
          <w:szCs w:val="22"/>
        </w:rPr>
        <w:t>erstenmal</w:t>
      </w:r>
      <w:proofErr w:type="spellEnd"/>
      <w:r w:rsidRPr="000E39FE">
        <w:rPr>
          <w:rFonts w:cs="Arial"/>
          <w:sz w:val="22"/>
          <w:szCs w:val="22"/>
        </w:rPr>
        <w:t xml:space="preserve"> ein bloßliegendes, schlagendes Herz.</w:t>
      </w:r>
      <w:r w:rsidR="00C05FF8">
        <w:rPr>
          <w:rFonts w:cs="Arial"/>
          <w:sz w:val="22"/>
          <w:szCs w:val="22"/>
        </w:rPr>
        <w:t xml:space="preserve"> </w:t>
      </w:r>
      <w:r w:rsidRPr="000E39FE">
        <w:rPr>
          <w:rFonts w:cs="Arial"/>
          <w:sz w:val="22"/>
          <w:szCs w:val="22"/>
        </w:rPr>
        <w:t>Vor dem Krieg hatte keiner gesehen, wie ein Herz schlägt, nicht einmal bei einem Tier, denn wozu sollte man ein Tier quälen, wenn die Medizin schließlich doch nie Nutzen davon haben würde. 1947 wurde erstmalig in Polen ein Brustkorb durch einen chirurgischen Ein</w:t>
      </w:r>
      <w:r w:rsidR="00FF691D">
        <w:rPr>
          <w:rFonts w:cs="Arial"/>
          <w:sz w:val="22"/>
          <w:szCs w:val="22"/>
        </w:rPr>
        <w:t>g</w:t>
      </w:r>
      <w:r w:rsidRPr="000E39FE">
        <w:rPr>
          <w:rFonts w:cs="Arial"/>
          <w:sz w:val="22"/>
          <w:szCs w:val="22"/>
        </w:rPr>
        <w:t xml:space="preserve">riff geöffnet. Professor </w:t>
      </w:r>
      <w:proofErr w:type="spellStart"/>
      <w:r w:rsidRPr="000E39FE">
        <w:rPr>
          <w:rFonts w:cs="Arial"/>
          <w:sz w:val="22"/>
          <w:szCs w:val="22"/>
        </w:rPr>
        <w:t>Crafoord</w:t>
      </w:r>
      <w:proofErr w:type="spellEnd"/>
      <w:r w:rsidRPr="000E39FE">
        <w:rPr>
          <w:rFonts w:cs="Arial"/>
          <w:sz w:val="22"/>
          <w:szCs w:val="22"/>
        </w:rPr>
        <w:t xml:space="preserve"> nahm die Operation vor, er war extra aus Stockholm gekommen. Aber nicht einmal er vergriff sich an dem Herzbeutel</w:t>
      </w:r>
      <w:r w:rsidR="00C05FF8">
        <w:rPr>
          <w:rFonts w:cs="Arial"/>
          <w:sz w:val="22"/>
          <w:szCs w:val="22"/>
        </w:rPr>
        <w:t xml:space="preserve"> </w:t>
      </w:r>
      <w:r w:rsidRPr="000E39FE">
        <w:rPr>
          <w:rFonts w:cs="Arial"/>
          <w:sz w:val="22"/>
          <w:szCs w:val="22"/>
        </w:rPr>
        <w:t xml:space="preserve">[...] Und nur er [der Professor aus Radom] allein – und nicht der Professor </w:t>
      </w:r>
      <w:proofErr w:type="spellStart"/>
      <w:r w:rsidRPr="000E39FE">
        <w:rPr>
          <w:rFonts w:cs="Arial"/>
          <w:sz w:val="22"/>
          <w:szCs w:val="22"/>
        </w:rPr>
        <w:t>Crafoord</w:t>
      </w:r>
      <w:proofErr w:type="spellEnd"/>
      <w:r w:rsidRPr="000E39FE">
        <w:rPr>
          <w:rFonts w:cs="Arial"/>
          <w:sz w:val="22"/>
          <w:szCs w:val="22"/>
        </w:rPr>
        <w:t xml:space="preserve">, nur er allein </w:t>
      </w:r>
      <w:proofErr w:type="spellStart"/>
      <w:r w:rsidRPr="000E39FE">
        <w:rPr>
          <w:rFonts w:cs="Arial"/>
          <w:sz w:val="22"/>
          <w:szCs w:val="22"/>
        </w:rPr>
        <w:t>wußte</w:t>
      </w:r>
      <w:proofErr w:type="spellEnd"/>
      <w:r w:rsidRPr="000E39FE">
        <w:rPr>
          <w:rFonts w:cs="Arial"/>
          <w:sz w:val="22"/>
          <w:szCs w:val="22"/>
        </w:rPr>
        <w:t xml:space="preserve"> genau, wie das aussieht, was in diesem Beutel so unruhig schlägt. Nur er nämlich, und nicht der weltberühmte schwedische Gast, hatte aus den </w:t>
      </w:r>
      <w:r w:rsidRPr="000E39FE">
        <w:rPr>
          <w:rFonts w:cs="Arial"/>
          <w:sz w:val="22"/>
          <w:szCs w:val="22"/>
        </w:rPr>
        <w:lastRenderedPageBreak/>
        <w:t xml:space="preserve">Herzen der Bauern Stoffreste, Kugeln und Splitter von Fensterrahmen entfernt, und darum konnte er übrigens schon fünf Jahre später, am 20. Juni 1952, das Herz von Genowefa </w:t>
      </w:r>
      <w:proofErr w:type="spellStart"/>
      <w:r w:rsidRPr="000E39FE">
        <w:rPr>
          <w:rFonts w:cs="Arial"/>
          <w:sz w:val="22"/>
          <w:szCs w:val="22"/>
        </w:rPr>
        <w:t>Kwapisz</w:t>
      </w:r>
      <w:proofErr w:type="spellEnd"/>
      <w:r w:rsidRPr="000E39FE">
        <w:rPr>
          <w:rFonts w:cs="Arial"/>
          <w:sz w:val="22"/>
          <w:szCs w:val="22"/>
        </w:rPr>
        <w:t xml:space="preserve"> öffnen und eine </w:t>
      </w:r>
      <w:proofErr w:type="spellStart"/>
      <w:r w:rsidRPr="000E39FE">
        <w:rPr>
          <w:rFonts w:cs="Arial"/>
          <w:sz w:val="22"/>
          <w:szCs w:val="22"/>
        </w:rPr>
        <w:t>Mitralstenose</w:t>
      </w:r>
      <w:proofErr w:type="spellEnd"/>
      <w:r w:rsidRPr="000E39FE">
        <w:rPr>
          <w:rFonts w:cs="Arial"/>
          <w:sz w:val="22"/>
          <w:szCs w:val="22"/>
        </w:rPr>
        <w:t xml:space="preserve"> operieren.”</w:t>
      </w:r>
    </w:p>
    <w:p w14:paraId="1FB835EE" w14:textId="275B5182" w:rsidR="00C05FF8" w:rsidRDefault="00980BC7" w:rsidP="000E39FE">
      <w:pPr>
        <w:jc w:val="both"/>
        <w:rPr>
          <w:rFonts w:cs="Arial"/>
          <w:sz w:val="22"/>
          <w:szCs w:val="22"/>
        </w:rPr>
      </w:pPr>
      <w:r w:rsidRPr="000E39FE">
        <w:rPr>
          <w:rFonts w:cs="Arial"/>
          <w:sz w:val="22"/>
          <w:szCs w:val="22"/>
        </w:rPr>
        <w:t xml:space="preserve">(aus: </w:t>
      </w:r>
      <w:r w:rsidR="00C05FF8">
        <w:rPr>
          <w:rFonts w:cs="Arial"/>
          <w:sz w:val="22"/>
          <w:szCs w:val="22"/>
        </w:rPr>
        <w:t xml:space="preserve">Hanna Krall: </w:t>
      </w:r>
      <w:r w:rsidRPr="000E39FE">
        <w:rPr>
          <w:rFonts w:cs="Arial"/>
          <w:sz w:val="22"/>
          <w:szCs w:val="22"/>
        </w:rPr>
        <w:t xml:space="preserve">Dem Herrgott zuvorkommen.., S. 31-32.) </w:t>
      </w:r>
    </w:p>
    <w:p w14:paraId="75529CD3" w14:textId="6B0C2182" w:rsidR="00C05FF8" w:rsidRDefault="00C05FF8">
      <w:pPr>
        <w:spacing w:after="0" w:line="240" w:lineRule="auto"/>
        <w:rPr>
          <w:rFonts w:cs="Arial"/>
          <w:sz w:val="22"/>
          <w:szCs w:val="22"/>
        </w:rPr>
      </w:pPr>
    </w:p>
    <w:sectPr w:rsidR="00C05FF8"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F480" w16cex:dateUtc="2022-06-02T06:34:00Z"/>
  <w16cex:commentExtensible w16cex:durableId="26439399" w16cex:dateUtc="2022-06-02T17:52:00Z"/>
  <w16cex:commentExtensible w16cex:durableId="2643941F" w16cex:dateUtc="2022-06-02T17:55:00Z"/>
  <w16cex:commentExtensible w16cex:durableId="2644B169" w16cex:dateUtc="2022-06-03T14:12:00Z"/>
  <w16cex:commentExtensible w16cex:durableId="2642F803" w16cex:dateUtc="2022-06-02T06:49:00Z"/>
  <w16cex:commentExtensible w16cex:durableId="2642FB77" w16cex:dateUtc="2022-06-02T07:03:00Z"/>
  <w16cex:commentExtensible w16cex:durableId="26431898" w16cex:dateUtc="2022-06-02T09:08:00Z"/>
  <w16cex:commentExtensible w16cex:durableId="2643213F" w16cex:dateUtc="2022-06-02T09:45:00Z"/>
  <w16cex:commentExtensible w16cex:durableId="26432C69" w16cex:dateUtc="2022-06-02T10:32:00Z"/>
  <w16cex:commentExtensible w16cex:durableId="26439302" w16cex:dateUtc="2022-06-02T17:50:00Z"/>
  <w16cex:commentExtensible w16cex:durableId="264598D4" w16cex:dateUtc="2022-06-04T06:39:00Z"/>
  <w16cex:commentExtensible w16cex:durableId="2645991D" w16cex:dateUtc="2022-06-04T06:41:00Z"/>
  <w16cex:commentExtensible w16cex:durableId="2645D9E3" w16cex:dateUtc="2022-06-04T11:17:00Z"/>
  <w16cex:commentExtensible w16cex:durableId="2645D96F" w16cex:dateUtc="2022-06-04T11:15:00Z"/>
  <w16cex:commentExtensible w16cex:durableId="2645D9C0" w16cex:dateUtc="2022-06-04T11:16:00Z"/>
  <w16cex:commentExtensible w16cex:durableId="2643934C" w16cex:dateUtc="2022-06-02T17:51:00Z"/>
  <w16cex:commentExtensible w16cex:durableId="2645DA36" w16cex:dateUtc="2022-06-04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A63C" w14:textId="77777777" w:rsidR="00F12576" w:rsidRDefault="00F12576">
      <w:r>
        <w:separator/>
      </w:r>
    </w:p>
    <w:p w14:paraId="3583F7DB" w14:textId="77777777" w:rsidR="00F12576" w:rsidRDefault="00F12576"/>
    <w:p w14:paraId="22C85EE8" w14:textId="77777777" w:rsidR="00F12576" w:rsidRDefault="00F12576"/>
    <w:p w14:paraId="7BEDB5A8" w14:textId="77777777" w:rsidR="00F12576" w:rsidRDefault="00F12576"/>
    <w:p w14:paraId="695EE3E4" w14:textId="77777777" w:rsidR="00F12576" w:rsidRDefault="00F12576"/>
    <w:p w14:paraId="78599763" w14:textId="77777777" w:rsidR="00F12576" w:rsidRDefault="00F12576"/>
    <w:p w14:paraId="2011B0F2" w14:textId="77777777" w:rsidR="00F12576" w:rsidRDefault="00F12576"/>
    <w:p w14:paraId="61BDF0AE" w14:textId="77777777" w:rsidR="00F12576" w:rsidRDefault="00F12576"/>
  </w:endnote>
  <w:endnote w:type="continuationSeparator" w:id="0">
    <w:p w14:paraId="497B58D5" w14:textId="77777777" w:rsidR="00F12576" w:rsidRDefault="00F12576">
      <w:r>
        <w:continuationSeparator/>
      </w:r>
    </w:p>
    <w:p w14:paraId="1C0BB9B3" w14:textId="77777777" w:rsidR="00F12576" w:rsidRDefault="00F12576"/>
    <w:p w14:paraId="08DFC519" w14:textId="77777777" w:rsidR="00F12576" w:rsidRDefault="00F12576"/>
    <w:p w14:paraId="0B9904FC" w14:textId="77777777" w:rsidR="00F12576" w:rsidRDefault="00F12576"/>
    <w:p w14:paraId="0860F42B" w14:textId="77777777" w:rsidR="00F12576" w:rsidRDefault="00F12576"/>
    <w:p w14:paraId="0A83C714" w14:textId="77777777" w:rsidR="00F12576" w:rsidRDefault="00F12576"/>
    <w:p w14:paraId="7C78F93E" w14:textId="77777777" w:rsidR="00F12576" w:rsidRDefault="00F12576"/>
    <w:p w14:paraId="47FEBB74" w14:textId="77777777" w:rsidR="00F12576" w:rsidRDefault="00F12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DF65" w14:textId="77777777" w:rsidR="00561178" w:rsidRDefault="00561178" w:rsidP="00E44005">
    <w:r>
      <w:fldChar w:fldCharType="begin"/>
    </w:r>
    <w:r>
      <w:instrText xml:space="preserve">PAGE  </w:instrText>
    </w:r>
    <w:r>
      <w:fldChar w:fldCharType="separate"/>
    </w:r>
    <w:r>
      <w:rPr>
        <w:noProof/>
      </w:rPr>
      <w:t>5</w:t>
    </w:r>
    <w:r>
      <w:fldChar w:fldCharType="end"/>
    </w:r>
  </w:p>
  <w:p w14:paraId="59D9EEAC" w14:textId="77777777" w:rsidR="00561178" w:rsidRDefault="00561178" w:rsidP="00E44005"/>
  <w:p w14:paraId="18A6132E" w14:textId="77777777" w:rsidR="00561178" w:rsidRDefault="00561178"/>
  <w:p w14:paraId="363A8542" w14:textId="77777777" w:rsidR="00561178" w:rsidRDefault="00561178"/>
  <w:p w14:paraId="7E16FBA1" w14:textId="77777777" w:rsidR="00561178" w:rsidRDefault="00561178"/>
  <w:p w14:paraId="52C05AB4" w14:textId="77777777" w:rsidR="00561178" w:rsidRDefault="00561178"/>
  <w:p w14:paraId="3864981D" w14:textId="77777777" w:rsidR="00561178" w:rsidRDefault="00561178"/>
  <w:p w14:paraId="062C5985" w14:textId="77777777" w:rsidR="00561178" w:rsidRDefault="00561178"/>
  <w:p w14:paraId="6E72F3A5" w14:textId="77777777" w:rsidR="00561178" w:rsidRDefault="00561178"/>
  <w:p w14:paraId="4AF9E0D9" w14:textId="77777777" w:rsidR="00561178" w:rsidRDefault="00561178"/>
  <w:p w14:paraId="6F33D1DA" w14:textId="77777777" w:rsidR="00561178" w:rsidRDefault="00561178"/>
  <w:p w14:paraId="32067D0D" w14:textId="77777777"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14:paraId="542D1D31" w14:textId="77777777" w:rsidTr="00D9640D">
      <w:trPr>
        <w:trHeight w:val="132"/>
      </w:trPr>
      <w:tc>
        <w:tcPr>
          <w:tcW w:w="1919" w:type="dxa"/>
        </w:tcPr>
        <w:p w14:paraId="7340489B" w14:textId="77777777"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2DFBB1E1" wp14:editId="2BE3CFE5">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14:paraId="042E5F5E" w14:textId="77777777"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020D52C6" w14:textId="77777777"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9E1CB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9E1CB0">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B079" w14:textId="77777777" w:rsidR="00F12576" w:rsidRDefault="00F12576">
      <w:r>
        <w:separator/>
      </w:r>
    </w:p>
    <w:p w14:paraId="0B14F457" w14:textId="77777777" w:rsidR="00F12576" w:rsidRDefault="00F12576"/>
    <w:p w14:paraId="3DEE740A" w14:textId="77777777" w:rsidR="00F12576" w:rsidRDefault="00F12576"/>
    <w:p w14:paraId="7FE67394" w14:textId="77777777" w:rsidR="00F12576" w:rsidRDefault="00F12576"/>
    <w:p w14:paraId="46ECEDB3" w14:textId="77777777" w:rsidR="00F12576" w:rsidRDefault="00F12576"/>
    <w:p w14:paraId="0A67CC77" w14:textId="77777777" w:rsidR="00F12576" w:rsidRDefault="00F12576"/>
    <w:p w14:paraId="4B1B9BF0" w14:textId="77777777" w:rsidR="00F12576" w:rsidRDefault="00F12576"/>
    <w:p w14:paraId="7D3A348E" w14:textId="77777777" w:rsidR="00F12576" w:rsidRDefault="00F12576"/>
  </w:footnote>
  <w:footnote w:type="continuationSeparator" w:id="0">
    <w:p w14:paraId="21B3336A" w14:textId="77777777" w:rsidR="00F12576" w:rsidRDefault="00F12576">
      <w:r>
        <w:continuationSeparator/>
      </w:r>
    </w:p>
    <w:p w14:paraId="72C82B4B" w14:textId="77777777" w:rsidR="00F12576" w:rsidRDefault="00F12576"/>
    <w:p w14:paraId="0431C885" w14:textId="77777777" w:rsidR="00F12576" w:rsidRDefault="00F12576"/>
    <w:p w14:paraId="04E65BEE" w14:textId="77777777" w:rsidR="00F12576" w:rsidRDefault="00F12576"/>
    <w:p w14:paraId="14616320" w14:textId="77777777" w:rsidR="00F12576" w:rsidRDefault="00F12576"/>
    <w:p w14:paraId="772475CC" w14:textId="77777777" w:rsidR="00F12576" w:rsidRDefault="00F12576"/>
    <w:p w14:paraId="4CC815A2" w14:textId="77777777" w:rsidR="00F12576" w:rsidRDefault="00F12576"/>
    <w:p w14:paraId="32F2D1E0" w14:textId="77777777" w:rsidR="00F12576" w:rsidRDefault="00F12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F3E9" w14:textId="77777777" w:rsidR="00561178" w:rsidRDefault="00561178">
    <w:pPr>
      <w:pStyle w:val="Kopfzeile"/>
    </w:pPr>
  </w:p>
  <w:p w14:paraId="4721EE7C" w14:textId="77777777" w:rsidR="00561178" w:rsidRDefault="00561178"/>
  <w:p w14:paraId="7BC6F7C4" w14:textId="77777777" w:rsidR="00561178" w:rsidRDefault="00561178"/>
  <w:p w14:paraId="1B1C098D" w14:textId="77777777" w:rsidR="00561178" w:rsidRDefault="00561178"/>
  <w:p w14:paraId="1DA716B4" w14:textId="77777777" w:rsidR="00561178" w:rsidRDefault="00561178"/>
  <w:p w14:paraId="2E1EBEE0" w14:textId="77777777" w:rsidR="00561178" w:rsidRDefault="00561178"/>
  <w:p w14:paraId="6C8D55CA" w14:textId="77777777" w:rsidR="00561178" w:rsidRDefault="00561178"/>
  <w:p w14:paraId="05210BFD" w14:textId="77777777"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14:paraId="23A0812B" w14:textId="77777777" w:rsidTr="0003613B">
      <w:trPr>
        <w:trHeight w:val="272"/>
      </w:trPr>
      <w:tc>
        <w:tcPr>
          <w:tcW w:w="6946" w:type="dxa"/>
        </w:tcPr>
        <w:p w14:paraId="229DBF77" w14:textId="13084654" w:rsidR="00561178" w:rsidRPr="009B386D" w:rsidRDefault="00F32712" w:rsidP="00ED7ED9">
          <w:pPr>
            <w:pStyle w:val="0berschrift4"/>
            <w:rPr>
              <w:sz w:val="20"/>
            </w:rPr>
          </w:pPr>
          <w:r>
            <w:rPr>
              <w:sz w:val="20"/>
            </w:rPr>
            <w:t>Marek Edelman und Hanna Krall: Die Shoah und die Folgen</w:t>
          </w:r>
        </w:p>
      </w:tc>
      <w:tc>
        <w:tcPr>
          <w:tcW w:w="2767" w:type="dxa"/>
          <w:gridSpan w:val="2"/>
        </w:tcPr>
        <w:p w14:paraId="18C6F48D" w14:textId="011168B7" w:rsidR="00561178" w:rsidRPr="009B386D" w:rsidRDefault="00F32712" w:rsidP="00BE047D">
          <w:pPr>
            <w:pStyle w:val="0berschrift4"/>
            <w:jc w:val="center"/>
            <w:rPr>
              <w:sz w:val="20"/>
            </w:rPr>
          </w:pPr>
          <w:r>
            <w:rPr>
              <w:b/>
              <w:sz w:val="20"/>
            </w:rPr>
            <w:t>Deutsch und Literatur</w:t>
          </w:r>
          <w:r w:rsidR="00561178" w:rsidRPr="009B386D">
            <w:rPr>
              <w:rStyle w:val="RahmenSymbol"/>
              <w:sz w:val="20"/>
            </w:rPr>
            <w:t></w:t>
          </w:r>
        </w:p>
      </w:tc>
    </w:tr>
    <w:tr w:rsidR="00561178" w14:paraId="3AD3D602" w14:textId="77777777" w:rsidTr="0003613B">
      <w:trPr>
        <w:trHeight w:val="272"/>
      </w:trPr>
      <w:tc>
        <w:tcPr>
          <w:tcW w:w="8714" w:type="dxa"/>
          <w:gridSpan w:val="2"/>
        </w:tcPr>
        <w:p w14:paraId="5F880E15" w14:textId="77777777" w:rsidR="00561178" w:rsidRPr="002833C2" w:rsidRDefault="00561178" w:rsidP="0003613B">
          <w:pPr>
            <w:pStyle w:val="1Standardflietext"/>
            <w:tabs>
              <w:tab w:val="left" w:pos="2100"/>
            </w:tabs>
            <w:spacing w:after="0"/>
            <w:rPr>
              <w:i/>
            </w:rPr>
          </w:pPr>
        </w:p>
      </w:tc>
      <w:tc>
        <w:tcPr>
          <w:tcW w:w="999" w:type="dxa"/>
        </w:tcPr>
        <w:p w14:paraId="01913611" w14:textId="77777777" w:rsidR="00561178" w:rsidRPr="002833C2" w:rsidRDefault="00561178" w:rsidP="0003613B">
          <w:pPr>
            <w:pStyle w:val="RahmenKopfzeilerechts"/>
            <w:rPr>
              <w:rStyle w:val="RahmenKopfzeilerechtsZchnZchn"/>
              <w:i/>
            </w:rPr>
          </w:pPr>
        </w:p>
      </w:tc>
    </w:tr>
  </w:tbl>
  <w:p w14:paraId="6BC5EE88" w14:textId="77777777"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431C5"/>
    <w:multiLevelType w:val="hybridMultilevel"/>
    <w:tmpl w:val="CFCA2776"/>
    <w:lvl w:ilvl="0" w:tplc="1F0424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50606D"/>
    <w:multiLevelType w:val="hybridMultilevel"/>
    <w:tmpl w:val="89A4BDE6"/>
    <w:lvl w:ilvl="0" w:tplc="7FD6BE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4"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3"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9"/>
  </w:num>
  <w:num w:numId="4">
    <w:abstractNumId w:val="38"/>
  </w:num>
  <w:num w:numId="5">
    <w:abstractNumId w:val="44"/>
  </w:num>
  <w:num w:numId="6">
    <w:abstractNumId w:val="32"/>
  </w:num>
  <w:num w:numId="7">
    <w:abstractNumId w:val="23"/>
  </w:num>
  <w:num w:numId="8">
    <w:abstractNumId w:val="47"/>
  </w:num>
  <w:num w:numId="9">
    <w:abstractNumId w:val="41"/>
  </w:num>
  <w:num w:numId="10">
    <w:abstractNumId w:val="28"/>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5"/>
  </w:num>
  <w:num w:numId="22">
    <w:abstractNumId w:val="20"/>
  </w:num>
  <w:num w:numId="23">
    <w:abstractNumId w:val="30"/>
  </w:num>
  <w:num w:numId="24">
    <w:abstractNumId w:val="25"/>
  </w:num>
  <w:num w:numId="25">
    <w:abstractNumId w:val="26"/>
  </w:num>
  <w:num w:numId="26">
    <w:abstractNumId w:val="31"/>
  </w:num>
  <w:num w:numId="27">
    <w:abstractNumId w:val="39"/>
  </w:num>
  <w:num w:numId="28">
    <w:abstractNumId w:val="19"/>
  </w:num>
  <w:num w:numId="29">
    <w:abstractNumId w:val="37"/>
  </w:num>
  <w:num w:numId="30">
    <w:abstractNumId w:val="33"/>
  </w:num>
  <w:num w:numId="31">
    <w:abstractNumId w:val="43"/>
  </w:num>
  <w:num w:numId="32">
    <w:abstractNumId w:val="14"/>
  </w:num>
  <w:num w:numId="33">
    <w:abstractNumId w:val="34"/>
  </w:num>
  <w:num w:numId="34">
    <w:abstractNumId w:val="11"/>
  </w:num>
  <w:num w:numId="35">
    <w:abstractNumId w:val="16"/>
  </w:num>
  <w:num w:numId="36">
    <w:abstractNumId w:val="17"/>
  </w:num>
  <w:num w:numId="37">
    <w:abstractNumId w:val="36"/>
  </w:num>
  <w:num w:numId="38">
    <w:abstractNumId w:val="18"/>
  </w:num>
  <w:num w:numId="39">
    <w:abstractNumId w:val="24"/>
  </w:num>
  <w:num w:numId="40">
    <w:abstractNumId w:val="10"/>
  </w:num>
  <w:num w:numId="41">
    <w:abstractNumId w:val="22"/>
  </w:num>
  <w:num w:numId="42">
    <w:abstractNumId w:val="42"/>
  </w:num>
  <w:num w:numId="43">
    <w:abstractNumId w:val="45"/>
  </w:num>
  <w:num w:numId="44">
    <w:abstractNumId w:val="27"/>
  </w:num>
  <w:num w:numId="45">
    <w:abstractNumId w:val="46"/>
  </w:num>
  <w:num w:numId="46">
    <w:abstractNumId w:val="13"/>
  </w:num>
  <w:num w:numId="47">
    <w:abstractNumId w:val="21"/>
  </w:num>
  <w:num w:numId="4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03AA1"/>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54E"/>
    <w:rsid w:val="00062CB1"/>
    <w:rsid w:val="00063791"/>
    <w:rsid w:val="0006678C"/>
    <w:rsid w:val="00066A9E"/>
    <w:rsid w:val="00070934"/>
    <w:rsid w:val="000720FC"/>
    <w:rsid w:val="000746F7"/>
    <w:rsid w:val="0007659D"/>
    <w:rsid w:val="00076C38"/>
    <w:rsid w:val="000819A0"/>
    <w:rsid w:val="00083318"/>
    <w:rsid w:val="000922CE"/>
    <w:rsid w:val="00092C6C"/>
    <w:rsid w:val="00096B03"/>
    <w:rsid w:val="0009777C"/>
    <w:rsid w:val="000A617D"/>
    <w:rsid w:val="000A6685"/>
    <w:rsid w:val="000B42CC"/>
    <w:rsid w:val="000C6C75"/>
    <w:rsid w:val="000D5077"/>
    <w:rsid w:val="000E0DE3"/>
    <w:rsid w:val="000E27EF"/>
    <w:rsid w:val="000E39FE"/>
    <w:rsid w:val="000E3D24"/>
    <w:rsid w:val="000E4AB2"/>
    <w:rsid w:val="000E528E"/>
    <w:rsid w:val="000F2509"/>
    <w:rsid w:val="000F50A8"/>
    <w:rsid w:val="000F7CB4"/>
    <w:rsid w:val="00107625"/>
    <w:rsid w:val="00114C43"/>
    <w:rsid w:val="00121293"/>
    <w:rsid w:val="00123F8C"/>
    <w:rsid w:val="00125D01"/>
    <w:rsid w:val="00126FB7"/>
    <w:rsid w:val="00127484"/>
    <w:rsid w:val="0013223C"/>
    <w:rsid w:val="00137907"/>
    <w:rsid w:val="00137AAC"/>
    <w:rsid w:val="0014005F"/>
    <w:rsid w:val="0014256E"/>
    <w:rsid w:val="00144E39"/>
    <w:rsid w:val="00146FFD"/>
    <w:rsid w:val="001506D1"/>
    <w:rsid w:val="00152363"/>
    <w:rsid w:val="00152D3D"/>
    <w:rsid w:val="00161CAE"/>
    <w:rsid w:val="001624A8"/>
    <w:rsid w:val="0016339B"/>
    <w:rsid w:val="0016430F"/>
    <w:rsid w:val="00165999"/>
    <w:rsid w:val="0016658D"/>
    <w:rsid w:val="001674F1"/>
    <w:rsid w:val="001710A0"/>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216E"/>
    <w:rsid w:val="001F367B"/>
    <w:rsid w:val="001F487D"/>
    <w:rsid w:val="001F59B2"/>
    <w:rsid w:val="001F5F3E"/>
    <w:rsid w:val="001F7022"/>
    <w:rsid w:val="001F70F2"/>
    <w:rsid w:val="002017E5"/>
    <w:rsid w:val="00205C84"/>
    <w:rsid w:val="002068AE"/>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3FD5"/>
    <w:rsid w:val="00275A38"/>
    <w:rsid w:val="00276128"/>
    <w:rsid w:val="00280069"/>
    <w:rsid w:val="00282D72"/>
    <w:rsid w:val="002833C2"/>
    <w:rsid w:val="002A3A65"/>
    <w:rsid w:val="002A4899"/>
    <w:rsid w:val="002B0CBD"/>
    <w:rsid w:val="002B10F8"/>
    <w:rsid w:val="002B28F2"/>
    <w:rsid w:val="002B4F3B"/>
    <w:rsid w:val="002C3511"/>
    <w:rsid w:val="002C39D9"/>
    <w:rsid w:val="002D0731"/>
    <w:rsid w:val="002D1404"/>
    <w:rsid w:val="002D153E"/>
    <w:rsid w:val="002D5A9D"/>
    <w:rsid w:val="002D64E8"/>
    <w:rsid w:val="002D7582"/>
    <w:rsid w:val="002D7662"/>
    <w:rsid w:val="002E01A5"/>
    <w:rsid w:val="002E2086"/>
    <w:rsid w:val="002E31E5"/>
    <w:rsid w:val="002E3CBA"/>
    <w:rsid w:val="002E4C81"/>
    <w:rsid w:val="002E531D"/>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705"/>
    <w:rsid w:val="00391B61"/>
    <w:rsid w:val="003A090D"/>
    <w:rsid w:val="003A41DB"/>
    <w:rsid w:val="003B0995"/>
    <w:rsid w:val="003B0B17"/>
    <w:rsid w:val="003B2910"/>
    <w:rsid w:val="003B6172"/>
    <w:rsid w:val="003B638C"/>
    <w:rsid w:val="003B7477"/>
    <w:rsid w:val="003B7AA3"/>
    <w:rsid w:val="003C036E"/>
    <w:rsid w:val="003C1E49"/>
    <w:rsid w:val="003C3A6F"/>
    <w:rsid w:val="003C5111"/>
    <w:rsid w:val="003C6B13"/>
    <w:rsid w:val="003D0D82"/>
    <w:rsid w:val="003D2756"/>
    <w:rsid w:val="003D5D96"/>
    <w:rsid w:val="003D705F"/>
    <w:rsid w:val="003E02DA"/>
    <w:rsid w:val="003E1202"/>
    <w:rsid w:val="003E2356"/>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673A"/>
    <w:rsid w:val="00447AB9"/>
    <w:rsid w:val="00450A3A"/>
    <w:rsid w:val="00450CA3"/>
    <w:rsid w:val="00451292"/>
    <w:rsid w:val="004543D3"/>
    <w:rsid w:val="00454670"/>
    <w:rsid w:val="004553E9"/>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38DD"/>
    <w:rsid w:val="004A5B3D"/>
    <w:rsid w:val="004A7F9A"/>
    <w:rsid w:val="004B02E4"/>
    <w:rsid w:val="004B2800"/>
    <w:rsid w:val="004B2857"/>
    <w:rsid w:val="004B56B9"/>
    <w:rsid w:val="004B7716"/>
    <w:rsid w:val="004D0A7A"/>
    <w:rsid w:val="004D2C74"/>
    <w:rsid w:val="004D314F"/>
    <w:rsid w:val="004D4E71"/>
    <w:rsid w:val="004E0620"/>
    <w:rsid w:val="004E0DE5"/>
    <w:rsid w:val="004E3653"/>
    <w:rsid w:val="004E4B7A"/>
    <w:rsid w:val="004E7BDB"/>
    <w:rsid w:val="004F008E"/>
    <w:rsid w:val="004F1A91"/>
    <w:rsid w:val="004F4592"/>
    <w:rsid w:val="004F7967"/>
    <w:rsid w:val="005040CD"/>
    <w:rsid w:val="00504489"/>
    <w:rsid w:val="005057CD"/>
    <w:rsid w:val="00511E95"/>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7A3A"/>
    <w:rsid w:val="00561178"/>
    <w:rsid w:val="0056286B"/>
    <w:rsid w:val="005663AD"/>
    <w:rsid w:val="0056690F"/>
    <w:rsid w:val="005702AF"/>
    <w:rsid w:val="0057045C"/>
    <w:rsid w:val="005738F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E97"/>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BEC"/>
    <w:rsid w:val="00623DF5"/>
    <w:rsid w:val="00623E24"/>
    <w:rsid w:val="0062499F"/>
    <w:rsid w:val="00636857"/>
    <w:rsid w:val="00636C6C"/>
    <w:rsid w:val="006376E6"/>
    <w:rsid w:val="006409B0"/>
    <w:rsid w:val="00640C1A"/>
    <w:rsid w:val="00643593"/>
    <w:rsid w:val="00644D07"/>
    <w:rsid w:val="006452EC"/>
    <w:rsid w:val="00645C86"/>
    <w:rsid w:val="00650060"/>
    <w:rsid w:val="00653220"/>
    <w:rsid w:val="006576C8"/>
    <w:rsid w:val="00657A78"/>
    <w:rsid w:val="00657B17"/>
    <w:rsid w:val="00662F5C"/>
    <w:rsid w:val="006664EF"/>
    <w:rsid w:val="0066793F"/>
    <w:rsid w:val="00670EC9"/>
    <w:rsid w:val="006711F5"/>
    <w:rsid w:val="00671796"/>
    <w:rsid w:val="0067470F"/>
    <w:rsid w:val="00674A67"/>
    <w:rsid w:val="00675E22"/>
    <w:rsid w:val="00683BE7"/>
    <w:rsid w:val="00685629"/>
    <w:rsid w:val="006873EE"/>
    <w:rsid w:val="00687610"/>
    <w:rsid w:val="006902A7"/>
    <w:rsid w:val="006A1F2B"/>
    <w:rsid w:val="006A6EFC"/>
    <w:rsid w:val="006A7941"/>
    <w:rsid w:val="006B0620"/>
    <w:rsid w:val="006B093D"/>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16B3"/>
    <w:rsid w:val="007144D6"/>
    <w:rsid w:val="00717FF9"/>
    <w:rsid w:val="00721675"/>
    <w:rsid w:val="00725083"/>
    <w:rsid w:val="00725122"/>
    <w:rsid w:val="00730388"/>
    <w:rsid w:val="007318D2"/>
    <w:rsid w:val="007331AB"/>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87AF2"/>
    <w:rsid w:val="00793D4C"/>
    <w:rsid w:val="00797021"/>
    <w:rsid w:val="00797E5C"/>
    <w:rsid w:val="007A0DF3"/>
    <w:rsid w:val="007A293C"/>
    <w:rsid w:val="007A5025"/>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AC8"/>
    <w:rsid w:val="00833B89"/>
    <w:rsid w:val="008373A4"/>
    <w:rsid w:val="00842A0D"/>
    <w:rsid w:val="00845A23"/>
    <w:rsid w:val="008512BF"/>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1420"/>
    <w:rsid w:val="008D3F4B"/>
    <w:rsid w:val="008D66C8"/>
    <w:rsid w:val="008E00E2"/>
    <w:rsid w:val="008E20F9"/>
    <w:rsid w:val="008E568B"/>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2A9E"/>
    <w:rsid w:val="00956EF2"/>
    <w:rsid w:val="00963518"/>
    <w:rsid w:val="0096794A"/>
    <w:rsid w:val="00971E69"/>
    <w:rsid w:val="00972E3C"/>
    <w:rsid w:val="00974762"/>
    <w:rsid w:val="00977F6F"/>
    <w:rsid w:val="00980BC7"/>
    <w:rsid w:val="0098656D"/>
    <w:rsid w:val="00990706"/>
    <w:rsid w:val="009914CA"/>
    <w:rsid w:val="0099163E"/>
    <w:rsid w:val="0099491D"/>
    <w:rsid w:val="00995757"/>
    <w:rsid w:val="009A74FD"/>
    <w:rsid w:val="009B1D7D"/>
    <w:rsid w:val="009B386D"/>
    <w:rsid w:val="009C2A3F"/>
    <w:rsid w:val="009C4B06"/>
    <w:rsid w:val="009C5612"/>
    <w:rsid w:val="009C7BB7"/>
    <w:rsid w:val="009D5B5C"/>
    <w:rsid w:val="009D7007"/>
    <w:rsid w:val="009E0CCA"/>
    <w:rsid w:val="009E1CB0"/>
    <w:rsid w:val="009F2BA3"/>
    <w:rsid w:val="009F6231"/>
    <w:rsid w:val="00A0303E"/>
    <w:rsid w:val="00A03E9F"/>
    <w:rsid w:val="00A07DC3"/>
    <w:rsid w:val="00A119F8"/>
    <w:rsid w:val="00A137FE"/>
    <w:rsid w:val="00A211DC"/>
    <w:rsid w:val="00A323A3"/>
    <w:rsid w:val="00A32D17"/>
    <w:rsid w:val="00A353D8"/>
    <w:rsid w:val="00A36401"/>
    <w:rsid w:val="00A36F82"/>
    <w:rsid w:val="00A37CDA"/>
    <w:rsid w:val="00A47ED1"/>
    <w:rsid w:val="00A5170E"/>
    <w:rsid w:val="00A529A5"/>
    <w:rsid w:val="00A53207"/>
    <w:rsid w:val="00A5381F"/>
    <w:rsid w:val="00A53B22"/>
    <w:rsid w:val="00A60316"/>
    <w:rsid w:val="00A60B1E"/>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331C"/>
    <w:rsid w:val="00AE4D7F"/>
    <w:rsid w:val="00AE6A78"/>
    <w:rsid w:val="00AF063F"/>
    <w:rsid w:val="00AF207D"/>
    <w:rsid w:val="00AF24A9"/>
    <w:rsid w:val="00AF2BDF"/>
    <w:rsid w:val="00AF5811"/>
    <w:rsid w:val="00AF79F6"/>
    <w:rsid w:val="00AF7FCE"/>
    <w:rsid w:val="00B055ED"/>
    <w:rsid w:val="00B0640E"/>
    <w:rsid w:val="00B15216"/>
    <w:rsid w:val="00B15460"/>
    <w:rsid w:val="00B16F9C"/>
    <w:rsid w:val="00B22E5C"/>
    <w:rsid w:val="00B31DAE"/>
    <w:rsid w:val="00B3220E"/>
    <w:rsid w:val="00B34FB5"/>
    <w:rsid w:val="00B37CAF"/>
    <w:rsid w:val="00B40AA5"/>
    <w:rsid w:val="00B40C33"/>
    <w:rsid w:val="00B4144D"/>
    <w:rsid w:val="00B441D2"/>
    <w:rsid w:val="00B45D79"/>
    <w:rsid w:val="00B46B8B"/>
    <w:rsid w:val="00B472E9"/>
    <w:rsid w:val="00B47511"/>
    <w:rsid w:val="00B60BB9"/>
    <w:rsid w:val="00B623C8"/>
    <w:rsid w:val="00B642E2"/>
    <w:rsid w:val="00B64402"/>
    <w:rsid w:val="00B65140"/>
    <w:rsid w:val="00B660BA"/>
    <w:rsid w:val="00B713C2"/>
    <w:rsid w:val="00B72CAB"/>
    <w:rsid w:val="00B77654"/>
    <w:rsid w:val="00B84392"/>
    <w:rsid w:val="00B85A00"/>
    <w:rsid w:val="00B86B2C"/>
    <w:rsid w:val="00B9069C"/>
    <w:rsid w:val="00B916B5"/>
    <w:rsid w:val="00B92B5A"/>
    <w:rsid w:val="00B96D90"/>
    <w:rsid w:val="00BA12A5"/>
    <w:rsid w:val="00BA1ED5"/>
    <w:rsid w:val="00BA3A22"/>
    <w:rsid w:val="00BA3BD9"/>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3EF0"/>
    <w:rsid w:val="00BF681A"/>
    <w:rsid w:val="00BF71E9"/>
    <w:rsid w:val="00BF786B"/>
    <w:rsid w:val="00C01313"/>
    <w:rsid w:val="00C02725"/>
    <w:rsid w:val="00C030FF"/>
    <w:rsid w:val="00C04AC4"/>
    <w:rsid w:val="00C05FF8"/>
    <w:rsid w:val="00C06C7B"/>
    <w:rsid w:val="00C07171"/>
    <w:rsid w:val="00C204B5"/>
    <w:rsid w:val="00C20B8E"/>
    <w:rsid w:val="00C22116"/>
    <w:rsid w:val="00C24351"/>
    <w:rsid w:val="00C2622F"/>
    <w:rsid w:val="00C27DC9"/>
    <w:rsid w:val="00C33D11"/>
    <w:rsid w:val="00C404F9"/>
    <w:rsid w:val="00C40BEB"/>
    <w:rsid w:val="00C45274"/>
    <w:rsid w:val="00C5487D"/>
    <w:rsid w:val="00C562DE"/>
    <w:rsid w:val="00C577A0"/>
    <w:rsid w:val="00C6166A"/>
    <w:rsid w:val="00C67B21"/>
    <w:rsid w:val="00C71DFD"/>
    <w:rsid w:val="00C73F55"/>
    <w:rsid w:val="00C83EA2"/>
    <w:rsid w:val="00C84B50"/>
    <w:rsid w:val="00C87972"/>
    <w:rsid w:val="00C94888"/>
    <w:rsid w:val="00C965A7"/>
    <w:rsid w:val="00C96C90"/>
    <w:rsid w:val="00CA1933"/>
    <w:rsid w:val="00CA2AB7"/>
    <w:rsid w:val="00CA5837"/>
    <w:rsid w:val="00CA7409"/>
    <w:rsid w:val="00CB202D"/>
    <w:rsid w:val="00CB4729"/>
    <w:rsid w:val="00CB713D"/>
    <w:rsid w:val="00CC3FFC"/>
    <w:rsid w:val="00CC568B"/>
    <w:rsid w:val="00CD1001"/>
    <w:rsid w:val="00CD5F8B"/>
    <w:rsid w:val="00CE0B7A"/>
    <w:rsid w:val="00CE1EAE"/>
    <w:rsid w:val="00CE39D8"/>
    <w:rsid w:val="00CF208C"/>
    <w:rsid w:val="00CF2DBE"/>
    <w:rsid w:val="00CF390D"/>
    <w:rsid w:val="00CF3A8A"/>
    <w:rsid w:val="00CF75D3"/>
    <w:rsid w:val="00D017D1"/>
    <w:rsid w:val="00D030E9"/>
    <w:rsid w:val="00D0391B"/>
    <w:rsid w:val="00D0418F"/>
    <w:rsid w:val="00D04FA8"/>
    <w:rsid w:val="00D05730"/>
    <w:rsid w:val="00D1167A"/>
    <w:rsid w:val="00D12F13"/>
    <w:rsid w:val="00D14A8C"/>
    <w:rsid w:val="00D17418"/>
    <w:rsid w:val="00D22053"/>
    <w:rsid w:val="00D2266B"/>
    <w:rsid w:val="00D442D6"/>
    <w:rsid w:val="00D44D16"/>
    <w:rsid w:val="00D50A38"/>
    <w:rsid w:val="00D538D1"/>
    <w:rsid w:val="00D5478E"/>
    <w:rsid w:val="00D54E85"/>
    <w:rsid w:val="00D62B67"/>
    <w:rsid w:val="00D64EE3"/>
    <w:rsid w:val="00D66E0E"/>
    <w:rsid w:val="00D71861"/>
    <w:rsid w:val="00D814C9"/>
    <w:rsid w:val="00D81D11"/>
    <w:rsid w:val="00D8274D"/>
    <w:rsid w:val="00D83457"/>
    <w:rsid w:val="00D847C7"/>
    <w:rsid w:val="00D8537F"/>
    <w:rsid w:val="00D877A5"/>
    <w:rsid w:val="00D92B2B"/>
    <w:rsid w:val="00D94327"/>
    <w:rsid w:val="00D9640D"/>
    <w:rsid w:val="00DA0E40"/>
    <w:rsid w:val="00DA4A51"/>
    <w:rsid w:val="00DA704D"/>
    <w:rsid w:val="00DB0018"/>
    <w:rsid w:val="00DB12AA"/>
    <w:rsid w:val="00DB24EB"/>
    <w:rsid w:val="00DB26D4"/>
    <w:rsid w:val="00DB3AEC"/>
    <w:rsid w:val="00DB712B"/>
    <w:rsid w:val="00DC0E70"/>
    <w:rsid w:val="00DC1038"/>
    <w:rsid w:val="00DC14D9"/>
    <w:rsid w:val="00DC3001"/>
    <w:rsid w:val="00DD0C62"/>
    <w:rsid w:val="00DD3B31"/>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53D64"/>
    <w:rsid w:val="00E6375A"/>
    <w:rsid w:val="00E6756D"/>
    <w:rsid w:val="00E720AD"/>
    <w:rsid w:val="00E72C84"/>
    <w:rsid w:val="00E8035B"/>
    <w:rsid w:val="00E96370"/>
    <w:rsid w:val="00E976F1"/>
    <w:rsid w:val="00EA2686"/>
    <w:rsid w:val="00EA2D1D"/>
    <w:rsid w:val="00EB46F0"/>
    <w:rsid w:val="00EC06D6"/>
    <w:rsid w:val="00EC1A9B"/>
    <w:rsid w:val="00EC2A6E"/>
    <w:rsid w:val="00EC56B6"/>
    <w:rsid w:val="00EC6126"/>
    <w:rsid w:val="00EC7725"/>
    <w:rsid w:val="00ED0828"/>
    <w:rsid w:val="00ED088F"/>
    <w:rsid w:val="00ED3765"/>
    <w:rsid w:val="00ED7CDA"/>
    <w:rsid w:val="00ED7ED9"/>
    <w:rsid w:val="00EE1668"/>
    <w:rsid w:val="00EE42D0"/>
    <w:rsid w:val="00EE4AFB"/>
    <w:rsid w:val="00EE58C3"/>
    <w:rsid w:val="00EF2E7F"/>
    <w:rsid w:val="00EF38A7"/>
    <w:rsid w:val="00EF548C"/>
    <w:rsid w:val="00F00C39"/>
    <w:rsid w:val="00F02708"/>
    <w:rsid w:val="00F0435C"/>
    <w:rsid w:val="00F05ADB"/>
    <w:rsid w:val="00F05F07"/>
    <w:rsid w:val="00F06460"/>
    <w:rsid w:val="00F06B3E"/>
    <w:rsid w:val="00F12576"/>
    <w:rsid w:val="00F16CD7"/>
    <w:rsid w:val="00F17BD7"/>
    <w:rsid w:val="00F205F5"/>
    <w:rsid w:val="00F218D4"/>
    <w:rsid w:val="00F22F04"/>
    <w:rsid w:val="00F234B1"/>
    <w:rsid w:val="00F249C1"/>
    <w:rsid w:val="00F25174"/>
    <w:rsid w:val="00F2580A"/>
    <w:rsid w:val="00F27B0C"/>
    <w:rsid w:val="00F3227C"/>
    <w:rsid w:val="00F32712"/>
    <w:rsid w:val="00F36D02"/>
    <w:rsid w:val="00F37067"/>
    <w:rsid w:val="00F4346E"/>
    <w:rsid w:val="00F45197"/>
    <w:rsid w:val="00F533A9"/>
    <w:rsid w:val="00F60DC7"/>
    <w:rsid w:val="00F67226"/>
    <w:rsid w:val="00F70210"/>
    <w:rsid w:val="00F801FA"/>
    <w:rsid w:val="00F80665"/>
    <w:rsid w:val="00F808C1"/>
    <w:rsid w:val="00F8127B"/>
    <w:rsid w:val="00F82977"/>
    <w:rsid w:val="00F86082"/>
    <w:rsid w:val="00F90B79"/>
    <w:rsid w:val="00F911EF"/>
    <w:rsid w:val="00F91448"/>
    <w:rsid w:val="00F918FA"/>
    <w:rsid w:val="00F923EC"/>
    <w:rsid w:val="00F9248B"/>
    <w:rsid w:val="00F9656F"/>
    <w:rsid w:val="00F971CC"/>
    <w:rsid w:val="00FA02D9"/>
    <w:rsid w:val="00FA41C3"/>
    <w:rsid w:val="00FA50C2"/>
    <w:rsid w:val="00FA6B15"/>
    <w:rsid w:val="00FA7146"/>
    <w:rsid w:val="00FB03E2"/>
    <w:rsid w:val="00FB09B7"/>
    <w:rsid w:val="00FB11BA"/>
    <w:rsid w:val="00FB144C"/>
    <w:rsid w:val="00FB23BF"/>
    <w:rsid w:val="00FB54BC"/>
    <w:rsid w:val="00FB5BE8"/>
    <w:rsid w:val="00FB6AB2"/>
    <w:rsid w:val="00FC0000"/>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5BD7"/>
    <w:rsid w:val="00FF62E4"/>
    <w:rsid w:val="00FF691D"/>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2450384D"/>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 w:type="character" w:styleId="NichtaufgelsteErwhnung">
    <w:name w:val="Unresolved Mention"/>
    <w:basedOn w:val="Absatz-Standardschriftart"/>
    <w:uiPriority w:val="99"/>
    <w:semiHidden/>
    <w:unhideWhenUsed/>
    <w:rsid w:val="00171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17661696">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49814515">
      <w:bodyDiv w:val="1"/>
      <w:marLeft w:val="0"/>
      <w:marRight w:val="0"/>
      <w:marTop w:val="0"/>
      <w:marBottom w:val="0"/>
      <w:divBdr>
        <w:top w:val="none" w:sz="0" w:space="0" w:color="auto"/>
        <w:left w:val="none" w:sz="0" w:space="0" w:color="auto"/>
        <w:bottom w:val="none" w:sz="0" w:space="0" w:color="auto"/>
        <w:right w:val="none" w:sz="0" w:space="0" w:color="auto"/>
      </w:divBdr>
    </w:div>
    <w:div w:id="126094432">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6095">
      <w:bodyDiv w:val="1"/>
      <w:marLeft w:val="0"/>
      <w:marRight w:val="0"/>
      <w:marTop w:val="0"/>
      <w:marBottom w:val="0"/>
      <w:divBdr>
        <w:top w:val="none" w:sz="0" w:space="0" w:color="auto"/>
        <w:left w:val="none" w:sz="0" w:space="0" w:color="auto"/>
        <w:bottom w:val="none" w:sz="0" w:space="0" w:color="auto"/>
        <w:right w:val="none" w:sz="0" w:space="0" w:color="auto"/>
      </w:divBdr>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339700390">
      <w:bodyDiv w:val="1"/>
      <w:marLeft w:val="0"/>
      <w:marRight w:val="0"/>
      <w:marTop w:val="0"/>
      <w:marBottom w:val="0"/>
      <w:divBdr>
        <w:top w:val="none" w:sz="0" w:space="0" w:color="auto"/>
        <w:left w:val="none" w:sz="0" w:space="0" w:color="auto"/>
        <w:bottom w:val="none" w:sz="0" w:space="0" w:color="auto"/>
        <w:right w:val="none" w:sz="0" w:space="0" w:color="auto"/>
      </w:divBdr>
    </w:div>
    <w:div w:id="361901778">
      <w:bodyDiv w:val="1"/>
      <w:marLeft w:val="0"/>
      <w:marRight w:val="0"/>
      <w:marTop w:val="0"/>
      <w:marBottom w:val="0"/>
      <w:divBdr>
        <w:top w:val="none" w:sz="0" w:space="0" w:color="auto"/>
        <w:left w:val="none" w:sz="0" w:space="0" w:color="auto"/>
        <w:bottom w:val="none" w:sz="0" w:space="0" w:color="auto"/>
        <w:right w:val="none" w:sz="0" w:space="0" w:color="auto"/>
      </w:divBdr>
    </w:div>
    <w:div w:id="369647453">
      <w:bodyDiv w:val="1"/>
      <w:marLeft w:val="0"/>
      <w:marRight w:val="0"/>
      <w:marTop w:val="0"/>
      <w:marBottom w:val="0"/>
      <w:divBdr>
        <w:top w:val="none" w:sz="0" w:space="0" w:color="auto"/>
        <w:left w:val="none" w:sz="0" w:space="0" w:color="auto"/>
        <w:bottom w:val="none" w:sz="0" w:space="0" w:color="auto"/>
        <w:right w:val="none" w:sz="0" w:space="0" w:color="auto"/>
      </w:divBdr>
    </w:div>
    <w:div w:id="392703869">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045">
      <w:bodyDiv w:val="1"/>
      <w:marLeft w:val="0"/>
      <w:marRight w:val="0"/>
      <w:marTop w:val="0"/>
      <w:marBottom w:val="0"/>
      <w:divBdr>
        <w:top w:val="none" w:sz="0" w:space="0" w:color="auto"/>
        <w:left w:val="none" w:sz="0" w:space="0" w:color="auto"/>
        <w:bottom w:val="none" w:sz="0" w:space="0" w:color="auto"/>
        <w:right w:val="none" w:sz="0" w:space="0" w:color="auto"/>
      </w:divBdr>
    </w:div>
    <w:div w:id="691879154">
      <w:bodyDiv w:val="1"/>
      <w:marLeft w:val="0"/>
      <w:marRight w:val="0"/>
      <w:marTop w:val="0"/>
      <w:marBottom w:val="0"/>
      <w:divBdr>
        <w:top w:val="none" w:sz="0" w:space="0" w:color="auto"/>
        <w:left w:val="none" w:sz="0" w:space="0" w:color="auto"/>
        <w:bottom w:val="none" w:sz="0" w:space="0" w:color="auto"/>
        <w:right w:val="none" w:sz="0" w:space="0" w:color="auto"/>
      </w:divBdr>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749546092">
      <w:bodyDiv w:val="1"/>
      <w:marLeft w:val="0"/>
      <w:marRight w:val="0"/>
      <w:marTop w:val="0"/>
      <w:marBottom w:val="0"/>
      <w:divBdr>
        <w:top w:val="none" w:sz="0" w:space="0" w:color="auto"/>
        <w:left w:val="none" w:sz="0" w:space="0" w:color="auto"/>
        <w:bottom w:val="none" w:sz="0" w:space="0" w:color="auto"/>
        <w:right w:val="none" w:sz="0" w:space="0" w:color="auto"/>
      </w:divBdr>
    </w:div>
    <w:div w:id="759257180">
      <w:bodyDiv w:val="1"/>
      <w:marLeft w:val="0"/>
      <w:marRight w:val="0"/>
      <w:marTop w:val="0"/>
      <w:marBottom w:val="0"/>
      <w:divBdr>
        <w:top w:val="none" w:sz="0" w:space="0" w:color="auto"/>
        <w:left w:val="none" w:sz="0" w:space="0" w:color="auto"/>
        <w:bottom w:val="none" w:sz="0" w:space="0" w:color="auto"/>
        <w:right w:val="none" w:sz="0" w:space="0" w:color="auto"/>
      </w:divBdr>
    </w:div>
    <w:div w:id="789515523">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31871616">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8552">
      <w:bodyDiv w:val="1"/>
      <w:marLeft w:val="0"/>
      <w:marRight w:val="0"/>
      <w:marTop w:val="0"/>
      <w:marBottom w:val="0"/>
      <w:divBdr>
        <w:top w:val="none" w:sz="0" w:space="0" w:color="auto"/>
        <w:left w:val="none" w:sz="0" w:space="0" w:color="auto"/>
        <w:bottom w:val="none" w:sz="0" w:space="0" w:color="auto"/>
        <w:right w:val="none" w:sz="0" w:space="0" w:color="auto"/>
      </w:divBdr>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06363">
      <w:bodyDiv w:val="1"/>
      <w:marLeft w:val="0"/>
      <w:marRight w:val="0"/>
      <w:marTop w:val="0"/>
      <w:marBottom w:val="0"/>
      <w:divBdr>
        <w:top w:val="none" w:sz="0" w:space="0" w:color="auto"/>
        <w:left w:val="none" w:sz="0" w:space="0" w:color="auto"/>
        <w:bottom w:val="none" w:sz="0" w:space="0" w:color="auto"/>
        <w:right w:val="none" w:sz="0" w:space="0" w:color="auto"/>
      </w:divBdr>
    </w:div>
    <w:div w:id="985470553">
      <w:bodyDiv w:val="1"/>
      <w:marLeft w:val="0"/>
      <w:marRight w:val="0"/>
      <w:marTop w:val="0"/>
      <w:marBottom w:val="0"/>
      <w:divBdr>
        <w:top w:val="none" w:sz="0" w:space="0" w:color="auto"/>
        <w:left w:val="none" w:sz="0" w:space="0" w:color="auto"/>
        <w:bottom w:val="none" w:sz="0" w:space="0" w:color="auto"/>
        <w:right w:val="none" w:sz="0" w:space="0" w:color="auto"/>
      </w:divBdr>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03673599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0269111">
      <w:bodyDiv w:val="1"/>
      <w:marLeft w:val="0"/>
      <w:marRight w:val="0"/>
      <w:marTop w:val="0"/>
      <w:marBottom w:val="0"/>
      <w:divBdr>
        <w:top w:val="none" w:sz="0" w:space="0" w:color="auto"/>
        <w:left w:val="none" w:sz="0" w:space="0" w:color="auto"/>
        <w:bottom w:val="none" w:sz="0" w:space="0" w:color="auto"/>
        <w:right w:val="none" w:sz="0" w:space="0" w:color="auto"/>
      </w:divBdr>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174152901">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282303426">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05394539">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615555196">
      <w:bodyDiv w:val="1"/>
      <w:marLeft w:val="0"/>
      <w:marRight w:val="0"/>
      <w:marTop w:val="0"/>
      <w:marBottom w:val="0"/>
      <w:divBdr>
        <w:top w:val="none" w:sz="0" w:space="0" w:color="auto"/>
        <w:left w:val="none" w:sz="0" w:space="0" w:color="auto"/>
        <w:bottom w:val="none" w:sz="0" w:space="0" w:color="auto"/>
        <w:right w:val="none" w:sz="0" w:space="0" w:color="auto"/>
      </w:divBdr>
    </w:div>
    <w:div w:id="1703945360">
      <w:bodyDiv w:val="1"/>
      <w:marLeft w:val="0"/>
      <w:marRight w:val="0"/>
      <w:marTop w:val="0"/>
      <w:marBottom w:val="0"/>
      <w:divBdr>
        <w:top w:val="none" w:sz="0" w:space="0" w:color="auto"/>
        <w:left w:val="none" w:sz="0" w:space="0" w:color="auto"/>
        <w:bottom w:val="none" w:sz="0" w:space="0" w:color="auto"/>
        <w:right w:val="none" w:sz="0" w:space="0" w:color="auto"/>
      </w:divBdr>
    </w:div>
    <w:div w:id="1745294510">
      <w:bodyDiv w:val="1"/>
      <w:marLeft w:val="0"/>
      <w:marRight w:val="0"/>
      <w:marTop w:val="0"/>
      <w:marBottom w:val="0"/>
      <w:divBdr>
        <w:top w:val="none" w:sz="0" w:space="0" w:color="auto"/>
        <w:left w:val="none" w:sz="0" w:space="0" w:color="auto"/>
        <w:bottom w:val="none" w:sz="0" w:space="0" w:color="auto"/>
        <w:right w:val="none" w:sz="0" w:space="0" w:color="auto"/>
      </w:divBdr>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787193950">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841505507">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8286-0C8B-42B6-B783-7B1FD15D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5</Pages>
  <Words>1742</Words>
  <Characters>10979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12696</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2</cp:revision>
  <cp:lastPrinted>2015-01-23T11:16:00Z</cp:lastPrinted>
  <dcterms:created xsi:type="dcterms:W3CDTF">2022-06-09T11:06:00Z</dcterms:created>
  <dcterms:modified xsi:type="dcterms:W3CDTF">2022-06-09T11:06:00Z</dcterms:modified>
  <cp:category>Aktualitätendienst Politik</cp:category>
</cp:coreProperties>
</file>