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D2" w:rsidRPr="00240FD2" w:rsidRDefault="00CB789E" w:rsidP="00501003">
      <w:pPr>
        <w:pStyle w:val="0berschrift3"/>
        <w:jc w:val="both"/>
        <w:rPr>
          <w:rFonts w:eastAsia="Courier New" w:cs="Arial"/>
          <w:b w:val="0"/>
          <w:bCs/>
          <w:sz w:val="22"/>
          <w:szCs w:val="22"/>
        </w:rPr>
      </w:pPr>
      <w:r>
        <w:rPr>
          <w:rFonts w:eastAsia="Courier New" w:cs="Arial"/>
          <w:b w:val="0"/>
          <w:bCs/>
          <w:i/>
          <w:sz w:val="22"/>
          <w:szCs w:val="22"/>
          <w:u w:val="single"/>
        </w:rPr>
        <w:t>Arbeitsblatt 5</w:t>
      </w:r>
      <w:r w:rsidR="00240FD2" w:rsidRPr="00240FD2">
        <w:rPr>
          <w:rFonts w:eastAsia="Courier New" w:cs="Arial"/>
          <w:b w:val="0"/>
          <w:bCs/>
          <w:i/>
          <w:sz w:val="22"/>
          <w:szCs w:val="22"/>
          <w:u w:val="single"/>
        </w:rPr>
        <w:t xml:space="preserve">: </w:t>
      </w:r>
      <w:r w:rsidR="00836FE3">
        <w:rPr>
          <w:rFonts w:eastAsia="Courier New" w:cs="Arial"/>
          <w:b w:val="0"/>
          <w:bCs/>
          <w:i/>
          <w:sz w:val="22"/>
          <w:szCs w:val="22"/>
          <w:u w:val="single"/>
        </w:rPr>
        <w:t>Stereotype</w:t>
      </w:r>
      <w:r w:rsidR="00240FD2">
        <w:rPr>
          <w:rFonts w:eastAsia="Courier New" w:cs="Arial"/>
          <w:b w:val="0"/>
          <w:bCs/>
          <w:i/>
          <w:sz w:val="22"/>
          <w:szCs w:val="22"/>
          <w:u w:val="single"/>
        </w:rPr>
        <w:t xml:space="preserve"> </w:t>
      </w:r>
    </w:p>
    <w:p w:rsidR="00240FD2" w:rsidRDefault="00240FD2" w:rsidP="00501003">
      <w:pPr>
        <w:pStyle w:val="0berschrift3"/>
        <w:jc w:val="both"/>
        <w:rPr>
          <w:rFonts w:eastAsia="Courier New" w:cs="Arial"/>
          <w:b w:val="0"/>
          <w:bCs/>
          <w:sz w:val="22"/>
          <w:szCs w:val="22"/>
        </w:rPr>
      </w:pPr>
    </w:p>
    <w:p w:rsidR="008005F5" w:rsidRPr="008005F5" w:rsidRDefault="008005F5" w:rsidP="0066001E">
      <w:pPr>
        <w:pStyle w:val="0berschrift3"/>
        <w:spacing w:after="0"/>
        <w:jc w:val="both"/>
        <w:rPr>
          <w:rFonts w:eastAsia="Courier New"/>
          <w:b w:val="0"/>
          <w:i/>
          <w:sz w:val="22"/>
          <w:szCs w:val="22"/>
        </w:rPr>
      </w:pPr>
      <w:r w:rsidRPr="008005F5">
        <w:rPr>
          <w:rFonts w:eastAsia="Courier New"/>
          <w:b w:val="0"/>
          <w:i/>
          <w:sz w:val="22"/>
          <w:szCs w:val="22"/>
        </w:rPr>
        <w:t>Insbesondere in den 1990-er Jahren berichteten Einwanderer aus Polen häufig von Vorurteilen und Stereotypen</w:t>
      </w:r>
      <w:r w:rsidR="00000DF0">
        <w:rPr>
          <w:rFonts w:eastAsia="Courier New"/>
          <w:b w:val="0"/>
          <w:i/>
          <w:sz w:val="22"/>
          <w:szCs w:val="22"/>
        </w:rPr>
        <w:t>,</w:t>
      </w:r>
      <w:r w:rsidRPr="008005F5">
        <w:rPr>
          <w:rFonts w:eastAsia="Courier New"/>
          <w:b w:val="0"/>
          <w:i/>
          <w:sz w:val="22"/>
          <w:szCs w:val="22"/>
        </w:rPr>
        <w:t xml:space="preserve"> denen sie im Alltag begegneten und auf die sie unterschiedlich reagierten.</w:t>
      </w:r>
    </w:p>
    <w:p w:rsidR="00DE4DB3" w:rsidRDefault="00655B59" w:rsidP="0066001E">
      <w:pPr>
        <w:pStyle w:val="0berschrift3"/>
        <w:spacing w:before="120" w:after="0"/>
        <w:jc w:val="both"/>
        <w:rPr>
          <w:rFonts w:eastAsia="Courier New"/>
          <w:b w:val="0"/>
          <w:sz w:val="22"/>
          <w:szCs w:val="22"/>
        </w:rPr>
      </w:pPr>
      <w:r>
        <w:rPr>
          <w:rFonts w:eastAsia="Courier New"/>
          <w:b w:val="0"/>
          <w:sz w:val="22"/>
          <w:szCs w:val="22"/>
        </w:rPr>
        <w:t>„</w:t>
      </w:r>
      <w:r w:rsidR="003C35D7" w:rsidRPr="003C35D7">
        <w:rPr>
          <w:rFonts w:eastAsia="Courier New"/>
          <w:b w:val="0"/>
          <w:sz w:val="22"/>
          <w:szCs w:val="22"/>
        </w:rPr>
        <w:t>Gerade was meine Entwicklung angeht, ging es immer darum, dieses Polnische zu verstecken und so gut es geht zu verheimlichen“, sagt Paweł Jan Kaczorowski. „Ich erinnere mich noch: Meine Mutter hat immer gesagt: ‚Wenn sie im Kindergarten fragen, woher du kommst ... ' – und selbst in der Schule, in einer Grundschule, glaube ich, hab ich das auch noch mal gehört – ‚Dann sag immer, wir sind Deutsche‘.“</w:t>
      </w:r>
      <w:r w:rsidR="003C35D7">
        <w:rPr>
          <w:rFonts w:eastAsia="Courier New"/>
          <w:b w:val="0"/>
          <w:sz w:val="22"/>
          <w:szCs w:val="22"/>
        </w:rPr>
        <w:t xml:space="preserve"> </w:t>
      </w:r>
    </w:p>
    <w:p w:rsidR="00DE4DB3" w:rsidRDefault="00655B59" w:rsidP="0066001E">
      <w:pPr>
        <w:pStyle w:val="0berschrift3"/>
        <w:rPr>
          <w:rStyle w:val="Hyperlink"/>
          <w:rFonts w:eastAsia="Courier New"/>
          <w:b w:val="0"/>
          <w:u w:val="none"/>
        </w:rPr>
      </w:pPr>
      <w:r w:rsidRPr="00E229F9">
        <w:rPr>
          <w:b w:val="0"/>
        </w:rPr>
        <w:t>Quelle:</w:t>
      </w:r>
      <w:r>
        <w:t xml:space="preserve"> </w:t>
      </w:r>
      <w:hyperlink r:id="rId8" w:history="1">
        <w:r w:rsidR="00DE4DB3" w:rsidRPr="00ED35AE">
          <w:rPr>
            <w:rStyle w:val="Hyperlink"/>
            <w:rFonts w:eastAsia="Courier New"/>
            <w:b w:val="0"/>
            <w:i/>
          </w:rPr>
          <w:t>https://www.deutschlandfunkkultur.de/polnische-migranten-in-deutschland-wie-undercover-sind.976.de.html?dram:article_id=454459</w:t>
        </w:r>
      </w:hyperlink>
      <w:r>
        <w:rPr>
          <w:rStyle w:val="Hyperlink"/>
          <w:rFonts w:eastAsia="Courier New"/>
          <w:b w:val="0"/>
          <w:i/>
        </w:rPr>
        <w:t xml:space="preserve"> </w:t>
      </w:r>
      <w:r>
        <w:rPr>
          <w:rStyle w:val="Hyperlink"/>
          <w:rFonts w:eastAsia="Courier New"/>
          <w:b w:val="0"/>
          <w:u w:val="none"/>
        </w:rPr>
        <w:t>Zugriff: 18.10.2020.</w:t>
      </w:r>
    </w:p>
    <w:p w:rsidR="00C9014C" w:rsidRDefault="00C9014C" w:rsidP="00C9014C">
      <w:pPr>
        <w:pStyle w:val="1Standardflietext"/>
        <w:jc w:val="both"/>
        <w:rPr>
          <w:rFonts w:eastAsia="Courier New"/>
          <w:sz w:val="22"/>
          <w:szCs w:val="22"/>
        </w:rPr>
      </w:pPr>
      <w:r>
        <w:rPr>
          <w:rFonts w:eastAsia="Courier New"/>
          <w:sz w:val="22"/>
          <w:szCs w:val="22"/>
        </w:rPr>
        <w:t>„</w:t>
      </w:r>
      <w:r w:rsidRPr="00C9014C">
        <w:rPr>
          <w:rFonts w:eastAsia="Courier New"/>
          <w:sz w:val="22"/>
          <w:szCs w:val="22"/>
        </w:rPr>
        <w:t>»Immer wenn über Polen berichtet wird, zeigen sie irgendwelche Bauern auf dem Kartoffelfeld«, waren Mamas Worte. »Kein Wunder, dass die Deutschen so wenig von uns halten. Wir müssen ihnen beweisen, dass wir ein Kulturvolk sind und keine versoffenen Barfüßer.«</w:t>
      </w:r>
      <w:r>
        <w:rPr>
          <w:rFonts w:eastAsia="Courier New"/>
          <w:sz w:val="22"/>
          <w:szCs w:val="22"/>
        </w:rPr>
        <w:t>“</w:t>
      </w:r>
      <w:bookmarkStart w:id="0" w:name="_GoBack"/>
      <w:bookmarkEnd w:id="0"/>
    </w:p>
    <w:p w:rsidR="00C9014C" w:rsidRPr="00BD1D0B" w:rsidRDefault="00C9014C" w:rsidP="00000DF0">
      <w:pPr>
        <w:pStyle w:val="1Standardflietext"/>
        <w:jc w:val="both"/>
        <w:rPr>
          <w:rFonts w:eastAsia="Courier New"/>
          <w:i/>
        </w:rPr>
      </w:pPr>
      <w:r w:rsidRPr="00C9014C">
        <w:rPr>
          <w:rFonts w:eastAsia="Courier New"/>
        </w:rPr>
        <w:t xml:space="preserve">Quelle: Tobor, Alexandra: </w:t>
      </w:r>
      <w:r w:rsidRPr="00BD1D0B">
        <w:rPr>
          <w:rFonts w:eastAsia="Courier New"/>
          <w:i/>
        </w:rPr>
        <w:t>Sitzen vier Polen im Auto. Teutonische Abenteuer. Berlin: Ullstein Taschenbuch 2012. S. 240.</w:t>
      </w:r>
    </w:p>
    <w:p w:rsidR="00DE4DB3" w:rsidRDefault="008005F5" w:rsidP="0066001E">
      <w:pPr>
        <w:pStyle w:val="0berschrift3"/>
        <w:spacing w:before="120" w:after="0"/>
        <w:jc w:val="both"/>
        <w:rPr>
          <w:rFonts w:eastAsia="Courier New"/>
          <w:b w:val="0"/>
          <w:sz w:val="22"/>
          <w:szCs w:val="22"/>
        </w:rPr>
      </w:pPr>
      <w:r w:rsidRPr="0066001E">
        <w:rPr>
          <w:rFonts w:eastAsia="Courier New"/>
          <w:b w:val="0"/>
          <w:i/>
          <w:sz w:val="22"/>
          <w:szCs w:val="22"/>
        </w:rPr>
        <w:t>1.</w:t>
      </w:r>
      <w:r>
        <w:rPr>
          <w:rFonts w:eastAsia="Courier New"/>
          <w:b w:val="0"/>
          <w:sz w:val="22"/>
          <w:szCs w:val="22"/>
        </w:rPr>
        <w:t xml:space="preserve"> </w:t>
      </w:r>
      <w:r w:rsidR="00DE4DB3" w:rsidRPr="007033E6">
        <w:rPr>
          <w:rFonts w:eastAsia="Courier New"/>
          <w:b w:val="0"/>
          <w:i/>
          <w:sz w:val="22"/>
          <w:szCs w:val="22"/>
        </w:rPr>
        <w:t xml:space="preserve">Diskutieren Sie </w:t>
      </w:r>
      <w:r w:rsidR="00AB2B7F" w:rsidRPr="007033E6">
        <w:rPr>
          <w:rFonts w:eastAsia="Courier New"/>
          <w:b w:val="0"/>
          <w:i/>
          <w:sz w:val="22"/>
          <w:szCs w:val="22"/>
        </w:rPr>
        <w:t xml:space="preserve">über die Ursachen </w:t>
      </w:r>
      <w:r w:rsidR="00F22FC1" w:rsidRPr="007033E6">
        <w:rPr>
          <w:rFonts w:eastAsia="Courier New"/>
          <w:b w:val="0"/>
          <w:i/>
          <w:sz w:val="22"/>
          <w:szCs w:val="22"/>
        </w:rPr>
        <w:t xml:space="preserve">und Folgen </w:t>
      </w:r>
      <w:r w:rsidR="00AB2B7F" w:rsidRPr="007033E6">
        <w:rPr>
          <w:rFonts w:eastAsia="Courier New"/>
          <w:b w:val="0"/>
          <w:i/>
          <w:sz w:val="22"/>
          <w:szCs w:val="22"/>
        </w:rPr>
        <w:t xml:space="preserve">dieser Erfahrungen. Woher stammen </w:t>
      </w:r>
      <w:r w:rsidR="00C739FA" w:rsidRPr="007033E6">
        <w:rPr>
          <w:rFonts w:eastAsia="Courier New"/>
          <w:b w:val="0"/>
          <w:i/>
          <w:sz w:val="22"/>
          <w:szCs w:val="22"/>
        </w:rPr>
        <w:t xml:space="preserve">die </w:t>
      </w:r>
      <w:r w:rsidR="00AB2B7F" w:rsidRPr="007033E6">
        <w:rPr>
          <w:rFonts w:eastAsia="Courier New"/>
          <w:b w:val="0"/>
          <w:i/>
          <w:sz w:val="22"/>
          <w:szCs w:val="22"/>
        </w:rPr>
        <w:t>Vorurteile gegenüber Polen?</w:t>
      </w:r>
      <w:r w:rsidRPr="007033E6">
        <w:rPr>
          <w:rFonts w:eastAsia="Courier New"/>
          <w:b w:val="0"/>
          <w:i/>
          <w:sz w:val="22"/>
          <w:szCs w:val="22"/>
        </w:rPr>
        <w:t xml:space="preserve"> Welche Funktion erfüllen </w:t>
      </w:r>
      <w:r w:rsidR="004224F0">
        <w:rPr>
          <w:rFonts w:eastAsia="Courier New"/>
          <w:b w:val="0"/>
          <w:i/>
          <w:sz w:val="22"/>
          <w:szCs w:val="22"/>
        </w:rPr>
        <w:t>Stereotype im Allgemeinen</w:t>
      </w:r>
      <w:r w:rsidRPr="007033E6">
        <w:rPr>
          <w:rFonts w:eastAsia="Courier New"/>
          <w:b w:val="0"/>
          <w:i/>
          <w:sz w:val="22"/>
          <w:szCs w:val="22"/>
        </w:rPr>
        <w:t>?</w:t>
      </w:r>
      <w:r w:rsidR="00AB2B7F" w:rsidRPr="007033E6">
        <w:rPr>
          <w:rFonts w:eastAsia="Courier New"/>
          <w:b w:val="0"/>
          <w:i/>
          <w:sz w:val="22"/>
          <w:szCs w:val="22"/>
        </w:rPr>
        <w:t xml:space="preserve"> </w:t>
      </w:r>
      <w:r w:rsidR="00CB789E">
        <w:rPr>
          <w:rFonts w:eastAsia="Courier New"/>
          <w:b w:val="0"/>
          <w:i/>
          <w:sz w:val="22"/>
          <w:szCs w:val="22"/>
        </w:rPr>
        <w:t>Welche Wirkung können sie auf die Mehrheitsgesellschaft und welche auf die betreffende Minderheit ausüben</w:t>
      </w:r>
      <w:r w:rsidR="00C739FA" w:rsidRPr="007033E6">
        <w:rPr>
          <w:rFonts w:eastAsia="Courier New"/>
          <w:b w:val="0"/>
          <w:i/>
          <w:sz w:val="22"/>
          <w:szCs w:val="22"/>
        </w:rPr>
        <w:t>?</w:t>
      </w:r>
    </w:p>
    <w:p w:rsidR="003C35D7" w:rsidRDefault="003C35D7" w:rsidP="0066001E">
      <w:pPr>
        <w:pStyle w:val="1Standardflietext"/>
        <w:jc w:val="both"/>
        <w:rPr>
          <w:rFonts w:eastAsia="Courier New"/>
        </w:rPr>
      </w:pPr>
    </w:p>
    <w:p w:rsidR="0066001E" w:rsidRDefault="001E1359" w:rsidP="0066001E">
      <w:pPr>
        <w:pStyle w:val="0berschrift3"/>
        <w:spacing w:after="0"/>
        <w:jc w:val="both"/>
        <w:rPr>
          <w:rFonts w:eastAsia="Courier New" w:cs="Arial"/>
          <w:b w:val="0"/>
          <w:bCs/>
          <w:i/>
          <w:sz w:val="22"/>
          <w:szCs w:val="22"/>
        </w:rPr>
      </w:pPr>
      <w:r>
        <w:rPr>
          <w:rFonts w:eastAsia="Courier New" w:cs="Arial"/>
          <w:b w:val="0"/>
          <w:bCs/>
          <w:i/>
          <w:sz w:val="22"/>
          <w:szCs w:val="22"/>
        </w:rPr>
        <w:t>Deutschland bleibt für viele Polen ein attraktives Einwanderungs</w:t>
      </w:r>
      <w:r w:rsidR="00DD1EFB">
        <w:rPr>
          <w:rFonts w:eastAsia="Courier New" w:cs="Arial"/>
          <w:b w:val="0"/>
          <w:bCs/>
          <w:i/>
          <w:sz w:val="22"/>
          <w:szCs w:val="22"/>
        </w:rPr>
        <w:t>ziel</w:t>
      </w:r>
      <w:r w:rsidR="007033E6" w:rsidRPr="001E1359">
        <w:rPr>
          <w:rFonts w:eastAsia="Courier New" w:cs="Arial"/>
          <w:b w:val="0"/>
          <w:bCs/>
          <w:i/>
          <w:sz w:val="22"/>
          <w:szCs w:val="22"/>
        </w:rPr>
        <w:t>. Gleichzeitig entdecken Deutsche Polen als Urlaubs</w:t>
      </w:r>
      <w:r w:rsidR="00DD1EFB">
        <w:rPr>
          <w:rFonts w:eastAsia="Courier New" w:cs="Arial"/>
          <w:b w:val="0"/>
          <w:bCs/>
          <w:i/>
          <w:sz w:val="22"/>
          <w:szCs w:val="22"/>
        </w:rPr>
        <w:t>land</w:t>
      </w:r>
      <w:r w:rsidR="007033E6" w:rsidRPr="001E1359">
        <w:rPr>
          <w:rFonts w:eastAsia="Courier New" w:cs="Arial"/>
          <w:b w:val="0"/>
          <w:bCs/>
          <w:i/>
          <w:sz w:val="22"/>
          <w:szCs w:val="22"/>
        </w:rPr>
        <w:t>. Die</w:t>
      </w:r>
      <w:r w:rsidR="008005F5" w:rsidRPr="001E1359">
        <w:rPr>
          <w:rFonts w:eastAsia="Courier New" w:cs="Arial"/>
          <w:b w:val="0"/>
          <w:bCs/>
          <w:i/>
          <w:sz w:val="22"/>
          <w:szCs w:val="22"/>
        </w:rPr>
        <w:t xml:space="preserve"> </w:t>
      </w:r>
      <w:r w:rsidR="00DD1EFB">
        <w:rPr>
          <w:rFonts w:eastAsia="Courier New" w:cs="Arial"/>
          <w:b w:val="0"/>
          <w:bCs/>
          <w:i/>
          <w:sz w:val="22"/>
          <w:szCs w:val="22"/>
        </w:rPr>
        <w:t xml:space="preserve">hohe </w:t>
      </w:r>
      <w:r w:rsidR="008005F5" w:rsidRPr="001E1359">
        <w:rPr>
          <w:rFonts w:eastAsia="Courier New" w:cs="Arial"/>
          <w:b w:val="0"/>
          <w:bCs/>
          <w:i/>
          <w:sz w:val="22"/>
          <w:szCs w:val="22"/>
        </w:rPr>
        <w:t xml:space="preserve">Zahl der gegenseitigen Besuche und Begegnungen sowie die Präsenz von polnischen und polnischstämmigen </w:t>
      </w:r>
      <w:r w:rsidR="007033E6" w:rsidRPr="001E1359">
        <w:rPr>
          <w:rFonts w:eastAsia="Courier New" w:cs="Arial"/>
          <w:b w:val="0"/>
          <w:bCs/>
          <w:i/>
          <w:sz w:val="22"/>
          <w:szCs w:val="22"/>
        </w:rPr>
        <w:t>Persönlichkeiten in de</w:t>
      </w:r>
      <w:r>
        <w:rPr>
          <w:rFonts w:eastAsia="Courier New" w:cs="Arial"/>
          <w:b w:val="0"/>
          <w:bCs/>
          <w:i/>
          <w:sz w:val="22"/>
          <w:szCs w:val="22"/>
        </w:rPr>
        <w:t>r</w:t>
      </w:r>
      <w:r w:rsidR="007033E6" w:rsidRPr="001E1359">
        <w:rPr>
          <w:rFonts w:eastAsia="Courier New" w:cs="Arial"/>
          <w:b w:val="0"/>
          <w:bCs/>
          <w:i/>
          <w:sz w:val="22"/>
          <w:szCs w:val="22"/>
        </w:rPr>
        <w:t xml:space="preserve"> deutschen Medien</w:t>
      </w:r>
      <w:r>
        <w:rPr>
          <w:rFonts w:eastAsia="Courier New" w:cs="Arial"/>
          <w:b w:val="0"/>
          <w:bCs/>
          <w:i/>
          <w:sz w:val="22"/>
          <w:szCs w:val="22"/>
        </w:rPr>
        <w:t>landschaft</w:t>
      </w:r>
      <w:r w:rsidR="007033E6" w:rsidRPr="001E1359">
        <w:rPr>
          <w:rFonts w:eastAsia="Courier New" w:cs="Arial"/>
          <w:b w:val="0"/>
          <w:bCs/>
          <w:i/>
          <w:sz w:val="22"/>
          <w:szCs w:val="22"/>
        </w:rPr>
        <w:t xml:space="preserve"> </w:t>
      </w:r>
      <w:r w:rsidR="008005F5" w:rsidRPr="001E1359">
        <w:rPr>
          <w:rFonts w:eastAsia="Courier New" w:cs="Arial"/>
          <w:b w:val="0"/>
          <w:bCs/>
          <w:i/>
          <w:sz w:val="22"/>
          <w:szCs w:val="22"/>
        </w:rPr>
        <w:t xml:space="preserve">wirken sich auf das Ansehen der Polen in Deutschland  </w:t>
      </w:r>
      <w:r w:rsidR="007033E6" w:rsidRPr="001E1359">
        <w:rPr>
          <w:rFonts w:eastAsia="Courier New" w:cs="Arial"/>
          <w:b w:val="0"/>
          <w:bCs/>
          <w:i/>
          <w:sz w:val="22"/>
          <w:szCs w:val="22"/>
        </w:rPr>
        <w:t>aus.</w:t>
      </w:r>
    </w:p>
    <w:p w:rsidR="00AE520A" w:rsidRPr="0066001E" w:rsidRDefault="001E1359" w:rsidP="0066001E">
      <w:pPr>
        <w:pStyle w:val="0berschrift3"/>
        <w:spacing w:before="120" w:after="0"/>
        <w:jc w:val="both"/>
        <w:rPr>
          <w:rFonts w:eastAsia="Courier New" w:cs="Arial"/>
          <w:b w:val="0"/>
          <w:bCs/>
          <w:i/>
          <w:sz w:val="22"/>
          <w:szCs w:val="22"/>
        </w:rPr>
      </w:pPr>
      <w:r w:rsidRPr="001E1359">
        <w:rPr>
          <w:rFonts w:eastAsia="Courier New"/>
          <w:b w:val="0"/>
          <w:sz w:val="22"/>
          <w:szCs w:val="22"/>
        </w:rPr>
        <w:t>„Die Integration der aus Polen stammenden Menschen in NRW ist eine Erfolgsgeschichte“, sagte Klute</w:t>
      </w:r>
      <w:r w:rsidR="00CB789E">
        <w:rPr>
          <w:rFonts w:eastAsia="Courier New"/>
          <w:b w:val="0"/>
          <w:sz w:val="22"/>
          <w:szCs w:val="22"/>
        </w:rPr>
        <w:t xml:space="preserve"> [</w:t>
      </w:r>
      <w:r w:rsidR="00000DF0">
        <w:rPr>
          <w:rFonts w:eastAsia="Courier New"/>
          <w:b w:val="0"/>
          <w:sz w:val="22"/>
          <w:szCs w:val="22"/>
        </w:rPr>
        <w:t>I</w:t>
      </w:r>
      <w:r w:rsidR="00CB789E" w:rsidRPr="00CB789E">
        <w:rPr>
          <w:rFonts w:eastAsia="Courier New"/>
          <w:b w:val="0"/>
          <w:sz w:val="22"/>
          <w:szCs w:val="22"/>
        </w:rPr>
        <w:t>ntegrationsstaatssekretär</w:t>
      </w:r>
      <w:r w:rsidR="00CB789E">
        <w:rPr>
          <w:rFonts w:eastAsia="Courier New"/>
          <w:b w:val="0"/>
          <w:sz w:val="22"/>
          <w:szCs w:val="22"/>
        </w:rPr>
        <w:t xml:space="preserve"> des Landes NRW]</w:t>
      </w:r>
      <w:r w:rsidRPr="001E1359">
        <w:rPr>
          <w:rFonts w:eastAsia="Courier New"/>
          <w:b w:val="0"/>
          <w:sz w:val="22"/>
          <w:szCs w:val="22"/>
        </w:rPr>
        <w:t>, „das zeigen beispielsweise die Daten zur Bildung und Qualifikation, zur Arbeitslosigkeit und Inanspruchnahme von öffentlichen Transferzahlungen, wie etwa die Hilfe zum Lebensunterhalt.“ In allen diesen Bereichen schneiden Menschen mit polnischem Migrationshintergrund überdurchschnittlich ab.</w:t>
      </w:r>
    </w:p>
    <w:p w:rsidR="00DE4DB3" w:rsidRDefault="00E229F9" w:rsidP="0066001E">
      <w:pPr>
        <w:pStyle w:val="1Standardflietext"/>
        <w:spacing w:after="0"/>
        <w:rPr>
          <w:rFonts w:eastAsia="Courier New"/>
        </w:rPr>
      </w:pPr>
      <w:r>
        <w:t xml:space="preserve">Quelle: </w:t>
      </w:r>
      <w:hyperlink r:id="rId9" w:history="1">
        <w:r w:rsidR="001E1359" w:rsidRPr="001E1359">
          <w:rPr>
            <w:rStyle w:val="Hyperlink"/>
            <w:rFonts w:eastAsia="Courier New"/>
          </w:rPr>
          <w:t>https://www.land.nrw/de/pressemitteilung/staatssekretaer-klute-die-integration-der-polen-nrw-ist-eine-erfolgsgeschichte</w:t>
        </w:r>
      </w:hyperlink>
      <w:r w:rsidRPr="00E229F9">
        <w:rPr>
          <w:rStyle w:val="Hyperlink"/>
          <w:rFonts w:eastAsia="Courier New"/>
          <w:u w:val="none"/>
        </w:rPr>
        <w:t xml:space="preserve">  Zugriff: 18.10.2020.</w:t>
      </w:r>
    </w:p>
    <w:p w:rsidR="00DE4DB3" w:rsidRPr="00C739FA" w:rsidRDefault="00DE4DB3" w:rsidP="0066001E">
      <w:pPr>
        <w:pStyle w:val="1Standardflietext"/>
        <w:spacing w:before="120" w:after="0"/>
        <w:jc w:val="both"/>
        <w:rPr>
          <w:rFonts w:eastAsia="Courier New"/>
          <w:sz w:val="22"/>
          <w:szCs w:val="22"/>
        </w:rPr>
      </w:pPr>
      <w:r w:rsidRPr="00C739FA">
        <w:rPr>
          <w:rFonts w:eastAsia="Courier New"/>
          <w:sz w:val="22"/>
          <w:szCs w:val="22"/>
        </w:rPr>
        <w:t>Aus „Faulheit“ wurde „Fleiß“, aus „Schmutz“ wurde „Eleganz“, aus „Fremdheit“ – „Vertrautheit“, vor allem auch deshalb, weil Polen von allen Zuwanderern nach Deutschland sicherlich zu denjenigen gehören, die sich am wenigsten von der Mehrheitsgesellschaft abheben. Insofern hat die enorme gesellschaftliche Verflechtung von Deutschen und Polen massiv zur Veränderung jener „Kopfspuren“ geführt: Die alte Dame im Odenwald (oder auch Schwarzwald, Sachsenwald usw.), die nie viel von Polen hielt, deren Wissen über Polen aus wenigen unreflektierten Versatzstücken der NS-Propaganda ihrer Elterngeneration bestand sowie aus den Ressentiments ihrer aus Schlesien vertriebenen Nachbarn, diese alte Dame – deren einziger Sohn in London lebt – ist nun vollends auf die bei ihr wohnende polnische Pflegekraft angewiesen. Und siehe da, weil diese mittlerweile sehr passabel Deutsch spricht, kann sie sich mit ihr über Gartenarbeit und die jüngsten Ereignisse in Europas fürstlichen Familien austauschen und nimmt auch eng an allen Familiengeschehnissen im fernen Polen Anteil. Soviel Abbau von Stereotypen leistet kein Geschichtsbuch.</w:t>
      </w:r>
    </w:p>
    <w:p w:rsidR="004224F0" w:rsidRDefault="00E229F9" w:rsidP="004224F0">
      <w:pPr>
        <w:pStyle w:val="1Standardflietext"/>
        <w:spacing w:after="0"/>
        <w:rPr>
          <w:rStyle w:val="Hyperlink"/>
          <w:rFonts w:eastAsia="Courier New"/>
          <w:u w:val="none"/>
        </w:rPr>
      </w:pPr>
      <w:r>
        <w:t>Quelle:</w:t>
      </w:r>
      <w:r w:rsidR="0066001E">
        <w:t xml:space="preserve"> </w:t>
      </w:r>
      <w:hyperlink r:id="rId10" w:anchor="body-top" w:history="1">
        <w:r w:rsidR="00C739FA" w:rsidRPr="00ED35AE">
          <w:rPr>
            <w:rStyle w:val="Hyperlink"/>
            <w:rFonts w:eastAsia="Courier New"/>
          </w:rPr>
          <w:t>https://www.porta-polonica.de/de/lexikon/polenbilder-den-deutschen-lebenswelten?page=1#body-top</w:t>
        </w:r>
      </w:hyperlink>
      <w:r w:rsidRPr="00E229F9">
        <w:rPr>
          <w:rStyle w:val="Hyperlink"/>
          <w:rFonts w:eastAsia="Courier New"/>
          <w:u w:val="none"/>
        </w:rPr>
        <w:t xml:space="preserve">  Zugriff: 18.10.2020.</w:t>
      </w:r>
    </w:p>
    <w:p w:rsidR="004224F0" w:rsidRDefault="004224F0" w:rsidP="004224F0">
      <w:pPr>
        <w:pStyle w:val="1Standardflietext"/>
        <w:spacing w:after="0"/>
        <w:rPr>
          <w:rFonts w:eastAsia="Courier New"/>
        </w:rPr>
      </w:pPr>
    </w:p>
    <w:p w:rsidR="007033E6" w:rsidRPr="00072A5B" w:rsidRDefault="0066001E" w:rsidP="002138D1">
      <w:pPr>
        <w:pStyle w:val="1Standardflietext"/>
        <w:spacing w:after="0"/>
        <w:rPr>
          <w:rFonts w:eastAsia="Courier New"/>
        </w:rPr>
      </w:pPr>
      <w:r w:rsidRPr="0066001E">
        <w:rPr>
          <w:rFonts w:eastAsia="Courier New"/>
          <w:i/>
          <w:sz w:val="22"/>
          <w:szCs w:val="22"/>
        </w:rPr>
        <w:t>2</w:t>
      </w:r>
      <w:r w:rsidR="00C739FA" w:rsidRPr="0066001E">
        <w:rPr>
          <w:rFonts w:eastAsia="Courier New"/>
          <w:i/>
          <w:sz w:val="22"/>
          <w:szCs w:val="22"/>
        </w:rPr>
        <w:t xml:space="preserve">. </w:t>
      </w:r>
      <w:r w:rsidR="007033E6" w:rsidRPr="0066001E">
        <w:rPr>
          <w:rFonts w:eastAsia="Courier New"/>
          <w:i/>
          <w:sz w:val="22"/>
          <w:szCs w:val="22"/>
        </w:rPr>
        <w:t>Wie hat sich d</w:t>
      </w:r>
      <w:r w:rsidR="00C739FA" w:rsidRPr="0066001E">
        <w:rPr>
          <w:rFonts w:eastAsia="Courier New"/>
          <w:i/>
          <w:sz w:val="22"/>
          <w:szCs w:val="22"/>
        </w:rPr>
        <w:t xml:space="preserve">as Ansehen der Polen in Deutschland seit den </w:t>
      </w:r>
      <w:r w:rsidR="00DD1EFB" w:rsidRPr="0066001E">
        <w:rPr>
          <w:rFonts w:eastAsia="Courier New"/>
          <w:i/>
          <w:sz w:val="22"/>
          <w:szCs w:val="22"/>
        </w:rPr>
        <w:t>19</w:t>
      </w:r>
      <w:r w:rsidR="00C739FA" w:rsidRPr="0066001E">
        <w:rPr>
          <w:rFonts w:eastAsia="Courier New"/>
          <w:i/>
          <w:sz w:val="22"/>
          <w:szCs w:val="22"/>
        </w:rPr>
        <w:t>90er-J</w:t>
      </w:r>
      <w:r w:rsidR="00E83B3E" w:rsidRPr="0066001E">
        <w:rPr>
          <w:rFonts w:eastAsia="Courier New"/>
          <w:i/>
          <w:sz w:val="22"/>
          <w:szCs w:val="22"/>
        </w:rPr>
        <w:t xml:space="preserve">ahren </w:t>
      </w:r>
      <w:r w:rsidR="007033E6" w:rsidRPr="0066001E">
        <w:rPr>
          <w:rFonts w:eastAsia="Courier New"/>
          <w:i/>
          <w:sz w:val="22"/>
          <w:szCs w:val="22"/>
        </w:rPr>
        <w:t>verändert?</w:t>
      </w:r>
      <w:r w:rsidR="00C739FA" w:rsidRPr="0066001E">
        <w:rPr>
          <w:rFonts w:eastAsia="Courier New"/>
          <w:i/>
          <w:sz w:val="22"/>
          <w:szCs w:val="22"/>
        </w:rPr>
        <w:t xml:space="preserve"> Was sind die </w:t>
      </w:r>
      <w:r w:rsidR="002138D1">
        <w:rPr>
          <w:rFonts w:eastAsia="Courier New"/>
          <w:i/>
          <w:sz w:val="22"/>
          <w:szCs w:val="22"/>
        </w:rPr>
        <w:t xml:space="preserve">möglichen </w:t>
      </w:r>
      <w:r w:rsidR="00C739FA" w:rsidRPr="0066001E">
        <w:rPr>
          <w:rFonts w:eastAsia="Courier New"/>
          <w:i/>
          <w:sz w:val="22"/>
          <w:szCs w:val="22"/>
        </w:rPr>
        <w:t>Ursachen dafür?</w:t>
      </w:r>
      <w:r w:rsidR="00F22FC1" w:rsidRPr="0066001E">
        <w:rPr>
          <w:rFonts w:eastAsia="Courier New"/>
          <w:i/>
          <w:sz w:val="22"/>
          <w:szCs w:val="22"/>
        </w:rPr>
        <w:t xml:space="preserve"> </w:t>
      </w:r>
      <w:r w:rsidR="007033E6" w:rsidRPr="0066001E">
        <w:rPr>
          <w:rFonts w:eastAsia="Courier New"/>
          <w:i/>
          <w:sz w:val="22"/>
          <w:szCs w:val="22"/>
        </w:rPr>
        <w:t xml:space="preserve">Welche negativen und positiven Assoziationen </w:t>
      </w:r>
      <w:r w:rsidR="002138D1">
        <w:rPr>
          <w:rFonts w:eastAsia="Courier New"/>
          <w:i/>
          <w:sz w:val="22"/>
          <w:szCs w:val="22"/>
        </w:rPr>
        <w:t>mit Polen gibt es heute noch?</w:t>
      </w:r>
    </w:p>
    <w:sectPr w:rsidR="007033E6" w:rsidRPr="00072A5B" w:rsidSect="0003613B">
      <w:headerReference w:type="even" r:id="rId11"/>
      <w:headerReference w:type="default" r:id="rId12"/>
      <w:footerReference w:type="even" r:id="rId13"/>
      <w:footerReference w:type="default" r:id="rId14"/>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BE5" w:rsidRDefault="00884BE5">
      <w:r>
        <w:separator/>
      </w:r>
    </w:p>
    <w:p w:rsidR="00884BE5" w:rsidRDefault="00884BE5"/>
    <w:p w:rsidR="00884BE5" w:rsidRDefault="00884BE5"/>
    <w:p w:rsidR="00884BE5" w:rsidRDefault="00884BE5"/>
    <w:p w:rsidR="00884BE5" w:rsidRDefault="00884BE5"/>
    <w:p w:rsidR="00884BE5" w:rsidRDefault="00884BE5"/>
    <w:p w:rsidR="00884BE5" w:rsidRDefault="00884BE5"/>
    <w:p w:rsidR="00884BE5" w:rsidRDefault="00884BE5"/>
  </w:endnote>
  <w:endnote w:type="continuationSeparator" w:id="0">
    <w:p w:rsidR="00884BE5" w:rsidRDefault="00884BE5">
      <w:r>
        <w:continuationSeparator/>
      </w:r>
    </w:p>
    <w:p w:rsidR="00884BE5" w:rsidRDefault="00884BE5"/>
    <w:p w:rsidR="00884BE5" w:rsidRDefault="00884BE5"/>
    <w:p w:rsidR="00884BE5" w:rsidRDefault="00884BE5"/>
    <w:p w:rsidR="00884BE5" w:rsidRDefault="00884BE5"/>
    <w:p w:rsidR="00884BE5" w:rsidRDefault="00884BE5"/>
    <w:p w:rsidR="00884BE5" w:rsidRDefault="00884BE5"/>
    <w:p w:rsidR="00884BE5" w:rsidRDefault="00884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Gothic"/>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5B" w:rsidRDefault="00072A5B" w:rsidP="00E44005">
    <w:r>
      <w:fldChar w:fldCharType="begin"/>
    </w:r>
    <w:r>
      <w:instrText xml:space="preserve">PAGE  </w:instrText>
    </w:r>
    <w:r>
      <w:fldChar w:fldCharType="separate"/>
    </w:r>
    <w:r>
      <w:rPr>
        <w:noProof/>
      </w:rPr>
      <w:t>5</w:t>
    </w:r>
    <w:r>
      <w:fldChar w:fldCharType="end"/>
    </w:r>
  </w:p>
  <w:p w:rsidR="00072A5B" w:rsidRDefault="00072A5B" w:rsidP="00E44005"/>
  <w:p w:rsidR="00072A5B" w:rsidRDefault="00072A5B"/>
  <w:p w:rsidR="00072A5B" w:rsidRDefault="00072A5B"/>
  <w:p w:rsidR="00072A5B" w:rsidRDefault="00072A5B"/>
  <w:p w:rsidR="00072A5B" w:rsidRDefault="00072A5B"/>
  <w:p w:rsidR="00072A5B" w:rsidRDefault="00072A5B"/>
  <w:p w:rsidR="00072A5B" w:rsidRDefault="00072A5B"/>
  <w:p w:rsidR="00072A5B" w:rsidRDefault="00072A5B"/>
  <w:p w:rsidR="00072A5B" w:rsidRDefault="00072A5B"/>
  <w:p w:rsidR="00072A5B" w:rsidRDefault="00072A5B"/>
  <w:p w:rsidR="00072A5B" w:rsidRDefault="00072A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072A5B"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072A5B"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072A5B"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072A5B" w:rsidTr="009F1273">
                        <w:trPr>
                          <w:trHeight w:val="132"/>
                        </w:trPr>
                        <w:tc>
                          <w:tcPr>
                            <w:tcW w:w="1919" w:type="dxa"/>
                          </w:tcPr>
                          <w:p w:rsidR="00072A5B" w:rsidRPr="00D442D6" w:rsidRDefault="00072A5B"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7D12F755" wp14:editId="5BA76725">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072A5B" w:rsidRPr="00D442D6" w:rsidRDefault="00072A5B"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072A5B" w:rsidRPr="00D442D6" w:rsidRDefault="00072A5B"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167D99">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167D99">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072A5B" w:rsidRPr="00D442D6" w:rsidRDefault="00072A5B" w:rsidP="009F1273">
                      <w:pPr>
                        <w:spacing w:after="0"/>
                        <w:rPr>
                          <w:rFonts w:ascii="Times New Roman" w:hAnsi="Times New Roman"/>
                          <w:sz w:val="16"/>
                          <w:szCs w:val="16"/>
                        </w:rPr>
                      </w:pPr>
                    </w:p>
                  </w:tc>
                  <w:tc>
                    <w:tcPr>
                      <w:tcW w:w="4519" w:type="dxa"/>
                    </w:tcPr>
                    <w:p w:rsidR="00072A5B" w:rsidRPr="00D442D6" w:rsidRDefault="00072A5B" w:rsidP="009F1273">
                      <w:pPr>
                        <w:pStyle w:val="RahmenFuzeile"/>
                        <w:jc w:val="center"/>
                        <w:rPr>
                          <w:rFonts w:ascii="Times New Roman" w:hAnsi="Times New Roman"/>
                          <w:szCs w:val="16"/>
                        </w:rPr>
                      </w:pPr>
                    </w:p>
                  </w:tc>
                  <w:tc>
                    <w:tcPr>
                      <w:tcW w:w="2861" w:type="dxa"/>
                    </w:tcPr>
                    <w:p w:rsidR="00072A5B" w:rsidRPr="00D442D6" w:rsidRDefault="00072A5B" w:rsidP="009F1273">
                      <w:pPr>
                        <w:pStyle w:val="RahmenFuzeile"/>
                        <w:jc w:val="right"/>
                        <w:rPr>
                          <w:rFonts w:ascii="Times New Roman" w:hAnsi="Times New Roman"/>
                          <w:szCs w:val="16"/>
                        </w:rPr>
                      </w:pPr>
                    </w:p>
                  </w:tc>
                </w:tr>
              </w:tbl>
              <w:p w:rsidR="00072A5B" w:rsidRPr="00D442D6" w:rsidRDefault="00072A5B" w:rsidP="009F1273">
                <w:pPr>
                  <w:spacing w:after="0"/>
                  <w:rPr>
                    <w:rFonts w:ascii="Times New Roman" w:hAnsi="Times New Roman"/>
                    <w:sz w:val="16"/>
                    <w:szCs w:val="16"/>
                  </w:rPr>
                </w:pPr>
              </w:p>
            </w:tc>
            <w:tc>
              <w:tcPr>
                <w:tcW w:w="4519" w:type="dxa"/>
              </w:tcPr>
              <w:p w:rsidR="00072A5B" w:rsidRPr="00D442D6" w:rsidRDefault="00072A5B" w:rsidP="009F1273">
                <w:pPr>
                  <w:pStyle w:val="RahmenFuzeile"/>
                  <w:jc w:val="center"/>
                  <w:rPr>
                    <w:rFonts w:ascii="Times New Roman" w:hAnsi="Times New Roman"/>
                    <w:szCs w:val="16"/>
                  </w:rPr>
                </w:pPr>
              </w:p>
            </w:tc>
            <w:tc>
              <w:tcPr>
                <w:tcW w:w="2861" w:type="dxa"/>
              </w:tcPr>
              <w:p w:rsidR="00072A5B" w:rsidRPr="00D442D6" w:rsidRDefault="00072A5B" w:rsidP="009F1273">
                <w:pPr>
                  <w:pStyle w:val="RahmenFuzeile"/>
                  <w:jc w:val="right"/>
                  <w:rPr>
                    <w:rFonts w:ascii="Times New Roman" w:hAnsi="Times New Roman"/>
                    <w:szCs w:val="16"/>
                  </w:rPr>
                </w:pPr>
              </w:p>
            </w:tc>
          </w:tr>
        </w:tbl>
        <w:p w:rsidR="00072A5B" w:rsidRPr="00D442D6" w:rsidRDefault="00072A5B" w:rsidP="00383D1A">
          <w:pPr>
            <w:spacing w:after="0"/>
            <w:rPr>
              <w:rFonts w:ascii="Times New Roman" w:hAnsi="Times New Roman"/>
              <w:sz w:val="16"/>
              <w:szCs w:val="16"/>
            </w:rPr>
          </w:pPr>
        </w:p>
      </w:tc>
      <w:tc>
        <w:tcPr>
          <w:tcW w:w="4519" w:type="dxa"/>
        </w:tcPr>
        <w:p w:rsidR="00072A5B" w:rsidRPr="00D442D6" w:rsidRDefault="00072A5B" w:rsidP="00C67B21">
          <w:pPr>
            <w:pStyle w:val="RahmenFuzeile"/>
            <w:jc w:val="center"/>
            <w:rPr>
              <w:rFonts w:ascii="Times New Roman" w:hAnsi="Times New Roman"/>
              <w:szCs w:val="16"/>
            </w:rPr>
          </w:pPr>
        </w:p>
      </w:tc>
      <w:tc>
        <w:tcPr>
          <w:tcW w:w="2861" w:type="dxa"/>
        </w:tcPr>
        <w:p w:rsidR="00072A5B" w:rsidRPr="00D442D6" w:rsidRDefault="00072A5B"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BE5" w:rsidRDefault="00884BE5">
      <w:r>
        <w:separator/>
      </w:r>
    </w:p>
    <w:p w:rsidR="00884BE5" w:rsidRDefault="00884BE5"/>
    <w:p w:rsidR="00884BE5" w:rsidRDefault="00884BE5"/>
    <w:p w:rsidR="00884BE5" w:rsidRDefault="00884BE5"/>
    <w:p w:rsidR="00884BE5" w:rsidRDefault="00884BE5"/>
    <w:p w:rsidR="00884BE5" w:rsidRDefault="00884BE5"/>
    <w:p w:rsidR="00884BE5" w:rsidRDefault="00884BE5"/>
    <w:p w:rsidR="00884BE5" w:rsidRDefault="00884BE5"/>
  </w:footnote>
  <w:footnote w:type="continuationSeparator" w:id="0">
    <w:p w:rsidR="00884BE5" w:rsidRDefault="00884BE5">
      <w:r>
        <w:continuationSeparator/>
      </w:r>
    </w:p>
    <w:p w:rsidR="00884BE5" w:rsidRDefault="00884BE5"/>
    <w:p w:rsidR="00884BE5" w:rsidRDefault="00884BE5"/>
    <w:p w:rsidR="00884BE5" w:rsidRDefault="00884BE5"/>
    <w:p w:rsidR="00884BE5" w:rsidRDefault="00884BE5"/>
    <w:p w:rsidR="00884BE5" w:rsidRDefault="00884BE5"/>
    <w:p w:rsidR="00884BE5" w:rsidRDefault="00884BE5"/>
    <w:p w:rsidR="00884BE5" w:rsidRDefault="00884B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5B" w:rsidRDefault="00072A5B">
    <w:pPr>
      <w:pStyle w:val="Kopfzeile"/>
    </w:pPr>
  </w:p>
  <w:p w:rsidR="00072A5B" w:rsidRDefault="00072A5B"/>
  <w:p w:rsidR="00072A5B" w:rsidRDefault="00072A5B"/>
  <w:p w:rsidR="00072A5B" w:rsidRDefault="00072A5B"/>
  <w:p w:rsidR="00072A5B" w:rsidRDefault="00072A5B"/>
  <w:p w:rsidR="00072A5B" w:rsidRDefault="00072A5B"/>
  <w:p w:rsidR="00072A5B" w:rsidRDefault="00072A5B"/>
  <w:p w:rsidR="00072A5B" w:rsidRDefault="00072A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072A5B" w:rsidTr="004904AF">
      <w:trPr>
        <w:trHeight w:val="272"/>
      </w:trPr>
      <w:tc>
        <w:tcPr>
          <w:tcW w:w="6521" w:type="dxa"/>
        </w:tcPr>
        <w:p w:rsidR="00072A5B" w:rsidRPr="00650060" w:rsidRDefault="00072A5B" w:rsidP="00650060">
          <w:pPr>
            <w:pStyle w:val="0berschrift4"/>
          </w:pPr>
          <w:r w:rsidRPr="003A2FC6">
            <w:t>Polen – Migration</w:t>
          </w:r>
          <w:r>
            <w:rPr>
              <w:noProof/>
            </w:rPr>
            <mc:AlternateContent>
              <mc:Choice Requires="wps">
                <w:drawing>
                  <wp:anchor distT="0" distB="0" distL="114300" distR="114300" simplePos="0" relativeHeight="251657728" behindDoc="0" locked="0" layoutInCell="1" allowOverlap="1" wp14:anchorId="486ADBEE" wp14:editId="4684244F">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A5B" w:rsidRDefault="00072A5B"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6ADBE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072A5B" w:rsidRDefault="00072A5B" w:rsidP="00EE4AFB">
                          <w:pPr>
                            <w:pStyle w:val="RahmenCopyrightvermerk"/>
                            <w:jc w:val="left"/>
                            <w:rPr>
                              <w:rFonts w:cs="Arial"/>
                            </w:rPr>
                          </w:pPr>
                        </w:p>
                      </w:txbxContent>
                    </v:textbox>
                    <w10:wrap anchorx="margin"/>
                  </v:shape>
                </w:pict>
              </mc:Fallback>
            </mc:AlternateContent>
          </w:r>
        </w:p>
      </w:tc>
      <w:tc>
        <w:tcPr>
          <w:tcW w:w="3192" w:type="dxa"/>
          <w:gridSpan w:val="2"/>
        </w:tcPr>
        <w:p w:rsidR="00072A5B" w:rsidRPr="00650060" w:rsidRDefault="00072A5B" w:rsidP="004904AF">
          <w:pPr>
            <w:pStyle w:val="0berschrift4"/>
          </w:pPr>
          <w:r w:rsidRPr="004B7716">
            <w:rPr>
              <w:b/>
            </w:rPr>
            <w:t>Politik und Gesellschaft</w:t>
          </w:r>
          <w:r w:rsidRPr="00650060">
            <w:rPr>
              <w:rStyle w:val="RahmenSymbol"/>
            </w:rPr>
            <w:t></w:t>
          </w:r>
        </w:p>
      </w:tc>
    </w:tr>
    <w:tr w:rsidR="00072A5B" w:rsidTr="0003613B">
      <w:trPr>
        <w:trHeight w:val="272"/>
      </w:trPr>
      <w:tc>
        <w:tcPr>
          <w:tcW w:w="8714" w:type="dxa"/>
          <w:gridSpan w:val="2"/>
        </w:tcPr>
        <w:p w:rsidR="00072A5B" w:rsidRPr="002833C2" w:rsidRDefault="00072A5B" w:rsidP="0003613B">
          <w:pPr>
            <w:pStyle w:val="1Standardflietext"/>
            <w:tabs>
              <w:tab w:val="left" w:pos="2100"/>
            </w:tabs>
            <w:spacing w:after="0"/>
            <w:rPr>
              <w:i/>
            </w:rPr>
          </w:pPr>
          <w:r>
            <w:rPr>
              <w:i/>
            </w:rPr>
            <w:tab/>
          </w:r>
        </w:p>
      </w:tc>
      <w:tc>
        <w:tcPr>
          <w:tcW w:w="999" w:type="dxa"/>
        </w:tcPr>
        <w:p w:rsidR="00072A5B" w:rsidRPr="002833C2" w:rsidRDefault="00072A5B" w:rsidP="0003613B">
          <w:pPr>
            <w:pStyle w:val="RahmenKopfzeilerechts"/>
            <w:rPr>
              <w:rStyle w:val="RahmenKopfzeilerechtsZchnZchn"/>
              <w:i/>
            </w:rPr>
          </w:pPr>
        </w:p>
      </w:tc>
    </w:tr>
  </w:tbl>
  <w:p w:rsidR="00072A5B" w:rsidRDefault="00072A5B"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834F15"/>
    <w:multiLevelType w:val="hybridMultilevel"/>
    <w:tmpl w:val="C9C66D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8032DA6"/>
    <w:multiLevelType w:val="hybridMultilevel"/>
    <w:tmpl w:val="E954C7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2E75020F"/>
    <w:multiLevelType w:val="hybridMultilevel"/>
    <w:tmpl w:val="A112C73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4">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7">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2">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9"/>
  </w:num>
  <w:num w:numId="2">
    <w:abstractNumId w:val="34"/>
  </w:num>
  <w:num w:numId="3">
    <w:abstractNumId w:val="28"/>
  </w:num>
  <w:num w:numId="4">
    <w:abstractNumId w:val="37"/>
  </w:num>
  <w:num w:numId="5">
    <w:abstractNumId w:val="43"/>
  </w:num>
  <w:num w:numId="6">
    <w:abstractNumId w:val="31"/>
  </w:num>
  <w:num w:numId="7">
    <w:abstractNumId w:val="23"/>
  </w:num>
  <w:num w:numId="8">
    <w:abstractNumId w:val="44"/>
  </w:num>
  <w:num w:numId="9">
    <w:abstractNumId w:val="40"/>
  </w:num>
  <w:num w:numId="10">
    <w:abstractNumId w:val="27"/>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9"/>
  </w:num>
  <w:num w:numId="23">
    <w:abstractNumId w:val="29"/>
  </w:num>
  <w:num w:numId="24">
    <w:abstractNumId w:val="25"/>
  </w:num>
  <w:num w:numId="25">
    <w:abstractNumId w:val="26"/>
  </w:num>
  <w:num w:numId="26">
    <w:abstractNumId w:val="30"/>
  </w:num>
  <w:num w:numId="27">
    <w:abstractNumId w:val="38"/>
  </w:num>
  <w:num w:numId="28">
    <w:abstractNumId w:val="18"/>
  </w:num>
  <w:num w:numId="29">
    <w:abstractNumId w:val="36"/>
  </w:num>
  <w:num w:numId="30">
    <w:abstractNumId w:val="32"/>
  </w:num>
  <w:num w:numId="31">
    <w:abstractNumId w:val="42"/>
  </w:num>
  <w:num w:numId="32">
    <w:abstractNumId w:val="12"/>
  </w:num>
  <w:num w:numId="33">
    <w:abstractNumId w:val="33"/>
  </w:num>
  <w:num w:numId="34">
    <w:abstractNumId w:val="11"/>
  </w:num>
  <w:num w:numId="35">
    <w:abstractNumId w:val="14"/>
  </w:num>
  <w:num w:numId="36">
    <w:abstractNumId w:val="16"/>
  </w:num>
  <w:num w:numId="37">
    <w:abstractNumId w:val="35"/>
  </w:num>
  <w:num w:numId="38">
    <w:abstractNumId w:val="17"/>
  </w:num>
  <w:num w:numId="39">
    <w:abstractNumId w:val="24"/>
  </w:num>
  <w:num w:numId="40">
    <w:abstractNumId w:val="10"/>
  </w:num>
  <w:num w:numId="41">
    <w:abstractNumId w:val="22"/>
  </w:num>
  <w:num w:numId="42">
    <w:abstractNumId w:val="41"/>
  </w:num>
  <w:num w:numId="43">
    <w:abstractNumId w:val="15"/>
  </w:num>
  <w:num w:numId="44">
    <w:abstractNumId w:val="21"/>
  </w:num>
  <w:num w:numId="4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0DF0"/>
    <w:rsid w:val="000036D7"/>
    <w:rsid w:val="000079E7"/>
    <w:rsid w:val="00012FD5"/>
    <w:rsid w:val="000146CA"/>
    <w:rsid w:val="00021294"/>
    <w:rsid w:val="00026C0A"/>
    <w:rsid w:val="00026FB6"/>
    <w:rsid w:val="000270EA"/>
    <w:rsid w:val="00035908"/>
    <w:rsid w:val="0003613B"/>
    <w:rsid w:val="00041780"/>
    <w:rsid w:val="000434CE"/>
    <w:rsid w:val="000525AE"/>
    <w:rsid w:val="000564E4"/>
    <w:rsid w:val="0006254E"/>
    <w:rsid w:val="00062CB1"/>
    <w:rsid w:val="00063791"/>
    <w:rsid w:val="0006678C"/>
    <w:rsid w:val="00070934"/>
    <w:rsid w:val="00071AE8"/>
    <w:rsid w:val="000720FC"/>
    <w:rsid w:val="00072A5B"/>
    <w:rsid w:val="00076C38"/>
    <w:rsid w:val="000777B6"/>
    <w:rsid w:val="000819A0"/>
    <w:rsid w:val="000922CE"/>
    <w:rsid w:val="00092C6C"/>
    <w:rsid w:val="0009359D"/>
    <w:rsid w:val="00096B03"/>
    <w:rsid w:val="000A6685"/>
    <w:rsid w:val="000B2E8B"/>
    <w:rsid w:val="000C6C75"/>
    <w:rsid w:val="000D242E"/>
    <w:rsid w:val="000E0DE3"/>
    <w:rsid w:val="000E238F"/>
    <w:rsid w:val="000E27EF"/>
    <w:rsid w:val="000E3D24"/>
    <w:rsid w:val="000E528E"/>
    <w:rsid w:val="000F107F"/>
    <w:rsid w:val="000F21D8"/>
    <w:rsid w:val="000F2509"/>
    <w:rsid w:val="000F50A8"/>
    <w:rsid w:val="000F7CB4"/>
    <w:rsid w:val="00102DBA"/>
    <w:rsid w:val="00107625"/>
    <w:rsid w:val="00114C43"/>
    <w:rsid w:val="00121293"/>
    <w:rsid w:val="00127484"/>
    <w:rsid w:val="00137907"/>
    <w:rsid w:val="0014005F"/>
    <w:rsid w:val="0014256E"/>
    <w:rsid w:val="00144E39"/>
    <w:rsid w:val="00146FFD"/>
    <w:rsid w:val="001506D1"/>
    <w:rsid w:val="00156BCB"/>
    <w:rsid w:val="00161CAE"/>
    <w:rsid w:val="001624A8"/>
    <w:rsid w:val="0016339B"/>
    <w:rsid w:val="0016430F"/>
    <w:rsid w:val="001674F1"/>
    <w:rsid w:val="00167D99"/>
    <w:rsid w:val="00195BC8"/>
    <w:rsid w:val="0019678C"/>
    <w:rsid w:val="001B3E83"/>
    <w:rsid w:val="001B3F46"/>
    <w:rsid w:val="001C1B23"/>
    <w:rsid w:val="001D4D7D"/>
    <w:rsid w:val="001D59F6"/>
    <w:rsid w:val="001D6D71"/>
    <w:rsid w:val="001E07A0"/>
    <w:rsid w:val="001E1359"/>
    <w:rsid w:val="001E1443"/>
    <w:rsid w:val="001E1C51"/>
    <w:rsid w:val="001E26DA"/>
    <w:rsid w:val="001E35C2"/>
    <w:rsid w:val="001E6769"/>
    <w:rsid w:val="001F1FE7"/>
    <w:rsid w:val="001F367B"/>
    <w:rsid w:val="001F59B2"/>
    <w:rsid w:val="001F70F2"/>
    <w:rsid w:val="002017E5"/>
    <w:rsid w:val="00201CB2"/>
    <w:rsid w:val="0021125B"/>
    <w:rsid w:val="002138D1"/>
    <w:rsid w:val="00213F0A"/>
    <w:rsid w:val="002143E3"/>
    <w:rsid w:val="00215422"/>
    <w:rsid w:val="00231684"/>
    <w:rsid w:val="00231F30"/>
    <w:rsid w:val="002345E4"/>
    <w:rsid w:val="002369BD"/>
    <w:rsid w:val="00240FD2"/>
    <w:rsid w:val="0024442C"/>
    <w:rsid w:val="00244655"/>
    <w:rsid w:val="00251BD7"/>
    <w:rsid w:val="00253B0C"/>
    <w:rsid w:val="00255097"/>
    <w:rsid w:val="00257983"/>
    <w:rsid w:val="00257EB8"/>
    <w:rsid w:val="00261D70"/>
    <w:rsid w:val="00276128"/>
    <w:rsid w:val="00280069"/>
    <w:rsid w:val="00282D72"/>
    <w:rsid w:val="002833C2"/>
    <w:rsid w:val="00287FC8"/>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25177"/>
    <w:rsid w:val="00334CF3"/>
    <w:rsid w:val="00334D06"/>
    <w:rsid w:val="0033555E"/>
    <w:rsid w:val="00340C99"/>
    <w:rsid w:val="0034341F"/>
    <w:rsid w:val="003524B3"/>
    <w:rsid w:val="00352A61"/>
    <w:rsid w:val="0035460B"/>
    <w:rsid w:val="00355522"/>
    <w:rsid w:val="00356A49"/>
    <w:rsid w:val="00361549"/>
    <w:rsid w:val="00365669"/>
    <w:rsid w:val="00377201"/>
    <w:rsid w:val="00383D1A"/>
    <w:rsid w:val="00383FB9"/>
    <w:rsid w:val="00386141"/>
    <w:rsid w:val="00387FBF"/>
    <w:rsid w:val="0039208C"/>
    <w:rsid w:val="003A090D"/>
    <w:rsid w:val="003A2FC6"/>
    <w:rsid w:val="003B2910"/>
    <w:rsid w:val="003B4780"/>
    <w:rsid w:val="003B6172"/>
    <w:rsid w:val="003B638C"/>
    <w:rsid w:val="003B7477"/>
    <w:rsid w:val="003C036E"/>
    <w:rsid w:val="003C35D7"/>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17"/>
    <w:rsid w:val="003F21D9"/>
    <w:rsid w:val="003F2BAA"/>
    <w:rsid w:val="003F367E"/>
    <w:rsid w:val="00403829"/>
    <w:rsid w:val="00405080"/>
    <w:rsid w:val="00413E34"/>
    <w:rsid w:val="0042027D"/>
    <w:rsid w:val="0042038D"/>
    <w:rsid w:val="00421F52"/>
    <w:rsid w:val="004224F0"/>
    <w:rsid w:val="00425D85"/>
    <w:rsid w:val="00425DEE"/>
    <w:rsid w:val="004331DB"/>
    <w:rsid w:val="00435D52"/>
    <w:rsid w:val="0043659F"/>
    <w:rsid w:val="00441489"/>
    <w:rsid w:val="00442223"/>
    <w:rsid w:val="0044301C"/>
    <w:rsid w:val="004430C0"/>
    <w:rsid w:val="004430F7"/>
    <w:rsid w:val="00445003"/>
    <w:rsid w:val="00445E73"/>
    <w:rsid w:val="004509DB"/>
    <w:rsid w:val="00450A3A"/>
    <w:rsid w:val="00451292"/>
    <w:rsid w:val="00454670"/>
    <w:rsid w:val="004561A7"/>
    <w:rsid w:val="00460316"/>
    <w:rsid w:val="004613CD"/>
    <w:rsid w:val="004624C4"/>
    <w:rsid w:val="00463984"/>
    <w:rsid w:val="00464BA1"/>
    <w:rsid w:val="00466BA5"/>
    <w:rsid w:val="00473918"/>
    <w:rsid w:val="00474115"/>
    <w:rsid w:val="00474204"/>
    <w:rsid w:val="00477C69"/>
    <w:rsid w:val="00483551"/>
    <w:rsid w:val="00483EFD"/>
    <w:rsid w:val="00485666"/>
    <w:rsid w:val="004904AF"/>
    <w:rsid w:val="0049242E"/>
    <w:rsid w:val="00494A6C"/>
    <w:rsid w:val="00495876"/>
    <w:rsid w:val="00496EA9"/>
    <w:rsid w:val="004A5632"/>
    <w:rsid w:val="004B02E4"/>
    <w:rsid w:val="004B2857"/>
    <w:rsid w:val="004B5540"/>
    <w:rsid w:val="004B56B9"/>
    <w:rsid w:val="004B73B5"/>
    <w:rsid w:val="004B7716"/>
    <w:rsid w:val="004C68A6"/>
    <w:rsid w:val="004D4E71"/>
    <w:rsid w:val="004D510D"/>
    <w:rsid w:val="004E0620"/>
    <w:rsid w:val="004E39F4"/>
    <w:rsid w:val="004E412C"/>
    <w:rsid w:val="004E4F0D"/>
    <w:rsid w:val="004E7BDB"/>
    <w:rsid w:val="004F1A91"/>
    <w:rsid w:val="00501003"/>
    <w:rsid w:val="005040CD"/>
    <w:rsid w:val="00504489"/>
    <w:rsid w:val="005057CD"/>
    <w:rsid w:val="0051288F"/>
    <w:rsid w:val="00514ED4"/>
    <w:rsid w:val="00521250"/>
    <w:rsid w:val="005229B8"/>
    <w:rsid w:val="005241F2"/>
    <w:rsid w:val="0052577E"/>
    <w:rsid w:val="0052727C"/>
    <w:rsid w:val="00527896"/>
    <w:rsid w:val="0053176A"/>
    <w:rsid w:val="00536265"/>
    <w:rsid w:val="00537C7F"/>
    <w:rsid w:val="00542644"/>
    <w:rsid w:val="00542D5D"/>
    <w:rsid w:val="00547579"/>
    <w:rsid w:val="0055399A"/>
    <w:rsid w:val="00556A21"/>
    <w:rsid w:val="00557A3A"/>
    <w:rsid w:val="0056286B"/>
    <w:rsid w:val="005663AD"/>
    <w:rsid w:val="005702AF"/>
    <w:rsid w:val="0057045C"/>
    <w:rsid w:val="0057142F"/>
    <w:rsid w:val="00575B35"/>
    <w:rsid w:val="00581561"/>
    <w:rsid w:val="0058213D"/>
    <w:rsid w:val="00587FD4"/>
    <w:rsid w:val="005918A0"/>
    <w:rsid w:val="00593485"/>
    <w:rsid w:val="0059450C"/>
    <w:rsid w:val="00595A31"/>
    <w:rsid w:val="00595E8F"/>
    <w:rsid w:val="005966FF"/>
    <w:rsid w:val="005A3093"/>
    <w:rsid w:val="005A4084"/>
    <w:rsid w:val="005A62F0"/>
    <w:rsid w:val="005B34B7"/>
    <w:rsid w:val="005B680F"/>
    <w:rsid w:val="005C3FBF"/>
    <w:rsid w:val="005C7FCC"/>
    <w:rsid w:val="005D06A9"/>
    <w:rsid w:val="005D07BC"/>
    <w:rsid w:val="005D12F6"/>
    <w:rsid w:val="005D1D7C"/>
    <w:rsid w:val="005E1DEF"/>
    <w:rsid w:val="005E2790"/>
    <w:rsid w:val="005E3001"/>
    <w:rsid w:val="005E345A"/>
    <w:rsid w:val="005E4D7D"/>
    <w:rsid w:val="005E5913"/>
    <w:rsid w:val="005E7F16"/>
    <w:rsid w:val="005F0E25"/>
    <w:rsid w:val="005F4553"/>
    <w:rsid w:val="005F6FCA"/>
    <w:rsid w:val="00600EEF"/>
    <w:rsid w:val="006127F1"/>
    <w:rsid w:val="006132E0"/>
    <w:rsid w:val="00614716"/>
    <w:rsid w:val="00620DEC"/>
    <w:rsid w:val="00621AF2"/>
    <w:rsid w:val="006233F1"/>
    <w:rsid w:val="00623DF5"/>
    <w:rsid w:val="00623E24"/>
    <w:rsid w:val="0062499F"/>
    <w:rsid w:val="00632576"/>
    <w:rsid w:val="00633FE4"/>
    <w:rsid w:val="00636857"/>
    <w:rsid w:val="006409B0"/>
    <w:rsid w:val="0064138B"/>
    <w:rsid w:val="006436C1"/>
    <w:rsid w:val="00645C86"/>
    <w:rsid w:val="00650060"/>
    <w:rsid w:val="00650F2D"/>
    <w:rsid w:val="00653220"/>
    <w:rsid w:val="00655B59"/>
    <w:rsid w:val="006576C8"/>
    <w:rsid w:val="00657A78"/>
    <w:rsid w:val="00657B17"/>
    <w:rsid w:val="0066001E"/>
    <w:rsid w:val="00662F5C"/>
    <w:rsid w:val="0066793F"/>
    <w:rsid w:val="00670EC9"/>
    <w:rsid w:val="00671796"/>
    <w:rsid w:val="00673687"/>
    <w:rsid w:val="0068332C"/>
    <w:rsid w:val="00685629"/>
    <w:rsid w:val="00687610"/>
    <w:rsid w:val="006902A7"/>
    <w:rsid w:val="00693C74"/>
    <w:rsid w:val="00697F25"/>
    <w:rsid w:val="006A00E9"/>
    <w:rsid w:val="006A2DAB"/>
    <w:rsid w:val="006A34A3"/>
    <w:rsid w:val="006A6EFC"/>
    <w:rsid w:val="006B0620"/>
    <w:rsid w:val="006B4622"/>
    <w:rsid w:val="006B6676"/>
    <w:rsid w:val="006B7C96"/>
    <w:rsid w:val="006C43AA"/>
    <w:rsid w:val="006C78DB"/>
    <w:rsid w:val="006C7E1C"/>
    <w:rsid w:val="006D0F26"/>
    <w:rsid w:val="006D1285"/>
    <w:rsid w:val="006D1C9C"/>
    <w:rsid w:val="006E2EA3"/>
    <w:rsid w:val="006E4E12"/>
    <w:rsid w:val="006F551D"/>
    <w:rsid w:val="0070215E"/>
    <w:rsid w:val="007033E6"/>
    <w:rsid w:val="0070342E"/>
    <w:rsid w:val="00705E3C"/>
    <w:rsid w:val="007060CF"/>
    <w:rsid w:val="007116B3"/>
    <w:rsid w:val="00717FF9"/>
    <w:rsid w:val="00721675"/>
    <w:rsid w:val="00725083"/>
    <w:rsid w:val="00725122"/>
    <w:rsid w:val="00730388"/>
    <w:rsid w:val="00730A84"/>
    <w:rsid w:val="007337C0"/>
    <w:rsid w:val="00736647"/>
    <w:rsid w:val="0074383E"/>
    <w:rsid w:val="00751644"/>
    <w:rsid w:val="007538D5"/>
    <w:rsid w:val="007552AA"/>
    <w:rsid w:val="0076191E"/>
    <w:rsid w:val="00761A59"/>
    <w:rsid w:val="0076407F"/>
    <w:rsid w:val="00770A83"/>
    <w:rsid w:val="00770FD4"/>
    <w:rsid w:val="0077553C"/>
    <w:rsid w:val="00781331"/>
    <w:rsid w:val="007840C2"/>
    <w:rsid w:val="007871BC"/>
    <w:rsid w:val="00793D4C"/>
    <w:rsid w:val="00797021"/>
    <w:rsid w:val="007A0DF3"/>
    <w:rsid w:val="007A293C"/>
    <w:rsid w:val="007A5025"/>
    <w:rsid w:val="007C2808"/>
    <w:rsid w:val="007C2BCF"/>
    <w:rsid w:val="007C3C59"/>
    <w:rsid w:val="007C6DF5"/>
    <w:rsid w:val="007D10DF"/>
    <w:rsid w:val="007D2A43"/>
    <w:rsid w:val="007D4AFE"/>
    <w:rsid w:val="007D668D"/>
    <w:rsid w:val="007E6509"/>
    <w:rsid w:val="007E6BD0"/>
    <w:rsid w:val="007F0505"/>
    <w:rsid w:val="007F1386"/>
    <w:rsid w:val="007F14F4"/>
    <w:rsid w:val="007F1F44"/>
    <w:rsid w:val="007F5A4A"/>
    <w:rsid w:val="008005F5"/>
    <w:rsid w:val="008016A2"/>
    <w:rsid w:val="00801834"/>
    <w:rsid w:val="008103D6"/>
    <w:rsid w:val="00811365"/>
    <w:rsid w:val="00815DD0"/>
    <w:rsid w:val="00817D12"/>
    <w:rsid w:val="008228B5"/>
    <w:rsid w:val="0082464F"/>
    <w:rsid w:val="008246EB"/>
    <w:rsid w:val="0082598C"/>
    <w:rsid w:val="00836FE3"/>
    <w:rsid w:val="008373A4"/>
    <w:rsid w:val="00842A0D"/>
    <w:rsid w:val="00845A23"/>
    <w:rsid w:val="008566A7"/>
    <w:rsid w:val="00863AE2"/>
    <w:rsid w:val="008647FF"/>
    <w:rsid w:val="00864879"/>
    <w:rsid w:val="0086596D"/>
    <w:rsid w:val="00870748"/>
    <w:rsid w:val="0087090A"/>
    <w:rsid w:val="008726D2"/>
    <w:rsid w:val="0087362D"/>
    <w:rsid w:val="008835DC"/>
    <w:rsid w:val="008849E7"/>
    <w:rsid w:val="00884BE5"/>
    <w:rsid w:val="00887A7D"/>
    <w:rsid w:val="008A2DF7"/>
    <w:rsid w:val="008B0642"/>
    <w:rsid w:val="008B389E"/>
    <w:rsid w:val="008B769E"/>
    <w:rsid w:val="008C277C"/>
    <w:rsid w:val="008C35F2"/>
    <w:rsid w:val="008C77F4"/>
    <w:rsid w:val="008D08AA"/>
    <w:rsid w:val="008D3F4B"/>
    <w:rsid w:val="008D66C8"/>
    <w:rsid w:val="008D791F"/>
    <w:rsid w:val="008F70EE"/>
    <w:rsid w:val="008F7926"/>
    <w:rsid w:val="009005F9"/>
    <w:rsid w:val="0090325E"/>
    <w:rsid w:val="009067D5"/>
    <w:rsid w:val="009111AA"/>
    <w:rsid w:val="00916304"/>
    <w:rsid w:val="00922FE0"/>
    <w:rsid w:val="009252A9"/>
    <w:rsid w:val="009252B7"/>
    <w:rsid w:val="00932B3F"/>
    <w:rsid w:val="00933B6C"/>
    <w:rsid w:val="00933E16"/>
    <w:rsid w:val="00934AB7"/>
    <w:rsid w:val="00935A77"/>
    <w:rsid w:val="009378BB"/>
    <w:rsid w:val="0094147E"/>
    <w:rsid w:val="00946B15"/>
    <w:rsid w:val="00947D43"/>
    <w:rsid w:val="00956EF2"/>
    <w:rsid w:val="00963518"/>
    <w:rsid w:val="00970989"/>
    <w:rsid w:val="00970FE2"/>
    <w:rsid w:val="00971E69"/>
    <w:rsid w:val="00985CE8"/>
    <w:rsid w:val="0098656D"/>
    <w:rsid w:val="00990706"/>
    <w:rsid w:val="0099163E"/>
    <w:rsid w:val="00992F79"/>
    <w:rsid w:val="009940A7"/>
    <w:rsid w:val="0099491D"/>
    <w:rsid w:val="009A74FD"/>
    <w:rsid w:val="009C2A3F"/>
    <w:rsid w:val="009C4B06"/>
    <w:rsid w:val="009C5612"/>
    <w:rsid w:val="009E59A9"/>
    <w:rsid w:val="009F1273"/>
    <w:rsid w:val="009F4A24"/>
    <w:rsid w:val="009F6231"/>
    <w:rsid w:val="00A03E9F"/>
    <w:rsid w:val="00A07620"/>
    <w:rsid w:val="00A119F8"/>
    <w:rsid w:val="00A137FE"/>
    <w:rsid w:val="00A211DC"/>
    <w:rsid w:val="00A323A3"/>
    <w:rsid w:val="00A353D8"/>
    <w:rsid w:val="00A36401"/>
    <w:rsid w:val="00A37CDA"/>
    <w:rsid w:val="00A44F16"/>
    <w:rsid w:val="00A47ED1"/>
    <w:rsid w:val="00A529A5"/>
    <w:rsid w:val="00A53B22"/>
    <w:rsid w:val="00A62797"/>
    <w:rsid w:val="00A644E6"/>
    <w:rsid w:val="00A6623D"/>
    <w:rsid w:val="00A74B28"/>
    <w:rsid w:val="00A85CF5"/>
    <w:rsid w:val="00A8770A"/>
    <w:rsid w:val="00A90E52"/>
    <w:rsid w:val="00A90E9F"/>
    <w:rsid w:val="00A910C2"/>
    <w:rsid w:val="00A9197C"/>
    <w:rsid w:val="00A971C7"/>
    <w:rsid w:val="00AA6038"/>
    <w:rsid w:val="00AB2B7F"/>
    <w:rsid w:val="00AB3F4A"/>
    <w:rsid w:val="00AD66BF"/>
    <w:rsid w:val="00AD74AC"/>
    <w:rsid w:val="00AE248D"/>
    <w:rsid w:val="00AE4D7F"/>
    <w:rsid w:val="00AE520A"/>
    <w:rsid w:val="00AE6A78"/>
    <w:rsid w:val="00AF063F"/>
    <w:rsid w:val="00AF14C3"/>
    <w:rsid w:val="00AF24A9"/>
    <w:rsid w:val="00AF3D45"/>
    <w:rsid w:val="00AF5811"/>
    <w:rsid w:val="00AF7FCE"/>
    <w:rsid w:val="00B055ED"/>
    <w:rsid w:val="00B05BE0"/>
    <w:rsid w:val="00B15216"/>
    <w:rsid w:val="00B15460"/>
    <w:rsid w:val="00B30F43"/>
    <w:rsid w:val="00B31DAE"/>
    <w:rsid w:val="00B37580"/>
    <w:rsid w:val="00B37CAF"/>
    <w:rsid w:val="00B40C33"/>
    <w:rsid w:val="00B4144D"/>
    <w:rsid w:val="00B47511"/>
    <w:rsid w:val="00B60BB9"/>
    <w:rsid w:val="00B642E2"/>
    <w:rsid w:val="00B64402"/>
    <w:rsid w:val="00B660BA"/>
    <w:rsid w:val="00B718DB"/>
    <w:rsid w:val="00B75DA6"/>
    <w:rsid w:val="00B85A00"/>
    <w:rsid w:val="00B86B2C"/>
    <w:rsid w:val="00B9069C"/>
    <w:rsid w:val="00B916B5"/>
    <w:rsid w:val="00B92B5A"/>
    <w:rsid w:val="00B95874"/>
    <w:rsid w:val="00BA1ED5"/>
    <w:rsid w:val="00BA533E"/>
    <w:rsid w:val="00BA6BC1"/>
    <w:rsid w:val="00BA70CB"/>
    <w:rsid w:val="00BA7F97"/>
    <w:rsid w:val="00BB39D9"/>
    <w:rsid w:val="00BB7E88"/>
    <w:rsid w:val="00BC30A2"/>
    <w:rsid w:val="00BC4F55"/>
    <w:rsid w:val="00BC5692"/>
    <w:rsid w:val="00BC5F98"/>
    <w:rsid w:val="00BD1D0B"/>
    <w:rsid w:val="00BD2E3A"/>
    <w:rsid w:val="00BD4A5A"/>
    <w:rsid w:val="00BD77C4"/>
    <w:rsid w:val="00BE46B3"/>
    <w:rsid w:val="00BE6C78"/>
    <w:rsid w:val="00BE75DF"/>
    <w:rsid w:val="00BF18B1"/>
    <w:rsid w:val="00BF555A"/>
    <w:rsid w:val="00BF6EC3"/>
    <w:rsid w:val="00BF71E9"/>
    <w:rsid w:val="00C02725"/>
    <w:rsid w:val="00C030FF"/>
    <w:rsid w:val="00C04AC4"/>
    <w:rsid w:val="00C06C7B"/>
    <w:rsid w:val="00C204B5"/>
    <w:rsid w:val="00C27DC9"/>
    <w:rsid w:val="00C33D11"/>
    <w:rsid w:val="00C34000"/>
    <w:rsid w:val="00C362CB"/>
    <w:rsid w:val="00C404F9"/>
    <w:rsid w:val="00C40BEB"/>
    <w:rsid w:val="00C42F72"/>
    <w:rsid w:val="00C45274"/>
    <w:rsid w:val="00C5487D"/>
    <w:rsid w:val="00C562DE"/>
    <w:rsid w:val="00C6166A"/>
    <w:rsid w:val="00C67B21"/>
    <w:rsid w:val="00C71DFD"/>
    <w:rsid w:val="00C739FA"/>
    <w:rsid w:val="00C73F55"/>
    <w:rsid w:val="00C83EA2"/>
    <w:rsid w:val="00C84B50"/>
    <w:rsid w:val="00C87972"/>
    <w:rsid w:val="00C87F93"/>
    <w:rsid w:val="00C9014C"/>
    <w:rsid w:val="00C965A7"/>
    <w:rsid w:val="00C96675"/>
    <w:rsid w:val="00CA1933"/>
    <w:rsid w:val="00CA2AB7"/>
    <w:rsid w:val="00CA5837"/>
    <w:rsid w:val="00CB4729"/>
    <w:rsid w:val="00CB789E"/>
    <w:rsid w:val="00CC3FFC"/>
    <w:rsid w:val="00CD1001"/>
    <w:rsid w:val="00CD5F8B"/>
    <w:rsid w:val="00CE0B7A"/>
    <w:rsid w:val="00CE17C7"/>
    <w:rsid w:val="00CE1EAE"/>
    <w:rsid w:val="00CE39D8"/>
    <w:rsid w:val="00CF1730"/>
    <w:rsid w:val="00CF2DBE"/>
    <w:rsid w:val="00CF6603"/>
    <w:rsid w:val="00D030E9"/>
    <w:rsid w:val="00D0391B"/>
    <w:rsid w:val="00D05730"/>
    <w:rsid w:val="00D06B60"/>
    <w:rsid w:val="00D12F13"/>
    <w:rsid w:val="00D2266B"/>
    <w:rsid w:val="00D23EEB"/>
    <w:rsid w:val="00D241DC"/>
    <w:rsid w:val="00D266B6"/>
    <w:rsid w:val="00D442D6"/>
    <w:rsid w:val="00D44D16"/>
    <w:rsid w:val="00D50183"/>
    <w:rsid w:val="00D538D1"/>
    <w:rsid w:val="00D5478E"/>
    <w:rsid w:val="00D54E85"/>
    <w:rsid w:val="00D64EE3"/>
    <w:rsid w:val="00D66E0E"/>
    <w:rsid w:val="00D71861"/>
    <w:rsid w:val="00D814C9"/>
    <w:rsid w:val="00D81D11"/>
    <w:rsid w:val="00D8274D"/>
    <w:rsid w:val="00D838F8"/>
    <w:rsid w:val="00D8537F"/>
    <w:rsid w:val="00D877A5"/>
    <w:rsid w:val="00D92B2B"/>
    <w:rsid w:val="00D94327"/>
    <w:rsid w:val="00D9640D"/>
    <w:rsid w:val="00DB12AA"/>
    <w:rsid w:val="00DB22C2"/>
    <w:rsid w:val="00DB24EB"/>
    <w:rsid w:val="00DB26D4"/>
    <w:rsid w:val="00DB3AEC"/>
    <w:rsid w:val="00DC3001"/>
    <w:rsid w:val="00DC7BD5"/>
    <w:rsid w:val="00DD04F5"/>
    <w:rsid w:val="00DD1EFB"/>
    <w:rsid w:val="00DD3B31"/>
    <w:rsid w:val="00DE1DFB"/>
    <w:rsid w:val="00DE4DB3"/>
    <w:rsid w:val="00DE5395"/>
    <w:rsid w:val="00DE554E"/>
    <w:rsid w:val="00DE7CA4"/>
    <w:rsid w:val="00DF222A"/>
    <w:rsid w:val="00E02328"/>
    <w:rsid w:val="00E023D1"/>
    <w:rsid w:val="00E111A5"/>
    <w:rsid w:val="00E229F9"/>
    <w:rsid w:val="00E2468C"/>
    <w:rsid w:val="00E31945"/>
    <w:rsid w:val="00E31F9D"/>
    <w:rsid w:val="00E3413C"/>
    <w:rsid w:val="00E34EA8"/>
    <w:rsid w:val="00E3649D"/>
    <w:rsid w:val="00E3684A"/>
    <w:rsid w:val="00E377C8"/>
    <w:rsid w:val="00E4050F"/>
    <w:rsid w:val="00E44005"/>
    <w:rsid w:val="00E5065B"/>
    <w:rsid w:val="00E54F8A"/>
    <w:rsid w:val="00E720AD"/>
    <w:rsid w:val="00E72C84"/>
    <w:rsid w:val="00E72FF1"/>
    <w:rsid w:val="00E8035B"/>
    <w:rsid w:val="00E805A6"/>
    <w:rsid w:val="00E83B3E"/>
    <w:rsid w:val="00E908F4"/>
    <w:rsid w:val="00E96370"/>
    <w:rsid w:val="00E976F1"/>
    <w:rsid w:val="00EA1F7B"/>
    <w:rsid w:val="00EA2D1D"/>
    <w:rsid w:val="00EC2A6E"/>
    <w:rsid w:val="00EC6126"/>
    <w:rsid w:val="00ED3765"/>
    <w:rsid w:val="00EE1668"/>
    <w:rsid w:val="00EE42D0"/>
    <w:rsid w:val="00EE4AFB"/>
    <w:rsid w:val="00EE552A"/>
    <w:rsid w:val="00EE58C3"/>
    <w:rsid w:val="00F00C39"/>
    <w:rsid w:val="00F05ADB"/>
    <w:rsid w:val="00F05F07"/>
    <w:rsid w:val="00F06460"/>
    <w:rsid w:val="00F136FD"/>
    <w:rsid w:val="00F168B9"/>
    <w:rsid w:val="00F17BD7"/>
    <w:rsid w:val="00F205F5"/>
    <w:rsid w:val="00F2203C"/>
    <w:rsid w:val="00F22FC1"/>
    <w:rsid w:val="00F249C1"/>
    <w:rsid w:val="00F25174"/>
    <w:rsid w:val="00F2580A"/>
    <w:rsid w:val="00F27B0C"/>
    <w:rsid w:val="00F3227C"/>
    <w:rsid w:val="00F35C6D"/>
    <w:rsid w:val="00F4346E"/>
    <w:rsid w:val="00F533A9"/>
    <w:rsid w:val="00F60DC7"/>
    <w:rsid w:val="00F675A1"/>
    <w:rsid w:val="00F73E64"/>
    <w:rsid w:val="00F801FA"/>
    <w:rsid w:val="00F8127B"/>
    <w:rsid w:val="00F86082"/>
    <w:rsid w:val="00F90B79"/>
    <w:rsid w:val="00F911EF"/>
    <w:rsid w:val="00F9248B"/>
    <w:rsid w:val="00F9649C"/>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E30"/>
    <w:rsid w:val="00FC68A5"/>
    <w:rsid w:val="00FC6968"/>
    <w:rsid w:val="00FC71DC"/>
    <w:rsid w:val="00FD0935"/>
    <w:rsid w:val="00FD695E"/>
    <w:rsid w:val="00FD6DC3"/>
    <w:rsid w:val="00FE185B"/>
    <w:rsid w:val="00FE6B69"/>
    <w:rsid w:val="00FF102E"/>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660B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Table" w:semiHidden="0" w:unhideWhenUsed="0"/>
    <w:lsdException w:name="Table Subtle 2" w:semiHidden="0" w:unhideWhenUsed="0"/>
    <w:lsdException w:name="Table Web 3" w:semiHidden="0" w:unhideWhenUsed="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Table" w:semiHidden="0" w:unhideWhenUsed="0"/>
    <w:lsdException w:name="Table Subtle 2" w:semiHidden="0" w:unhideWhenUsed="0"/>
    <w:lsdException w:name="Table Web 3" w:semiHidden="0" w:unhideWhenUsed="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utschlandfunkkultur.de/polnische-migranten-in-deutschland-wie-undercover-sind.976.de.html?dram:article_id=454459"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rta-polonica.de/de/lexikon/polenbilder-den-deutschen-lebenswelten?page=1" TargetMode="External"/><Relationship Id="rId4" Type="http://schemas.openxmlformats.org/officeDocument/2006/relationships/settings" Target="settings.xml"/><Relationship Id="rId9" Type="http://schemas.openxmlformats.org/officeDocument/2006/relationships/hyperlink" Target="https://www.land.nrw/de/pressemitteilung/staatssekretaer-klute-die-integration-der-polen-nrw-ist-eine-erfolgsgeschicht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Template>
  <TotalTime>0</TotalTime>
  <Pages>1</Pages>
  <Words>576</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4201</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Markus</cp:lastModifiedBy>
  <cp:revision>15</cp:revision>
  <cp:lastPrinted>2014-06-11T15:41:00Z</cp:lastPrinted>
  <dcterms:created xsi:type="dcterms:W3CDTF">2020-11-11T12:24:00Z</dcterms:created>
  <dcterms:modified xsi:type="dcterms:W3CDTF">2021-03-02T16:03:00Z</dcterms:modified>
  <cp:category>Aktualitätendienst Politik</cp:category>
</cp:coreProperties>
</file>