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8501E" w14:textId="77777777" w:rsidR="009F2BA3" w:rsidRPr="009B386D" w:rsidRDefault="009F2BA3" w:rsidP="009F2BA3">
      <w:pPr>
        <w:pStyle w:val="0berschrift2"/>
        <w:jc w:val="both"/>
        <w:rPr>
          <w:i/>
          <w:sz w:val="24"/>
        </w:rPr>
      </w:pPr>
      <w:r>
        <w:rPr>
          <w:i/>
          <w:sz w:val="24"/>
        </w:rPr>
        <w:t xml:space="preserve">Arbeitsblatt </w:t>
      </w:r>
      <w:r w:rsidR="00797A8B">
        <w:rPr>
          <w:i/>
          <w:sz w:val="24"/>
        </w:rPr>
        <w:t>5</w:t>
      </w:r>
      <w:r w:rsidRPr="009B386D">
        <w:rPr>
          <w:i/>
          <w:sz w:val="24"/>
        </w:rPr>
        <w:t xml:space="preserve">: </w:t>
      </w:r>
      <w:r w:rsidR="00797A8B">
        <w:rPr>
          <w:i/>
          <w:sz w:val="24"/>
        </w:rPr>
        <w:t>Partnerschaften und Europäisierung</w:t>
      </w:r>
    </w:p>
    <w:p w14:paraId="4906449F" w14:textId="77777777" w:rsidR="00DD18D2" w:rsidRDefault="00D86201" w:rsidP="005B0BA5">
      <w:pPr>
        <w:pStyle w:val="1Standardflietext"/>
        <w:jc w:val="both"/>
        <w:rPr>
          <w:b/>
        </w:rPr>
      </w:pPr>
      <w:r w:rsidRPr="00FD5BED">
        <w:rPr>
          <w:b/>
        </w:rPr>
        <w:t xml:space="preserve">Aus dem </w:t>
      </w:r>
      <w:r>
        <w:rPr>
          <w:b/>
        </w:rPr>
        <w:t>„</w:t>
      </w:r>
      <w:r w:rsidRPr="00FD5BED">
        <w:rPr>
          <w:b/>
        </w:rPr>
        <w:t>Vertrag für gute Nachbarschaft und freundschaftliche Zusammenarbeit</w:t>
      </w:r>
      <w:r>
        <w:rPr>
          <w:b/>
        </w:rPr>
        <w:t>“</w:t>
      </w:r>
      <w:r w:rsidRPr="00FD5BED">
        <w:rPr>
          <w:b/>
        </w:rPr>
        <w:t xml:space="preserve"> vom 17.</w:t>
      </w:r>
      <w:r>
        <w:rPr>
          <w:b/>
        </w:rPr>
        <w:t> </w:t>
      </w:r>
      <w:r w:rsidRPr="00FD5BED">
        <w:rPr>
          <w:b/>
        </w:rPr>
        <w:t>Juni</w:t>
      </w:r>
      <w:r>
        <w:rPr>
          <w:b/>
        </w:rPr>
        <w:t> </w:t>
      </w:r>
      <w:r w:rsidRPr="00FD5BED">
        <w:rPr>
          <w:b/>
        </w:rPr>
        <w:t>1991</w:t>
      </w:r>
      <w:r>
        <w:rPr>
          <w:b/>
        </w:rPr>
        <w:t>:</w:t>
      </w:r>
    </w:p>
    <w:p w14:paraId="10836AAC" w14:textId="77777777" w:rsidR="005B0BA5" w:rsidRPr="005B0BA5" w:rsidRDefault="005B0BA5" w:rsidP="005B0BA5">
      <w:pPr>
        <w:pStyle w:val="1Standardflietext"/>
        <w:jc w:val="both"/>
        <w:rPr>
          <w:b/>
        </w:rPr>
      </w:pPr>
    </w:p>
    <w:p w14:paraId="1C9FF2F9" w14:textId="77777777" w:rsidR="00DD18D2" w:rsidRPr="00CA4DFC" w:rsidRDefault="00DD18D2" w:rsidP="00D86201">
      <w:pPr>
        <w:pStyle w:val="1Standardflietext"/>
        <w:spacing w:line="240" w:lineRule="auto"/>
        <w:jc w:val="both"/>
        <w:rPr>
          <w:u w:val="single"/>
        </w:rPr>
      </w:pPr>
      <w:r w:rsidRPr="00CA4DFC">
        <w:rPr>
          <w:u w:val="single"/>
        </w:rPr>
        <w:t>Artikel 8:</w:t>
      </w:r>
    </w:p>
    <w:p w14:paraId="3F38ED8F" w14:textId="77777777" w:rsidR="00DD18D2" w:rsidRDefault="00DD18D2" w:rsidP="00DD18D2">
      <w:pPr>
        <w:pStyle w:val="1Standardflietext"/>
        <w:spacing w:line="240" w:lineRule="auto"/>
        <w:jc w:val="both"/>
      </w:pPr>
      <w:r>
        <w:t>(1) Die Vertragsparteien messen dem Ziel der europäischen Einheit auf der Grundlage der Menschenrechte, Demokratie und Rechtsstaatlichkeit höchste Bedeutung bei und werden sich für die Erreichung dieser Einheit einsetzen.</w:t>
      </w:r>
    </w:p>
    <w:p w14:paraId="05FE5C26" w14:textId="77777777" w:rsidR="00DD18D2" w:rsidRDefault="00DD18D2" w:rsidP="00DD18D2">
      <w:pPr>
        <w:pStyle w:val="1Standardflietext"/>
        <w:spacing w:line="240" w:lineRule="auto"/>
        <w:jc w:val="both"/>
      </w:pPr>
      <w:r>
        <w:t xml:space="preserve">(2) Mit dem Abschluss eines Assoziierungsabkommens zwischen den europäischen Gemeinschaften und der Republik Polen legen die europäischen Gemeinschaften, ihre Mitgliedstaaten und die Republik Polen die </w:t>
      </w:r>
      <w:r w:rsidR="00CA4DFC">
        <w:t>G</w:t>
      </w:r>
      <w:r>
        <w:t>rundlage f</w:t>
      </w:r>
      <w:r w:rsidR="00CA4DFC">
        <w:t>ü</w:t>
      </w:r>
      <w:r>
        <w:t xml:space="preserve">r eine politische und wirtschaftliche </w:t>
      </w:r>
      <w:r w:rsidR="00CA4DFC">
        <w:t>H</w:t>
      </w:r>
      <w:r>
        <w:t>eranf</w:t>
      </w:r>
      <w:r w:rsidR="00CA4DFC">
        <w:t>ü</w:t>
      </w:r>
      <w:r>
        <w:t xml:space="preserve">hrung der </w:t>
      </w:r>
      <w:r w:rsidR="00CA4DFC">
        <w:t>R</w:t>
      </w:r>
      <w:r>
        <w:t xml:space="preserve">epublik </w:t>
      </w:r>
      <w:r w:rsidR="00CA4DFC">
        <w:t>P</w:t>
      </w:r>
      <w:r>
        <w:t>olen an die europ</w:t>
      </w:r>
      <w:r w:rsidR="00CA4DFC">
        <w:t>ä</w:t>
      </w:r>
      <w:r>
        <w:t xml:space="preserve">ische </w:t>
      </w:r>
      <w:r w:rsidR="00CA4DFC">
        <w:t>G</w:t>
      </w:r>
      <w:r>
        <w:t xml:space="preserve">emeinschaft. die </w:t>
      </w:r>
      <w:r w:rsidR="00CA4DFC">
        <w:t>H</w:t>
      </w:r>
      <w:r>
        <w:t>eranf</w:t>
      </w:r>
      <w:r w:rsidR="00CA4DFC">
        <w:t>ü</w:t>
      </w:r>
      <w:r>
        <w:t xml:space="preserve">hrung wird von der </w:t>
      </w:r>
      <w:r w:rsidR="00CA4DFC">
        <w:t>B</w:t>
      </w:r>
      <w:r>
        <w:t xml:space="preserve">undesrepublik </w:t>
      </w:r>
      <w:r w:rsidR="00CA4DFC">
        <w:t>D</w:t>
      </w:r>
      <w:r>
        <w:t xml:space="preserve">eutschland im </w:t>
      </w:r>
      <w:r w:rsidR="00CA4DFC">
        <w:t>R</w:t>
      </w:r>
      <w:r>
        <w:t xml:space="preserve">ahmen ihrer </w:t>
      </w:r>
      <w:r w:rsidR="00CA4DFC">
        <w:t>Mö</w:t>
      </w:r>
      <w:r>
        <w:t xml:space="preserve">glichkeiten nach </w:t>
      </w:r>
      <w:r w:rsidR="00CA4DFC">
        <w:t>K</w:t>
      </w:r>
      <w:r>
        <w:t>r</w:t>
      </w:r>
      <w:r w:rsidR="00CA4DFC">
        <w:t>ä</w:t>
      </w:r>
      <w:r>
        <w:t>ften gef</w:t>
      </w:r>
      <w:r w:rsidR="00CA4DFC">
        <w:t>ö</w:t>
      </w:r>
      <w:r>
        <w:t>rdert.</w:t>
      </w:r>
    </w:p>
    <w:p w14:paraId="0A21BF14" w14:textId="77777777" w:rsidR="00035FF5" w:rsidRPr="00D86201" w:rsidRDefault="00035FF5" w:rsidP="00DD18D2">
      <w:pPr>
        <w:pStyle w:val="1Standardflietext"/>
        <w:spacing w:line="240" w:lineRule="auto"/>
        <w:jc w:val="both"/>
      </w:pPr>
    </w:p>
    <w:p w14:paraId="4BAC0841" w14:textId="77777777" w:rsidR="00035FF5" w:rsidRPr="00D86201" w:rsidRDefault="00035FF5" w:rsidP="00035FF5">
      <w:pPr>
        <w:pStyle w:val="1Standardflietext"/>
        <w:jc w:val="both"/>
        <w:rPr>
          <w:u w:val="single"/>
        </w:rPr>
      </w:pPr>
      <w:r w:rsidRPr="00D86201">
        <w:rPr>
          <w:u w:val="single"/>
        </w:rPr>
        <w:t>Artikel 12:</w:t>
      </w:r>
    </w:p>
    <w:p w14:paraId="21C582FA" w14:textId="77777777" w:rsidR="00035FF5" w:rsidRDefault="00035FF5" w:rsidP="00035FF5">
      <w:pPr>
        <w:pStyle w:val="1Standardflietext"/>
        <w:spacing w:line="240" w:lineRule="auto"/>
        <w:jc w:val="both"/>
      </w:pPr>
      <w:r w:rsidRPr="00D86201">
        <w:t xml:space="preserve">(1) Die </w:t>
      </w:r>
      <w:r>
        <w:t>V</w:t>
      </w:r>
      <w:r w:rsidRPr="00D86201">
        <w:t>ertragsparteien messen der partnerschaftlichen</w:t>
      </w:r>
      <w:r>
        <w:t xml:space="preserve"> Z</w:t>
      </w:r>
      <w:r w:rsidRPr="00D86201">
        <w:t xml:space="preserve">usammenarbeit zwischen </w:t>
      </w:r>
      <w:r>
        <w:t>R</w:t>
      </w:r>
      <w:r w:rsidRPr="00D86201">
        <w:t xml:space="preserve">egionen, </w:t>
      </w:r>
      <w:r>
        <w:t>S</w:t>
      </w:r>
      <w:r w:rsidRPr="00D86201">
        <w:t>t</w:t>
      </w:r>
      <w:r>
        <w:t>ä</w:t>
      </w:r>
      <w:r w:rsidRPr="00D86201">
        <w:t xml:space="preserve">dten, </w:t>
      </w:r>
      <w:r>
        <w:t>G</w:t>
      </w:r>
      <w:r w:rsidRPr="00D86201">
        <w:t>emeinden und</w:t>
      </w:r>
      <w:r>
        <w:t xml:space="preserve"> </w:t>
      </w:r>
      <w:r w:rsidRPr="00D86201">
        <w:t xml:space="preserve">anderen </w:t>
      </w:r>
      <w:r>
        <w:t>G</w:t>
      </w:r>
      <w:r w:rsidRPr="00D86201">
        <w:t>ebietsk</w:t>
      </w:r>
      <w:r>
        <w:t>ö</w:t>
      </w:r>
      <w:r w:rsidRPr="00D86201">
        <w:t>rperschaften, insbesondere im grenznahen</w:t>
      </w:r>
      <w:r>
        <w:t xml:space="preserve"> B</w:t>
      </w:r>
      <w:r w:rsidRPr="00D86201">
        <w:t xml:space="preserve">ereich, hohe </w:t>
      </w:r>
      <w:r>
        <w:t>B</w:t>
      </w:r>
      <w:r w:rsidRPr="00D86201">
        <w:t>edeutung bei</w:t>
      </w:r>
      <w:r>
        <w:t>. [...]</w:t>
      </w:r>
    </w:p>
    <w:p w14:paraId="313E70BC" w14:textId="77777777" w:rsidR="0015584D" w:rsidRPr="00DC5B1A" w:rsidRDefault="002A0F7E" w:rsidP="00DD18D2">
      <w:pPr>
        <w:pStyle w:val="StandardWeb"/>
        <w:jc w:val="both"/>
        <w:rPr>
          <w:rFonts w:ascii="Arial" w:hAnsi="Arial" w:cs="Arial"/>
          <w:i/>
          <w:sz w:val="22"/>
          <w:szCs w:val="22"/>
        </w:rPr>
      </w:pPr>
      <w:r w:rsidRPr="00DC5B1A">
        <w:rPr>
          <w:rFonts w:ascii="Arial" w:hAnsi="Arial" w:cs="Arial"/>
          <w:i/>
          <w:sz w:val="22"/>
          <w:szCs w:val="22"/>
        </w:rPr>
        <w:t>Die Motivation den Vertrag für gute Nachbarschaft und freundschaftliche Zusammenarbeit zu unterzeichnen lag in erster Linie darin, zur Versöhnung der Nachbarländer beizutragen, die historischen Erfahrungen zu verarbeiten und Vorurteile aufzubrechen.</w:t>
      </w:r>
      <w:r w:rsidR="00DC5B1A" w:rsidRPr="00DC5B1A">
        <w:rPr>
          <w:rFonts w:ascii="Arial" w:hAnsi="Arial" w:cs="Arial"/>
          <w:i/>
          <w:sz w:val="22"/>
          <w:szCs w:val="22"/>
        </w:rPr>
        <w:t xml:space="preserve"> Grenznahe </w:t>
      </w:r>
      <w:r w:rsidR="0015584D" w:rsidRPr="00DC5B1A">
        <w:rPr>
          <w:rFonts w:ascii="Arial" w:hAnsi="Arial" w:cs="Arial"/>
          <w:i/>
          <w:sz w:val="22"/>
          <w:szCs w:val="22"/>
        </w:rPr>
        <w:t xml:space="preserve">Zusammenarbeit, Partnerschaften </w:t>
      </w:r>
      <w:r w:rsidR="005E007C" w:rsidRPr="00DC5B1A">
        <w:rPr>
          <w:rFonts w:ascii="Arial" w:hAnsi="Arial" w:cs="Arial"/>
          <w:i/>
          <w:sz w:val="22"/>
          <w:szCs w:val="22"/>
        </w:rPr>
        <w:t>auf unterschiedlichen Ebenen sowie</w:t>
      </w:r>
      <w:r w:rsidR="0015584D" w:rsidRPr="00DC5B1A">
        <w:rPr>
          <w:rFonts w:ascii="Arial" w:hAnsi="Arial" w:cs="Arial"/>
          <w:i/>
          <w:sz w:val="22"/>
          <w:szCs w:val="22"/>
        </w:rPr>
        <w:t xml:space="preserve"> Förderung</w:t>
      </w:r>
      <w:r w:rsidR="005E007C" w:rsidRPr="00DC5B1A">
        <w:rPr>
          <w:rFonts w:ascii="Arial" w:hAnsi="Arial" w:cs="Arial"/>
          <w:i/>
          <w:sz w:val="22"/>
          <w:szCs w:val="22"/>
        </w:rPr>
        <w:t xml:space="preserve"> im Bereich des Jugendaustauschs und grenzüberschreitender Aktivität der Zivilgesellschaft sind Effekte des Vertrags</w:t>
      </w:r>
      <w:r w:rsidR="00DC5B1A">
        <w:rPr>
          <w:rFonts w:ascii="Arial" w:hAnsi="Arial" w:cs="Arial"/>
          <w:i/>
          <w:sz w:val="22"/>
          <w:szCs w:val="22"/>
        </w:rPr>
        <w:t>, der diese mit detaillierten Plänen, wie der Förderung der Deutsch-Polnischen Schulbuchkommission und der Gründung des Deutsch-Polnischen Jugendwerks in die Wege leitet</w:t>
      </w:r>
      <w:r w:rsidRPr="00DC5B1A">
        <w:rPr>
          <w:rFonts w:ascii="Arial" w:hAnsi="Arial" w:cs="Arial"/>
          <w:i/>
          <w:sz w:val="22"/>
          <w:szCs w:val="22"/>
        </w:rPr>
        <w:t xml:space="preserve">. Es wurden unterschiedliche Institutionen ins Leben gerufen, um diese Kooperation zu stärken. </w:t>
      </w:r>
      <w:r w:rsidR="00DC5B1A" w:rsidRPr="00DC5B1A">
        <w:rPr>
          <w:rFonts w:ascii="Arial" w:hAnsi="Arial" w:cs="Arial"/>
          <w:i/>
          <w:sz w:val="22"/>
          <w:szCs w:val="22"/>
        </w:rPr>
        <w:t>Zum Beispiel wurde i</w:t>
      </w:r>
      <w:r w:rsidR="00DD18D2" w:rsidRPr="00DC5B1A">
        <w:rPr>
          <w:rFonts w:ascii="Arial" w:hAnsi="Arial" w:cs="Arial"/>
          <w:i/>
          <w:sz w:val="22"/>
          <w:szCs w:val="22"/>
        </w:rPr>
        <w:t>m Zuge des Vertrags die Deutsch-Polnische Regierungskommission für regionale und grenznahe Zusammenarbeit berufen. In dieser gibt es vier Ausschüsse: 1. für regionale und grenznahe Zusammenarbeit, 2. für interregionale Zusammenarbeit, 3. für Raumordnungsfragen, 4. für Bildungszusammenarbeit.</w:t>
      </w:r>
      <w:r w:rsidR="00062702" w:rsidRPr="00DC5B1A">
        <w:rPr>
          <w:rFonts w:ascii="Arial" w:hAnsi="Arial" w:cs="Arial"/>
          <w:i/>
          <w:sz w:val="22"/>
          <w:szCs w:val="22"/>
        </w:rPr>
        <w:t xml:space="preserve"> </w:t>
      </w:r>
      <w:r w:rsidR="0015584D" w:rsidRPr="00DC5B1A">
        <w:rPr>
          <w:rFonts w:ascii="Arial" w:hAnsi="Arial" w:cs="Arial"/>
          <w:i/>
          <w:sz w:val="22"/>
          <w:szCs w:val="22"/>
        </w:rPr>
        <w:t xml:space="preserve">Mit dem Vertrag hat sich Deutschland auch mitverantwortlich für den Beitritt Polens in die EU gemacht. Die Zusammenarbeit der beiden Länder wird als ein Bestandteil des Europäisierungsprozesses begriffen. </w:t>
      </w:r>
    </w:p>
    <w:p w14:paraId="4377B3D0" w14:textId="77777777" w:rsidR="00BA3A22" w:rsidRDefault="00556235" w:rsidP="005B0BA5">
      <w:pPr>
        <w:pStyle w:val="StandardWeb"/>
        <w:jc w:val="both"/>
        <w:rPr>
          <w:rFonts w:ascii="Arial" w:hAnsi="Arial" w:cs="Arial"/>
          <w:i/>
          <w:sz w:val="22"/>
          <w:szCs w:val="22"/>
        </w:rPr>
      </w:pPr>
      <w:r>
        <w:rPr>
          <w:rFonts w:ascii="Arial" w:hAnsi="Arial" w:cs="Arial"/>
          <w:i/>
          <w:sz w:val="22"/>
          <w:szCs w:val="22"/>
        </w:rPr>
        <w:t xml:space="preserve">In einem Artikel </w:t>
      </w:r>
      <w:r w:rsidR="00B67750">
        <w:rPr>
          <w:rFonts w:ascii="Arial" w:hAnsi="Arial" w:cs="Arial"/>
          <w:i/>
          <w:sz w:val="22"/>
          <w:szCs w:val="22"/>
        </w:rPr>
        <w:t>der Deutschen Welle</w:t>
      </w:r>
      <w:r>
        <w:rPr>
          <w:rFonts w:ascii="Arial" w:hAnsi="Arial" w:cs="Arial"/>
          <w:i/>
          <w:sz w:val="22"/>
          <w:szCs w:val="22"/>
        </w:rPr>
        <w:t xml:space="preserve"> (</w:t>
      </w:r>
      <w:r w:rsidR="00B67750">
        <w:rPr>
          <w:rFonts w:ascii="Arial" w:hAnsi="Arial" w:cs="Arial"/>
          <w:i/>
          <w:sz w:val="22"/>
          <w:szCs w:val="22"/>
        </w:rPr>
        <w:t>30</w:t>
      </w:r>
      <w:r w:rsidRPr="00556235">
        <w:rPr>
          <w:rFonts w:ascii="Arial" w:hAnsi="Arial" w:cs="Arial"/>
          <w:i/>
          <w:sz w:val="22"/>
          <w:szCs w:val="22"/>
        </w:rPr>
        <w:t>.0</w:t>
      </w:r>
      <w:r w:rsidR="00B67750">
        <w:rPr>
          <w:rFonts w:ascii="Arial" w:hAnsi="Arial" w:cs="Arial"/>
          <w:i/>
          <w:sz w:val="22"/>
          <w:szCs w:val="22"/>
        </w:rPr>
        <w:t>7</w:t>
      </w:r>
      <w:r w:rsidRPr="00556235">
        <w:rPr>
          <w:rFonts w:ascii="Arial" w:hAnsi="Arial" w:cs="Arial"/>
          <w:i/>
          <w:sz w:val="22"/>
          <w:szCs w:val="22"/>
        </w:rPr>
        <w:t>.202</w:t>
      </w:r>
      <w:r w:rsidR="00B67750">
        <w:rPr>
          <w:rFonts w:ascii="Arial" w:hAnsi="Arial" w:cs="Arial"/>
          <w:i/>
          <w:sz w:val="22"/>
          <w:szCs w:val="22"/>
        </w:rPr>
        <w:t>0</w:t>
      </w:r>
      <w:r>
        <w:rPr>
          <w:rFonts w:ascii="Arial" w:hAnsi="Arial" w:cs="Arial"/>
          <w:i/>
          <w:sz w:val="22"/>
          <w:szCs w:val="22"/>
        </w:rPr>
        <w:t>) wird über die</w:t>
      </w:r>
      <w:r w:rsidR="00B67750">
        <w:rPr>
          <w:rFonts w:ascii="Arial" w:hAnsi="Arial" w:cs="Arial"/>
          <w:i/>
          <w:sz w:val="22"/>
          <w:szCs w:val="22"/>
        </w:rPr>
        <w:t xml:space="preserve"> in Polen verabschiedeten</w:t>
      </w:r>
      <w:r>
        <w:rPr>
          <w:rFonts w:ascii="Arial" w:hAnsi="Arial" w:cs="Arial"/>
          <w:i/>
          <w:sz w:val="22"/>
          <w:szCs w:val="22"/>
        </w:rPr>
        <w:t xml:space="preserve"> </w:t>
      </w:r>
      <w:r w:rsidR="00B67750">
        <w:rPr>
          <w:rFonts w:ascii="Arial" w:hAnsi="Arial" w:cs="Arial"/>
          <w:i/>
          <w:sz w:val="22"/>
          <w:szCs w:val="22"/>
        </w:rPr>
        <w:t>Anti-LGBT-Resolutionen und ihre Folgen auf das deutsch-polnische Verhältnis sowie die Beziehung zur EU berichtet</w:t>
      </w:r>
      <w:r w:rsidR="00BA3A22">
        <w:rPr>
          <w:rFonts w:ascii="Arial" w:hAnsi="Arial" w:cs="Arial"/>
          <w:i/>
          <w:sz w:val="22"/>
          <w:szCs w:val="22"/>
        </w:rPr>
        <w:t>:</w:t>
      </w:r>
    </w:p>
    <w:p w14:paraId="623A1265" w14:textId="1120DE15" w:rsidR="00B67750" w:rsidRPr="00B67750" w:rsidRDefault="00B67750" w:rsidP="005B0BA5">
      <w:pPr>
        <w:pStyle w:val="StandardWeb"/>
        <w:jc w:val="both"/>
        <w:rPr>
          <w:rFonts w:ascii="Arial" w:hAnsi="Arial" w:cs="Arial"/>
          <w:sz w:val="22"/>
          <w:szCs w:val="22"/>
        </w:rPr>
      </w:pPr>
      <w:r>
        <w:rPr>
          <w:rFonts w:ascii="Arial" w:hAnsi="Arial" w:cs="Arial"/>
          <w:sz w:val="22"/>
          <w:szCs w:val="22"/>
        </w:rPr>
        <w:t>„</w:t>
      </w:r>
      <w:r w:rsidRPr="00B67750">
        <w:rPr>
          <w:rFonts w:ascii="Arial" w:hAnsi="Arial" w:cs="Arial"/>
          <w:sz w:val="22"/>
          <w:szCs w:val="22"/>
        </w:rPr>
        <w:t xml:space="preserve">Es ist noch nicht offiziell bekannt, welche Städte künftig ohne EU-Förderung für Städtepartnerschaften auskommen müssen, aber Medienberichten zufolge ist unter anderem die Stadt </w:t>
      </w:r>
      <w:proofErr w:type="spellStart"/>
      <w:r w:rsidRPr="00B67750">
        <w:rPr>
          <w:rFonts w:ascii="Arial" w:hAnsi="Arial" w:cs="Arial"/>
          <w:sz w:val="22"/>
          <w:szCs w:val="22"/>
        </w:rPr>
        <w:t>Tuchów</w:t>
      </w:r>
      <w:proofErr w:type="spellEnd"/>
      <w:r w:rsidRPr="00B67750">
        <w:rPr>
          <w:rFonts w:ascii="Arial" w:hAnsi="Arial" w:cs="Arial"/>
          <w:sz w:val="22"/>
          <w:szCs w:val="22"/>
        </w:rPr>
        <w:t xml:space="preserve"> im Bezirk Kleinpolen betroffen. Die Bürgermeisterin der Kleinstadt, Magdalena Mar</w:t>
      </w:r>
      <w:r w:rsidR="0066359E">
        <w:rPr>
          <w:rFonts w:ascii="Arial" w:hAnsi="Arial" w:cs="Arial"/>
          <w:sz w:val="22"/>
          <w:szCs w:val="22"/>
        </w:rPr>
        <w:t>–</w:t>
      </w:r>
      <w:proofErr w:type="spellStart"/>
      <w:r w:rsidR="0066359E">
        <w:rPr>
          <w:rFonts w:ascii="Arial" w:hAnsi="Arial" w:cs="Arial"/>
          <w:sz w:val="22"/>
          <w:szCs w:val="22"/>
        </w:rPr>
        <w:t>s</w:t>
      </w:r>
      <w:r w:rsidRPr="00B67750">
        <w:rPr>
          <w:rFonts w:ascii="Arial" w:hAnsi="Arial" w:cs="Arial"/>
          <w:sz w:val="22"/>
          <w:szCs w:val="22"/>
        </w:rPr>
        <w:t>załek</w:t>
      </w:r>
      <w:proofErr w:type="spellEnd"/>
      <w:r w:rsidRPr="00B67750">
        <w:rPr>
          <w:rFonts w:ascii="Arial" w:hAnsi="Arial" w:cs="Arial"/>
          <w:sz w:val="22"/>
          <w:szCs w:val="22"/>
        </w:rPr>
        <w:t xml:space="preserve">, bestätigte das: </w:t>
      </w:r>
      <w:r>
        <w:rPr>
          <w:rFonts w:ascii="Arial" w:hAnsi="Arial" w:cs="Arial"/>
          <w:sz w:val="22"/>
          <w:szCs w:val="22"/>
        </w:rPr>
        <w:t>‚</w:t>
      </w:r>
      <w:r w:rsidRPr="00B67750">
        <w:rPr>
          <w:rFonts w:ascii="Arial" w:hAnsi="Arial" w:cs="Arial"/>
          <w:sz w:val="22"/>
          <w:szCs w:val="22"/>
        </w:rPr>
        <w:t>Wir haben noch kein offizielles Schreiben und keine offizielle Position der EU-Kommission gesehen, aber ich habe die Ratsmitglieder darüber informiert, dass wir keine EU-Mittel bekommen.</w:t>
      </w:r>
      <w:r>
        <w:rPr>
          <w:rFonts w:ascii="Arial" w:hAnsi="Arial" w:cs="Arial"/>
          <w:sz w:val="22"/>
          <w:szCs w:val="22"/>
        </w:rPr>
        <w:t>‘</w:t>
      </w:r>
    </w:p>
    <w:p w14:paraId="68E092BE" w14:textId="5D5A2DC7" w:rsidR="00B67750" w:rsidRDefault="00B67750" w:rsidP="005B0BA5">
      <w:pPr>
        <w:pStyle w:val="StandardWeb"/>
        <w:jc w:val="both"/>
        <w:rPr>
          <w:rFonts w:ascii="Arial" w:hAnsi="Arial" w:cs="Arial"/>
          <w:sz w:val="22"/>
          <w:szCs w:val="22"/>
        </w:rPr>
      </w:pPr>
      <w:r w:rsidRPr="00B67750">
        <w:rPr>
          <w:rFonts w:ascii="Arial" w:hAnsi="Arial" w:cs="Arial"/>
          <w:sz w:val="22"/>
          <w:szCs w:val="22"/>
        </w:rPr>
        <w:t xml:space="preserve">Sie selbst war gegen die </w:t>
      </w:r>
      <w:r>
        <w:rPr>
          <w:rFonts w:ascii="Arial" w:hAnsi="Arial" w:cs="Arial"/>
          <w:sz w:val="22"/>
          <w:szCs w:val="22"/>
        </w:rPr>
        <w:t>‚</w:t>
      </w:r>
      <w:r w:rsidRPr="00B67750">
        <w:rPr>
          <w:rFonts w:ascii="Arial" w:hAnsi="Arial" w:cs="Arial"/>
          <w:sz w:val="22"/>
          <w:szCs w:val="22"/>
        </w:rPr>
        <w:t>Resolution gegen LGBT-Ideologie</w:t>
      </w:r>
      <w:r>
        <w:rPr>
          <w:rFonts w:ascii="Arial" w:hAnsi="Arial" w:cs="Arial"/>
          <w:sz w:val="22"/>
          <w:szCs w:val="22"/>
        </w:rPr>
        <w:t>‘</w:t>
      </w:r>
      <w:r w:rsidRPr="00B67750">
        <w:rPr>
          <w:rFonts w:ascii="Arial" w:hAnsi="Arial" w:cs="Arial"/>
          <w:sz w:val="22"/>
          <w:szCs w:val="22"/>
        </w:rPr>
        <w:t xml:space="preserve"> eingetreten, doch am Ende hatten die Stadträte der regierenden PiS-Partei das Sagen, sie sind im Stadtrat in der Mehrheit. Erste Konsequenzen folgten - das französische Saint</w:t>
      </w:r>
      <w:r w:rsidR="0066359E">
        <w:rPr>
          <w:rFonts w:ascii="Arial" w:hAnsi="Arial" w:cs="Arial"/>
          <w:sz w:val="22"/>
          <w:szCs w:val="22"/>
        </w:rPr>
        <w:t>-</w:t>
      </w:r>
      <w:r w:rsidRPr="00B67750">
        <w:rPr>
          <w:rFonts w:ascii="Arial" w:hAnsi="Arial" w:cs="Arial"/>
          <w:sz w:val="22"/>
          <w:szCs w:val="22"/>
        </w:rPr>
        <w:t>Jean</w:t>
      </w:r>
      <w:r w:rsidR="0066359E">
        <w:rPr>
          <w:rFonts w:ascii="Arial" w:hAnsi="Arial" w:cs="Arial"/>
          <w:sz w:val="22"/>
          <w:szCs w:val="22"/>
        </w:rPr>
        <w:t>-</w:t>
      </w:r>
      <w:r w:rsidRPr="00B67750">
        <w:rPr>
          <w:rFonts w:ascii="Arial" w:hAnsi="Arial" w:cs="Arial"/>
          <w:sz w:val="22"/>
          <w:szCs w:val="22"/>
        </w:rPr>
        <w:t>de</w:t>
      </w:r>
      <w:r w:rsidR="0066359E">
        <w:rPr>
          <w:rFonts w:ascii="Arial" w:hAnsi="Arial" w:cs="Arial"/>
          <w:sz w:val="22"/>
          <w:szCs w:val="22"/>
        </w:rPr>
        <w:t>-</w:t>
      </w:r>
      <w:proofErr w:type="spellStart"/>
      <w:r w:rsidRPr="00B67750">
        <w:rPr>
          <w:rFonts w:ascii="Arial" w:hAnsi="Arial" w:cs="Arial"/>
          <w:sz w:val="22"/>
          <w:szCs w:val="22"/>
        </w:rPr>
        <w:t>Braye</w:t>
      </w:r>
      <w:proofErr w:type="spellEnd"/>
      <w:r w:rsidRPr="00B67750">
        <w:rPr>
          <w:rFonts w:ascii="Arial" w:hAnsi="Arial" w:cs="Arial"/>
          <w:sz w:val="22"/>
          <w:szCs w:val="22"/>
        </w:rPr>
        <w:t xml:space="preserve"> setzte die Städtepartnerschaft aus.</w:t>
      </w:r>
    </w:p>
    <w:p w14:paraId="0A6A6C00" w14:textId="77777777" w:rsidR="00B67750" w:rsidRDefault="00B67750" w:rsidP="005B0BA5">
      <w:pPr>
        <w:pStyle w:val="StandardWeb"/>
        <w:jc w:val="both"/>
        <w:rPr>
          <w:rFonts w:ascii="Arial" w:hAnsi="Arial" w:cs="Arial"/>
          <w:sz w:val="22"/>
          <w:szCs w:val="22"/>
        </w:rPr>
      </w:pPr>
    </w:p>
    <w:p w14:paraId="2FBE01D6" w14:textId="77777777" w:rsidR="005B0BA5" w:rsidRDefault="00B67750" w:rsidP="005B0BA5">
      <w:pPr>
        <w:pStyle w:val="StandardWeb"/>
        <w:jc w:val="both"/>
        <w:rPr>
          <w:rFonts w:ascii="Arial" w:hAnsi="Arial" w:cs="Arial"/>
          <w:sz w:val="22"/>
          <w:szCs w:val="22"/>
        </w:rPr>
      </w:pPr>
      <w:r w:rsidRPr="00F0586C">
        <w:rPr>
          <w:rFonts w:ascii="Arial" w:hAnsi="Arial" w:cs="Arial"/>
          <w:sz w:val="22"/>
          <w:szCs w:val="22"/>
        </w:rPr>
        <w:lastRenderedPageBreak/>
        <w:t>Auch deutsche Partnerstadt reagiert</w:t>
      </w:r>
    </w:p>
    <w:p w14:paraId="27592D4F" w14:textId="77777777" w:rsidR="00B67750" w:rsidRDefault="00B67750" w:rsidP="005B0BA5">
      <w:pPr>
        <w:pStyle w:val="StandardWeb"/>
        <w:jc w:val="both"/>
        <w:rPr>
          <w:rFonts w:ascii="Arial" w:hAnsi="Arial" w:cs="Arial"/>
          <w:sz w:val="22"/>
          <w:szCs w:val="22"/>
        </w:rPr>
      </w:pPr>
      <w:r w:rsidRPr="00B67750">
        <w:rPr>
          <w:rFonts w:ascii="Arial" w:hAnsi="Arial" w:cs="Arial"/>
          <w:sz w:val="22"/>
          <w:szCs w:val="22"/>
        </w:rPr>
        <w:t xml:space="preserve">Auch das niederländische </w:t>
      </w:r>
      <w:proofErr w:type="spellStart"/>
      <w:r w:rsidRPr="00B67750">
        <w:rPr>
          <w:rFonts w:ascii="Arial" w:hAnsi="Arial" w:cs="Arial"/>
          <w:sz w:val="22"/>
          <w:szCs w:val="22"/>
        </w:rPr>
        <w:t>Nieuwegein</w:t>
      </w:r>
      <w:proofErr w:type="spellEnd"/>
      <w:r w:rsidRPr="00B67750">
        <w:rPr>
          <w:rFonts w:ascii="Arial" w:hAnsi="Arial" w:cs="Arial"/>
          <w:sz w:val="22"/>
          <w:szCs w:val="22"/>
        </w:rPr>
        <w:t xml:space="preserve"> kündigte die Freundschaft mit der östlichen Stadt </w:t>
      </w:r>
      <w:proofErr w:type="spellStart"/>
      <w:r w:rsidRPr="00B67750">
        <w:rPr>
          <w:rFonts w:ascii="Arial" w:hAnsi="Arial" w:cs="Arial"/>
          <w:sz w:val="22"/>
          <w:szCs w:val="22"/>
        </w:rPr>
        <w:t>Puławy</w:t>
      </w:r>
      <w:proofErr w:type="spellEnd"/>
      <w:r w:rsidRPr="00B67750">
        <w:rPr>
          <w:rFonts w:ascii="Arial" w:hAnsi="Arial" w:cs="Arial"/>
          <w:sz w:val="22"/>
          <w:szCs w:val="22"/>
        </w:rPr>
        <w:t xml:space="preserve">. Anders als </w:t>
      </w:r>
      <w:proofErr w:type="spellStart"/>
      <w:r w:rsidRPr="00B67750">
        <w:rPr>
          <w:rFonts w:ascii="Arial" w:hAnsi="Arial" w:cs="Arial"/>
          <w:sz w:val="22"/>
          <w:szCs w:val="22"/>
        </w:rPr>
        <w:t>Bojarka</w:t>
      </w:r>
      <w:proofErr w:type="spellEnd"/>
      <w:r w:rsidRPr="00B67750">
        <w:rPr>
          <w:rFonts w:ascii="Arial" w:hAnsi="Arial" w:cs="Arial"/>
          <w:sz w:val="22"/>
          <w:szCs w:val="22"/>
        </w:rPr>
        <w:t xml:space="preserve">, die ukrainische Stadt will trotz der Umstände die Zusammenarbeit nicht aufgeben. Es stehe jeder Gemeinde frei, über ihre eigenen Ansichten zu entscheiden, so der Bürgermeister von </w:t>
      </w:r>
      <w:proofErr w:type="spellStart"/>
      <w:r w:rsidRPr="00B67750">
        <w:rPr>
          <w:rFonts w:ascii="Arial" w:hAnsi="Arial" w:cs="Arial"/>
          <w:sz w:val="22"/>
          <w:szCs w:val="22"/>
        </w:rPr>
        <w:t>Bojarka</w:t>
      </w:r>
      <w:proofErr w:type="spellEnd"/>
      <w:r w:rsidRPr="00B67750">
        <w:rPr>
          <w:rFonts w:ascii="Arial" w:hAnsi="Arial" w:cs="Arial"/>
          <w:sz w:val="22"/>
          <w:szCs w:val="22"/>
        </w:rPr>
        <w:t xml:space="preserve">, Oleksandr </w:t>
      </w:r>
      <w:proofErr w:type="spellStart"/>
      <w:r w:rsidRPr="00B67750">
        <w:rPr>
          <w:rFonts w:ascii="Arial" w:hAnsi="Arial" w:cs="Arial"/>
          <w:sz w:val="22"/>
          <w:szCs w:val="22"/>
        </w:rPr>
        <w:t>Sarubin</w:t>
      </w:r>
      <w:proofErr w:type="spellEnd"/>
      <w:r w:rsidRPr="00B67750">
        <w:rPr>
          <w:rFonts w:ascii="Arial" w:hAnsi="Arial" w:cs="Arial"/>
          <w:sz w:val="22"/>
          <w:szCs w:val="22"/>
        </w:rPr>
        <w:t>, in einem Gespräch mit der DW. "Uns interessiert bei der Zusammenarbeit etwas völlig anderes: Kultur, Erfahrungsaustausch im kommunalen Bereich, Dienstleistungen für die Bevölkerung", sagte er.</w:t>
      </w:r>
    </w:p>
    <w:p w14:paraId="232BFCE1" w14:textId="42710BE4" w:rsidR="00B67750" w:rsidRDefault="00B67750" w:rsidP="005B0BA5">
      <w:pPr>
        <w:pStyle w:val="StandardWeb"/>
        <w:jc w:val="both"/>
        <w:rPr>
          <w:rFonts w:ascii="Arial" w:hAnsi="Arial" w:cs="Arial"/>
          <w:sz w:val="22"/>
          <w:szCs w:val="22"/>
        </w:rPr>
      </w:pPr>
      <w:r w:rsidRPr="00B67750">
        <w:rPr>
          <w:rFonts w:ascii="Arial" w:hAnsi="Arial" w:cs="Arial"/>
          <w:sz w:val="22"/>
          <w:szCs w:val="22"/>
        </w:rPr>
        <w:t xml:space="preserve">Dies alles wird es zwischen </w:t>
      </w:r>
      <w:proofErr w:type="spellStart"/>
      <w:r w:rsidRPr="00B67750">
        <w:rPr>
          <w:rFonts w:ascii="Arial" w:hAnsi="Arial" w:cs="Arial"/>
          <w:sz w:val="22"/>
          <w:szCs w:val="22"/>
        </w:rPr>
        <w:t>Nowy</w:t>
      </w:r>
      <w:proofErr w:type="spellEnd"/>
      <w:r w:rsidRPr="00B67750">
        <w:rPr>
          <w:rFonts w:ascii="Arial" w:hAnsi="Arial" w:cs="Arial"/>
          <w:sz w:val="22"/>
          <w:szCs w:val="22"/>
        </w:rPr>
        <w:t xml:space="preserve"> </w:t>
      </w:r>
      <w:proofErr w:type="spellStart"/>
      <w:r w:rsidRPr="00B67750">
        <w:rPr>
          <w:rFonts w:ascii="Arial" w:hAnsi="Arial" w:cs="Arial"/>
          <w:sz w:val="22"/>
          <w:szCs w:val="22"/>
        </w:rPr>
        <w:t>S</w:t>
      </w:r>
      <w:r w:rsidR="0066359E">
        <w:rPr>
          <w:rFonts w:ascii="Arial" w:hAnsi="Arial" w:cs="Arial"/>
          <w:sz w:val="22"/>
          <w:szCs w:val="22"/>
        </w:rPr>
        <w:t>ą</w:t>
      </w:r>
      <w:r w:rsidRPr="00B67750">
        <w:rPr>
          <w:rFonts w:ascii="Arial" w:hAnsi="Arial" w:cs="Arial"/>
          <w:sz w:val="22"/>
          <w:szCs w:val="22"/>
        </w:rPr>
        <w:t>cz</w:t>
      </w:r>
      <w:proofErr w:type="spellEnd"/>
      <w:r w:rsidRPr="00B67750">
        <w:rPr>
          <w:rFonts w:ascii="Arial" w:hAnsi="Arial" w:cs="Arial"/>
          <w:sz w:val="22"/>
          <w:szCs w:val="22"/>
        </w:rPr>
        <w:t xml:space="preserve"> und Schwerte in Nordrhein-Westfalen nicht mehr geben. Die deutsche Partnerstadt entschied im Mai, die 30-jährige Zusammenarbeit bis auf Weiteres ruhen zu lassen. </w:t>
      </w:r>
      <w:r>
        <w:rPr>
          <w:rFonts w:ascii="Arial" w:hAnsi="Arial" w:cs="Arial"/>
          <w:sz w:val="22"/>
          <w:szCs w:val="22"/>
        </w:rPr>
        <w:t>‚</w:t>
      </w:r>
      <w:r w:rsidRPr="00B67750">
        <w:rPr>
          <w:rFonts w:ascii="Arial" w:hAnsi="Arial" w:cs="Arial"/>
          <w:sz w:val="22"/>
          <w:szCs w:val="22"/>
        </w:rPr>
        <w:t>Die Entscheidung Ihres Rates widerspricht unserem europäischen Gedanken der Vielfalt und damit auch dem Gebot der Völkerverständigung</w:t>
      </w:r>
      <w:r>
        <w:rPr>
          <w:rFonts w:ascii="Arial" w:hAnsi="Arial" w:cs="Arial"/>
          <w:sz w:val="22"/>
          <w:szCs w:val="22"/>
        </w:rPr>
        <w:t>‘</w:t>
      </w:r>
      <w:r w:rsidRPr="00B67750">
        <w:rPr>
          <w:rFonts w:ascii="Arial" w:hAnsi="Arial" w:cs="Arial"/>
          <w:sz w:val="22"/>
          <w:szCs w:val="22"/>
        </w:rPr>
        <w:t xml:space="preserve">, schrieb Schwertes Bürgermeister Dimitrios </w:t>
      </w:r>
      <w:proofErr w:type="spellStart"/>
      <w:r w:rsidRPr="00B67750">
        <w:rPr>
          <w:rFonts w:ascii="Arial" w:hAnsi="Arial" w:cs="Arial"/>
          <w:sz w:val="22"/>
          <w:szCs w:val="22"/>
        </w:rPr>
        <w:t>Axourgos</w:t>
      </w:r>
      <w:proofErr w:type="spellEnd"/>
      <w:r w:rsidRPr="00B67750">
        <w:rPr>
          <w:rFonts w:ascii="Arial" w:hAnsi="Arial" w:cs="Arial"/>
          <w:sz w:val="22"/>
          <w:szCs w:val="22"/>
        </w:rPr>
        <w:t xml:space="preserve"> an seinen polnischen Amtskollegen </w:t>
      </w:r>
      <w:proofErr w:type="spellStart"/>
      <w:r w:rsidRPr="00B67750">
        <w:rPr>
          <w:rFonts w:ascii="Arial" w:hAnsi="Arial" w:cs="Arial"/>
          <w:sz w:val="22"/>
          <w:szCs w:val="22"/>
        </w:rPr>
        <w:t>Ludomir</w:t>
      </w:r>
      <w:proofErr w:type="spellEnd"/>
      <w:r w:rsidRPr="00B67750">
        <w:rPr>
          <w:rFonts w:ascii="Arial" w:hAnsi="Arial" w:cs="Arial"/>
          <w:sz w:val="22"/>
          <w:szCs w:val="22"/>
        </w:rPr>
        <w:t xml:space="preserve"> </w:t>
      </w:r>
      <w:proofErr w:type="spellStart"/>
      <w:r w:rsidRPr="00B67750">
        <w:rPr>
          <w:rFonts w:ascii="Arial" w:hAnsi="Arial" w:cs="Arial"/>
          <w:sz w:val="22"/>
          <w:szCs w:val="22"/>
        </w:rPr>
        <w:t>Handzel</w:t>
      </w:r>
      <w:proofErr w:type="spellEnd"/>
      <w:r w:rsidRPr="00B67750">
        <w:rPr>
          <w:rFonts w:ascii="Arial" w:hAnsi="Arial" w:cs="Arial"/>
          <w:sz w:val="22"/>
          <w:szCs w:val="22"/>
        </w:rPr>
        <w:t xml:space="preserve">. Dieser hatte ebenfalls gegen die </w:t>
      </w:r>
      <w:r>
        <w:rPr>
          <w:rFonts w:ascii="Arial" w:hAnsi="Arial" w:cs="Arial"/>
          <w:sz w:val="22"/>
          <w:szCs w:val="22"/>
        </w:rPr>
        <w:t>‚</w:t>
      </w:r>
      <w:r w:rsidRPr="00B67750">
        <w:rPr>
          <w:rFonts w:ascii="Arial" w:hAnsi="Arial" w:cs="Arial"/>
          <w:sz w:val="22"/>
          <w:szCs w:val="22"/>
        </w:rPr>
        <w:t>Charta für Familienrechte</w:t>
      </w:r>
      <w:r>
        <w:rPr>
          <w:rFonts w:ascii="Arial" w:hAnsi="Arial" w:cs="Arial"/>
          <w:sz w:val="22"/>
          <w:szCs w:val="22"/>
        </w:rPr>
        <w:t>‘</w:t>
      </w:r>
      <w:r w:rsidRPr="00B67750">
        <w:rPr>
          <w:rFonts w:ascii="Arial" w:hAnsi="Arial" w:cs="Arial"/>
          <w:sz w:val="22"/>
          <w:szCs w:val="22"/>
        </w:rPr>
        <w:t xml:space="preserve"> Stellung bezogen, einer weniger scharfen Erklärung als die von </w:t>
      </w:r>
      <w:proofErr w:type="spellStart"/>
      <w:r w:rsidRPr="00B67750">
        <w:rPr>
          <w:rFonts w:ascii="Arial" w:hAnsi="Arial" w:cs="Arial"/>
          <w:sz w:val="22"/>
          <w:szCs w:val="22"/>
        </w:rPr>
        <w:t>Tuchów</w:t>
      </w:r>
      <w:proofErr w:type="spellEnd"/>
      <w:r w:rsidRPr="00B67750">
        <w:rPr>
          <w:rFonts w:ascii="Arial" w:hAnsi="Arial" w:cs="Arial"/>
          <w:sz w:val="22"/>
          <w:szCs w:val="22"/>
        </w:rPr>
        <w:t>, aber der Stadtrat überstimmte auch hier den Stadtoberen.</w:t>
      </w:r>
    </w:p>
    <w:p w14:paraId="6990FAA9" w14:textId="77777777" w:rsidR="00B67750" w:rsidRPr="00F0586C" w:rsidRDefault="00B67750" w:rsidP="005B0BA5">
      <w:pPr>
        <w:pStyle w:val="StandardWeb"/>
        <w:jc w:val="both"/>
        <w:rPr>
          <w:rFonts w:ascii="Arial" w:hAnsi="Arial" w:cs="Arial"/>
          <w:sz w:val="22"/>
          <w:szCs w:val="22"/>
        </w:rPr>
      </w:pPr>
      <w:r w:rsidRPr="00F0586C">
        <w:rPr>
          <w:rFonts w:ascii="Arial" w:hAnsi="Arial" w:cs="Arial"/>
          <w:sz w:val="22"/>
          <w:szCs w:val="22"/>
        </w:rPr>
        <w:t>Natürliche Konsequenz?</w:t>
      </w:r>
    </w:p>
    <w:p w14:paraId="79ED04B3" w14:textId="77777777" w:rsidR="00B67750" w:rsidRDefault="00B67750" w:rsidP="005B0BA5">
      <w:pPr>
        <w:pStyle w:val="StandardWeb"/>
        <w:jc w:val="both"/>
        <w:rPr>
          <w:rFonts w:ascii="Arial" w:hAnsi="Arial" w:cs="Arial"/>
          <w:sz w:val="22"/>
          <w:szCs w:val="22"/>
        </w:rPr>
      </w:pPr>
      <w:r w:rsidRPr="00B67750">
        <w:rPr>
          <w:rFonts w:ascii="Arial" w:hAnsi="Arial" w:cs="Arial"/>
          <w:sz w:val="22"/>
          <w:szCs w:val="22"/>
        </w:rPr>
        <w:t xml:space="preserve">Für Krzysztof </w:t>
      </w:r>
      <w:proofErr w:type="spellStart"/>
      <w:r w:rsidRPr="00B67750">
        <w:rPr>
          <w:rFonts w:ascii="Arial" w:hAnsi="Arial" w:cs="Arial"/>
          <w:sz w:val="22"/>
          <w:szCs w:val="22"/>
        </w:rPr>
        <w:t>Śmiszek</w:t>
      </w:r>
      <w:proofErr w:type="spellEnd"/>
      <w:r w:rsidRPr="00B67750">
        <w:rPr>
          <w:rFonts w:ascii="Arial" w:hAnsi="Arial" w:cs="Arial"/>
          <w:sz w:val="22"/>
          <w:szCs w:val="22"/>
        </w:rPr>
        <w:t xml:space="preserve"> von der polnischen Linkspartei kommen finanzielle Konsequenzen nicht überraschend. Er sieht ihn den Entscheidungen der EU-Kommission eine </w:t>
      </w:r>
      <w:r>
        <w:rPr>
          <w:rFonts w:ascii="Arial" w:hAnsi="Arial" w:cs="Arial"/>
          <w:sz w:val="22"/>
          <w:szCs w:val="22"/>
        </w:rPr>
        <w:t>‚</w:t>
      </w:r>
      <w:r w:rsidRPr="00B67750">
        <w:rPr>
          <w:rFonts w:ascii="Arial" w:hAnsi="Arial" w:cs="Arial"/>
          <w:sz w:val="22"/>
          <w:szCs w:val="22"/>
        </w:rPr>
        <w:t>natürliche Konsequenz homophob motivierter Maßnahmen in einigen Kommunen. Entweder Achtung von Menschenrechten, Werten und europäische Gelder oder Homophobie und Geldmangel - eine letztlich auch zivilisatorische Wahl</w:t>
      </w:r>
      <w:r w:rsidR="00F0586C">
        <w:rPr>
          <w:rFonts w:ascii="Arial" w:hAnsi="Arial" w:cs="Arial"/>
          <w:sz w:val="22"/>
          <w:szCs w:val="22"/>
        </w:rPr>
        <w:t>‘</w:t>
      </w:r>
      <w:r w:rsidRPr="00B67750">
        <w:rPr>
          <w:rFonts w:ascii="Arial" w:hAnsi="Arial" w:cs="Arial"/>
          <w:sz w:val="22"/>
          <w:szCs w:val="22"/>
        </w:rPr>
        <w:t>, meinte er, der selbst mit einem Mann zusammenlebt.</w:t>
      </w:r>
      <w:r w:rsidR="00F0586C">
        <w:rPr>
          <w:rFonts w:ascii="Arial" w:hAnsi="Arial" w:cs="Arial"/>
          <w:sz w:val="22"/>
          <w:szCs w:val="22"/>
        </w:rPr>
        <w:t xml:space="preserve"> </w:t>
      </w:r>
    </w:p>
    <w:p w14:paraId="14DA4908" w14:textId="77777777" w:rsidR="00F0586C" w:rsidRPr="00F0586C" w:rsidRDefault="00F0586C" w:rsidP="005B0BA5">
      <w:pPr>
        <w:pStyle w:val="StandardWeb"/>
        <w:jc w:val="both"/>
        <w:rPr>
          <w:rFonts w:ascii="Arial" w:hAnsi="Arial" w:cs="Arial"/>
          <w:sz w:val="22"/>
          <w:szCs w:val="22"/>
        </w:rPr>
      </w:pPr>
      <w:r w:rsidRPr="00F0586C">
        <w:rPr>
          <w:rFonts w:ascii="Arial" w:hAnsi="Arial" w:cs="Arial"/>
          <w:sz w:val="22"/>
          <w:szCs w:val="22"/>
        </w:rPr>
        <w:t xml:space="preserve">Möglicherweise werde der Stadtrat von </w:t>
      </w:r>
      <w:proofErr w:type="spellStart"/>
      <w:r w:rsidRPr="00F0586C">
        <w:rPr>
          <w:rFonts w:ascii="Arial" w:hAnsi="Arial" w:cs="Arial"/>
          <w:sz w:val="22"/>
          <w:szCs w:val="22"/>
        </w:rPr>
        <w:t>Tuchów</w:t>
      </w:r>
      <w:proofErr w:type="spellEnd"/>
      <w:r w:rsidRPr="00F0586C">
        <w:rPr>
          <w:rFonts w:ascii="Arial" w:hAnsi="Arial" w:cs="Arial"/>
          <w:sz w:val="22"/>
          <w:szCs w:val="22"/>
        </w:rPr>
        <w:t xml:space="preserve"> seine Entscheidung nun noch einmal überdenken, zitiert die Tageszeitung Gazeta Wyborcza einen Vizebürgermeister der Kleinstadt. Pawel </w:t>
      </w:r>
      <w:proofErr w:type="spellStart"/>
      <w:r w:rsidRPr="00F0586C">
        <w:rPr>
          <w:rFonts w:ascii="Arial" w:hAnsi="Arial" w:cs="Arial"/>
          <w:sz w:val="22"/>
          <w:szCs w:val="22"/>
        </w:rPr>
        <w:t>Preneta</w:t>
      </w:r>
      <w:proofErr w:type="spellEnd"/>
      <w:r w:rsidRPr="00F0586C">
        <w:rPr>
          <w:rFonts w:ascii="Arial" w:hAnsi="Arial" w:cs="Arial"/>
          <w:sz w:val="22"/>
          <w:szCs w:val="22"/>
        </w:rPr>
        <w:t xml:space="preserve"> kann derweil für sich in Anspruch nehmen, Anteil daran zu haben, dass die als </w:t>
      </w:r>
      <w:r>
        <w:rPr>
          <w:rFonts w:ascii="Arial" w:hAnsi="Arial" w:cs="Arial"/>
          <w:sz w:val="22"/>
          <w:szCs w:val="22"/>
        </w:rPr>
        <w:t>‚</w:t>
      </w:r>
      <w:r w:rsidRPr="00F0586C">
        <w:rPr>
          <w:rFonts w:ascii="Arial" w:hAnsi="Arial" w:cs="Arial"/>
          <w:sz w:val="22"/>
          <w:szCs w:val="22"/>
        </w:rPr>
        <w:t>LGBT-freie Zonen</w:t>
      </w:r>
      <w:r>
        <w:rPr>
          <w:rFonts w:ascii="Arial" w:hAnsi="Arial" w:cs="Arial"/>
          <w:sz w:val="22"/>
          <w:szCs w:val="22"/>
        </w:rPr>
        <w:t>‘</w:t>
      </w:r>
      <w:r w:rsidRPr="00F0586C">
        <w:rPr>
          <w:rFonts w:ascii="Arial" w:hAnsi="Arial" w:cs="Arial"/>
          <w:sz w:val="22"/>
          <w:szCs w:val="22"/>
        </w:rPr>
        <w:t xml:space="preserve"> bekannt gewordenen Wojewodschaften, Städte und Gemeinden damit mehr in die Öffentlichkeit geraten sind als ihre Stadtoberen das wohl gewollt haben. Sein virtueller </w:t>
      </w:r>
      <w:r>
        <w:rPr>
          <w:rFonts w:ascii="Arial" w:hAnsi="Arial" w:cs="Arial"/>
          <w:sz w:val="22"/>
          <w:szCs w:val="22"/>
        </w:rPr>
        <w:t>‚</w:t>
      </w:r>
      <w:r w:rsidRPr="00F0586C">
        <w:rPr>
          <w:rFonts w:ascii="Arial" w:hAnsi="Arial" w:cs="Arial"/>
          <w:sz w:val="22"/>
          <w:szCs w:val="22"/>
        </w:rPr>
        <w:t>Atlas des Hasses</w:t>
      </w:r>
      <w:r>
        <w:rPr>
          <w:rFonts w:ascii="Arial" w:hAnsi="Arial" w:cs="Arial"/>
          <w:sz w:val="22"/>
          <w:szCs w:val="22"/>
        </w:rPr>
        <w:t>‘</w:t>
      </w:r>
      <w:r w:rsidRPr="00F0586C">
        <w:rPr>
          <w:rFonts w:ascii="Arial" w:hAnsi="Arial" w:cs="Arial"/>
          <w:sz w:val="22"/>
          <w:szCs w:val="22"/>
        </w:rPr>
        <w:t xml:space="preserve"> kennzeichnet auf einer Polen-Karte all jene Regionen, in der die unterschiedlichen Erklärungen zum Thema verabschiedet wurden. </w:t>
      </w:r>
      <w:r>
        <w:rPr>
          <w:rFonts w:ascii="Arial" w:hAnsi="Arial" w:cs="Arial"/>
          <w:sz w:val="22"/>
          <w:szCs w:val="22"/>
        </w:rPr>
        <w:t>‚</w:t>
      </w:r>
      <w:r w:rsidRPr="00F0586C">
        <w:rPr>
          <w:rFonts w:ascii="Arial" w:hAnsi="Arial" w:cs="Arial"/>
          <w:sz w:val="22"/>
          <w:szCs w:val="22"/>
        </w:rPr>
        <w:t>Die Entscheidung aus Brüssel kann andere Kommunen entmutigen, selbst solche Beschlüsse zu fassen, und das wäre positiv</w:t>
      </w:r>
      <w:r>
        <w:rPr>
          <w:rFonts w:ascii="Arial" w:hAnsi="Arial" w:cs="Arial"/>
          <w:sz w:val="22"/>
          <w:szCs w:val="22"/>
        </w:rPr>
        <w:t>‘</w:t>
      </w:r>
      <w:r w:rsidRPr="00F0586C">
        <w:rPr>
          <w:rFonts w:ascii="Arial" w:hAnsi="Arial" w:cs="Arial"/>
          <w:sz w:val="22"/>
          <w:szCs w:val="22"/>
        </w:rPr>
        <w:t xml:space="preserve">, sagt er. </w:t>
      </w:r>
      <w:r>
        <w:rPr>
          <w:rFonts w:ascii="Arial" w:hAnsi="Arial" w:cs="Arial"/>
          <w:sz w:val="22"/>
          <w:szCs w:val="22"/>
        </w:rPr>
        <w:t>‚</w:t>
      </w:r>
      <w:r w:rsidRPr="00F0586C">
        <w:rPr>
          <w:rFonts w:ascii="Arial" w:hAnsi="Arial" w:cs="Arial"/>
          <w:sz w:val="22"/>
          <w:szCs w:val="22"/>
        </w:rPr>
        <w:t>Aber wir können nicht sagen, wie diejenigen reagieren werden, die diese Beschlüsse bereits angenommen haben. Wir befürchten, die Anti-EU-Stimmung dort wird wachsen</w:t>
      </w:r>
      <w:r>
        <w:rPr>
          <w:rFonts w:ascii="Arial" w:hAnsi="Arial" w:cs="Arial"/>
          <w:sz w:val="22"/>
          <w:szCs w:val="22"/>
        </w:rPr>
        <w:t>‘</w:t>
      </w:r>
      <w:r w:rsidRPr="00F0586C">
        <w:rPr>
          <w:rFonts w:ascii="Arial" w:hAnsi="Arial" w:cs="Arial"/>
          <w:sz w:val="22"/>
          <w:szCs w:val="22"/>
        </w:rPr>
        <w:t>.</w:t>
      </w:r>
    </w:p>
    <w:p w14:paraId="15307114" w14:textId="77777777" w:rsidR="00F0586C" w:rsidRDefault="00F0586C" w:rsidP="005B0BA5">
      <w:pPr>
        <w:pStyle w:val="StandardWeb"/>
        <w:jc w:val="both"/>
        <w:rPr>
          <w:rFonts w:ascii="Arial" w:hAnsi="Arial" w:cs="Arial"/>
          <w:sz w:val="22"/>
          <w:szCs w:val="22"/>
        </w:rPr>
      </w:pPr>
      <w:r w:rsidRPr="00F0586C">
        <w:rPr>
          <w:rFonts w:ascii="Arial" w:hAnsi="Arial" w:cs="Arial"/>
          <w:sz w:val="22"/>
          <w:szCs w:val="22"/>
        </w:rPr>
        <w:t xml:space="preserve">Zumal die Anti-LGBT-Rhetorik nicht nur von Kommunalpolitikern, sondern auch von höchsten Repräsentanten des Staates im Munde geführt wird. Der von der regierenden PiS unterstützte Staatspräsident Andrzej Duda etwa wetterte in der Endphase des Wahlkampfes gegen LGBT als </w:t>
      </w:r>
      <w:r>
        <w:rPr>
          <w:rFonts w:ascii="Arial" w:hAnsi="Arial" w:cs="Arial"/>
          <w:sz w:val="22"/>
          <w:szCs w:val="22"/>
        </w:rPr>
        <w:t>‚</w:t>
      </w:r>
      <w:r w:rsidRPr="00F0586C">
        <w:rPr>
          <w:rFonts w:ascii="Arial" w:hAnsi="Arial" w:cs="Arial"/>
          <w:sz w:val="22"/>
          <w:szCs w:val="22"/>
        </w:rPr>
        <w:t>Neobolschewismus</w:t>
      </w:r>
      <w:r>
        <w:rPr>
          <w:rFonts w:ascii="Arial" w:hAnsi="Arial" w:cs="Arial"/>
          <w:sz w:val="22"/>
          <w:szCs w:val="22"/>
        </w:rPr>
        <w:t>‘</w:t>
      </w:r>
      <w:r w:rsidRPr="00F0586C">
        <w:rPr>
          <w:rFonts w:ascii="Arial" w:hAnsi="Arial" w:cs="Arial"/>
          <w:sz w:val="22"/>
          <w:szCs w:val="22"/>
        </w:rPr>
        <w:t xml:space="preserve">. </w:t>
      </w:r>
      <w:r>
        <w:rPr>
          <w:rFonts w:ascii="Arial" w:hAnsi="Arial" w:cs="Arial"/>
          <w:sz w:val="22"/>
          <w:szCs w:val="22"/>
        </w:rPr>
        <w:t>‚</w:t>
      </w:r>
      <w:r w:rsidRPr="00F0586C">
        <w:rPr>
          <w:rFonts w:ascii="Arial" w:hAnsi="Arial" w:cs="Arial"/>
          <w:sz w:val="22"/>
          <w:szCs w:val="22"/>
        </w:rPr>
        <w:t>Man versucht, uns einzureden, dass LGBT Menschen sind, aber das ist Ideologie.</w:t>
      </w:r>
      <w:r>
        <w:rPr>
          <w:rFonts w:ascii="Arial" w:hAnsi="Arial" w:cs="Arial"/>
          <w:sz w:val="22"/>
          <w:szCs w:val="22"/>
        </w:rPr>
        <w:t>‘</w:t>
      </w:r>
      <w:r w:rsidRPr="00F0586C">
        <w:rPr>
          <w:rFonts w:ascii="Arial" w:hAnsi="Arial" w:cs="Arial"/>
          <w:sz w:val="22"/>
          <w:szCs w:val="22"/>
        </w:rPr>
        <w:t xml:space="preserve"> Wie im Sozialismus versuche man, sie Erwachsenen und Kinder einzuhämmern.</w:t>
      </w:r>
      <w:r>
        <w:rPr>
          <w:rFonts w:ascii="Arial" w:hAnsi="Arial" w:cs="Arial"/>
          <w:sz w:val="22"/>
          <w:szCs w:val="22"/>
        </w:rPr>
        <w:t xml:space="preserve"> [...]</w:t>
      </w:r>
    </w:p>
    <w:p w14:paraId="7E6ED671" w14:textId="77777777" w:rsidR="00F0586C" w:rsidRPr="00B67750" w:rsidRDefault="00F0586C" w:rsidP="005B0BA5">
      <w:pPr>
        <w:pStyle w:val="StandardWeb"/>
        <w:jc w:val="both"/>
        <w:rPr>
          <w:rFonts w:ascii="Arial" w:hAnsi="Arial" w:cs="Arial"/>
          <w:sz w:val="22"/>
          <w:szCs w:val="22"/>
        </w:rPr>
      </w:pPr>
      <w:r w:rsidRPr="00F0586C">
        <w:rPr>
          <w:rFonts w:ascii="Arial" w:hAnsi="Arial" w:cs="Arial"/>
          <w:sz w:val="22"/>
          <w:szCs w:val="22"/>
        </w:rPr>
        <w:t xml:space="preserve">Es geht zwar nicht gerade um die größten EU-Fördersummen, und doch ist dieser Schritt Brüssels auch ein symbolischer, der als Signal für die Zukunft gelten kann. Erstmals wird eine Kausalität zur Achtung von Grundwerten nicht nur rhetorisch hergestellt, sondern mit direkten finanziellen Konsequenzen verbunden. </w:t>
      </w:r>
      <w:r>
        <w:rPr>
          <w:rFonts w:ascii="Arial" w:hAnsi="Arial" w:cs="Arial"/>
          <w:sz w:val="22"/>
          <w:szCs w:val="22"/>
        </w:rPr>
        <w:t>‚</w:t>
      </w:r>
      <w:r w:rsidRPr="00F0586C">
        <w:rPr>
          <w:rFonts w:ascii="Arial" w:hAnsi="Arial" w:cs="Arial"/>
          <w:sz w:val="22"/>
          <w:szCs w:val="22"/>
        </w:rPr>
        <w:t>EU-Werte und grundlegende Rechte müssen von den Mitgliedsländern respektiert werden</w:t>
      </w:r>
      <w:r>
        <w:rPr>
          <w:rFonts w:ascii="Arial" w:hAnsi="Arial" w:cs="Arial"/>
          <w:sz w:val="22"/>
          <w:szCs w:val="22"/>
        </w:rPr>
        <w:t>‘</w:t>
      </w:r>
      <w:r w:rsidRPr="00F0586C">
        <w:rPr>
          <w:rFonts w:ascii="Arial" w:hAnsi="Arial" w:cs="Arial"/>
          <w:sz w:val="22"/>
          <w:szCs w:val="22"/>
        </w:rPr>
        <w:t xml:space="preserve">, hatte die EU-Kommissarin für Gleichheitspolitik, Helena Dalli, geschrieben. </w:t>
      </w:r>
      <w:r>
        <w:rPr>
          <w:rFonts w:ascii="Arial" w:hAnsi="Arial" w:cs="Arial"/>
          <w:sz w:val="22"/>
          <w:szCs w:val="22"/>
        </w:rPr>
        <w:t>‚</w:t>
      </w:r>
      <w:r w:rsidRPr="00F0586C">
        <w:rPr>
          <w:rFonts w:ascii="Arial" w:hAnsi="Arial" w:cs="Arial"/>
          <w:sz w:val="22"/>
          <w:szCs w:val="22"/>
        </w:rPr>
        <w:t xml:space="preserve">Deswegen wurden die sechs Städtepartnerschafts-Anträge abgelehnt, an denen polnische Stellen beteiligt waren, die Resolutionen zu </w:t>
      </w:r>
      <w:r>
        <w:rPr>
          <w:rFonts w:ascii="Arial" w:hAnsi="Arial" w:cs="Arial"/>
          <w:sz w:val="22"/>
          <w:szCs w:val="22"/>
        </w:rPr>
        <w:t>‚</w:t>
      </w:r>
      <w:r w:rsidRPr="00F0586C">
        <w:rPr>
          <w:rFonts w:ascii="Arial" w:hAnsi="Arial" w:cs="Arial"/>
          <w:sz w:val="22"/>
          <w:szCs w:val="22"/>
        </w:rPr>
        <w:t>LGBT-freien Zonen</w:t>
      </w:r>
      <w:r>
        <w:rPr>
          <w:rFonts w:ascii="Arial" w:hAnsi="Arial" w:cs="Arial"/>
          <w:sz w:val="22"/>
          <w:szCs w:val="22"/>
        </w:rPr>
        <w:t>‘</w:t>
      </w:r>
      <w:r w:rsidRPr="00F0586C">
        <w:rPr>
          <w:rFonts w:ascii="Arial" w:hAnsi="Arial" w:cs="Arial"/>
          <w:sz w:val="22"/>
          <w:szCs w:val="22"/>
        </w:rPr>
        <w:t xml:space="preserve"> oder 'Familienrechten' verabschiedet haben.</w:t>
      </w:r>
      <w:r>
        <w:rPr>
          <w:rFonts w:ascii="Arial" w:hAnsi="Arial" w:cs="Arial"/>
          <w:sz w:val="22"/>
          <w:szCs w:val="22"/>
        </w:rPr>
        <w:t>‘“</w:t>
      </w:r>
    </w:p>
    <w:p w14:paraId="7D25A682" w14:textId="77777777" w:rsidR="00C577A0" w:rsidRPr="005B0BA5" w:rsidRDefault="00450CA3" w:rsidP="005B0BA5">
      <w:pPr>
        <w:pStyle w:val="1Standardflietext"/>
        <w:rPr>
          <w:i/>
          <w:sz w:val="18"/>
          <w:szCs w:val="18"/>
        </w:rPr>
      </w:pPr>
      <w:r w:rsidRPr="003B0995">
        <w:rPr>
          <w:i/>
          <w:sz w:val="18"/>
          <w:szCs w:val="18"/>
        </w:rPr>
        <w:t xml:space="preserve">Aus: </w:t>
      </w:r>
      <w:hyperlink r:id="rId8" w:history="1">
        <w:r w:rsidR="000E5127" w:rsidRPr="00826096">
          <w:rPr>
            <w:rStyle w:val="Hyperlink"/>
            <w:i/>
            <w:sz w:val="18"/>
            <w:szCs w:val="18"/>
          </w:rPr>
          <w:t>https://www.dw.com/de/warnsignal-aus-brüssel-polnische-städte-ohne-eu-gelder/a-54382201</w:t>
        </w:r>
      </w:hyperlink>
      <w:r w:rsidR="000E5127">
        <w:rPr>
          <w:i/>
          <w:sz w:val="18"/>
          <w:szCs w:val="18"/>
        </w:rPr>
        <w:t xml:space="preserve"> </w:t>
      </w:r>
      <w:r w:rsidR="003B0995">
        <w:rPr>
          <w:i/>
          <w:sz w:val="18"/>
          <w:szCs w:val="18"/>
        </w:rPr>
        <w:t xml:space="preserve">(Zugriff: </w:t>
      </w:r>
      <w:r w:rsidR="000E5127">
        <w:rPr>
          <w:i/>
          <w:sz w:val="18"/>
          <w:szCs w:val="18"/>
        </w:rPr>
        <w:t>25</w:t>
      </w:r>
      <w:r w:rsidR="00740E32">
        <w:rPr>
          <w:i/>
          <w:sz w:val="18"/>
          <w:szCs w:val="18"/>
        </w:rPr>
        <w:t>.0</w:t>
      </w:r>
      <w:r w:rsidR="000E5127">
        <w:rPr>
          <w:i/>
          <w:sz w:val="18"/>
          <w:szCs w:val="18"/>
        </w:rPr>
        <w:t>7</w:t>
      </w:r>
      <w:r w:rsidR="003B0995">
        <w:rPr>
          <w:i/>
          <w:sz w:val="18"/>
          <w:szCs w:val="18"/>
        </w:rPr>
        <w:t>.20</w:t>
      </w:r>
      <w:r w:rsidR="00740E32">
        <w:rPr>
          <w:i/>
          <w:sz w:val="18"/>
          <w:szCs w:val="18"/>
        </w:rPr>
        <w:t>21</w:t>
      </w:r>
      <w:r w:rsidR="003B0995">
        <w:rPr>
          <w:i/>
          <w:sz w:val="18"/>
          <w:szCs w:val="18"/>
        </w:rPr>
        <w:t>).</w:t>
      </w:r>
    </w:p>
    <w:p w14:paraId="2871B400" w14:textId="77777777" w:rsidR="008A2290" w:rsidRPr="00A526AD" w:rsidRDefault="003B0995" w:rsidP="00A526AD">
      <w:pPr>
        <w:spacing w:after="0" w:line="240" w:lineRule="auto"/>
        <w:rPr>
          <w:b/>
          <w:sz w:val="22"/>
          <w:szCs w:val="22"/>
        </w:rPr>
      </w:pPr>
      <w:r w:rsidRPr="003B0995">
        <w:rPr>
          <w:b/>
          <w:sz w:val="22"/>
          <w:szCs w:val="22"/>
        </w:rPr>
        <w:lastRenderedPageBreak/>
        <w:t>Aufgaben</w:t>
      </w:r>
    </w:p>
    <w:p w14:paraId="2D1337B2" w14:textId="77777777" w:rsidR="00E509CC" w:rsidRDefault="00E509CC" w:rsidP="00391B61">
      <w:pPr>
        <w:spacing w:after="0" w:line="240" w:lineRule="auto"/>
        <w:jc w:val="both"/>
        <w:rPr>
          <w:i/>
          <w:sz w:val="22"/>
          <w:szCs w:val="22"/>
        </w:rPr>
      </w:pPr>
    </w:p>
    <w:p w14:paraId="554C7D62" w14:textId="77777777" w:rsidR="00E509CC" w:rsidRDefault="000E5127" w:rsidP="00391B61">
      <w:pPr>
        <w:pStyle w:val="Listenabsatz"/>
        <w:numPr>
          <w:ilvl w:val="0"/>
          <w:numId w:val="46"/>
        </w:numPr>
        <w:spacing w:after="0" w:line="240" w:lineRule="auto"/>
        <w:jc w:val="both"/>
        <w:rPr>
          <w:i/>
          <w:sz w:val="22"/>
          <w:szCs w:val="22"/>
        </w:rPr>
      </w:pPr>
      <w:r>
        <w:rPr>
          <w:i/>
          <w:sz w:val="22"/>
          <w:szCs w:val="22"/>
        </w:rPr>
        <w:t xml:space="preserve">Benennen Sie </w:t>
      </w:r>
      <w:r w:rsidR="00AD2200">
        <w:rPr>
          <w:i/>
          <w:sz w:val="22"/>
          <w:szCs w:val="22"/>
        </w:rPr>
        <w:t>die</w:t>
      </w:r>
      <w:r>
        <w:rPr>
          <w:i/>
          <w:sz w:val="22"/>
          <w:szCs w:val="22"/>
        </w:rPr>
        <w:t xml:space="preserve"> Ziele de</w:t>
      </w:r>
      <w:r w:rsidR="00AD2200">
        <w:rPr>
          <w:i/>
          <w:sz w:val="22"/>
          <w:szCs w:val="22"/>
        </w:rPr>
        <w:t>s</w:t>
      </w:r>
      <w:r>
        <w:rPr>
          <w:i/>
          <w:sz w:val="22"/>
          <w:szCs w:val="22"/>
        </w:rPr>
        <w:t xml:space="preserve"> Vertrag</w:t>
      </w:r>
      <w:r w:rsidR="00E26736">
        <w:rPr>
          <w:i/>
          <w:sz w:val="22"/>
          <w:szCs w:val="22"/>
        </w:rPr>
        <w:t>s</w:t>
      </w:r>
      <w:r>
        <w:rPr>
          <w:i/>
          <w:sz w:val="22"/>
          <w:szCs w:val="22"/>
        </w:rPr>
        <w:t xml:space="preserve"> für gute Nachbarschaft und freundschaftliche Zusammenarbeit.</w:t>
      </w:r>
      <w:r w:rsidR="00E26736">
        <w:rPr>
          <w:i/>
          <w:sz w:val="22"/>
          <w:szCs w:val="22"/>
        </w:rPr>
        <w:t xml:space="preserve"> Welche Vorteile konnten im Zuge dessen bis heute verzeichnet werden? </w:t>
      </w:r>
    </w:p>
    <w:p w14:paraId="7272EAA5" w14:textId="77777777" w:rsidR="00AD2200" w:rsidRDefault="00AD2200" w:rsidP="00AD2200">
      <w:pPr>
        <w:pStyle w:val="Listenabsatz"/>
        <w:spacing w:after="0" w:line="240" w:lineRule="auto"/>
        <w:ind w:left="720"/>
        <w:jc w:val="both"/>
        <w:rPr>
          <w:i/>
          <w:sz w:val="22"/>
          <w:szCs w:val="22"/>
        </w:rPr>
      </w:pPr>
    </w:p>
    <w:p w14:paraId="3DA0B82C" w14:textId="77777777" w:rsidR="00AD2200" w:rsidRPr="00B47BDE" w:rsidRDefault="00AD2200" w:rsidP="00AD2200">
      <w:pPr>
        <w:pStyle w:val="1Standardflietext"/>
        <w:numPr>
          <w:ilvl w:val="0"/>
          <w:numId w:val="46"/>
        </w:numPr>
        <w:jc w:val="both"/>
        <w:rPr>
          <w:i/>
        </w:rPr>
      </w:pPr>
      <w:r>
        <w:rPr>
          <w:i/>
        </w:rPr>
        <w:t xml:space="preserve">Warum sind institutionelle Veränderungen ausschlaggebend bei der Stärkung einer guten Nachbarschaft zwischen den Ländern?  </w:t>
      </w:r>
    </w:p>
    <w:p w14:paraId="59C6501E" w14:textId="77777777" w:rsidR="004E7FE7" w:rsidRDefault="004E7FE7" w:rsidP="004E7FE7">
      <w:pPr>
        <w:pStyle w:val="Listenabsatz"/>
        <w:spacing w:after="0" w:line="240" w:lineRule="auto"/>
        <w:ind w:left="720"/>
        <w:jc w:val="both"/>
        <w:rPr>
          <w:i/>
          <w:sz w:val="22"/>
          <w:szCs w:val="22"/>
        </w:rPr>
      </w:pPr>
    </w:p>
    <w:p w14:paraId="27FC6A76" w14:textId="77777777" w:rsidR="004E7FE7" w:rsidRDefault="000E5127" w:rsidP="004E7FE7">
      <w:pPr>
        <w:pStyle w:val="Listenabsatz"/>
        <w:numPr>
          <w:ilvl w:val="0"/>
          <w:numId w:val="46"/>
        </w:numPr>
        <w:spacing w:after="0" w:line="240" w:lineRule="auto"/>
        <w:jc w:val="both"/>
        <w:rPr>
          <w:i/>
          <w:sz w:val="22"/>
          <w:szCs w:val="22"/>
        </w:rPr>
      </w:pPr>
      <w:r>
        <w:rPr>
          <w:i/>
          <w:sz w:val="22"/>
          <w:szCs w:val="22"/>
        </w:rPr>
        <w:t xml:space="preserve">Diskutieren Sie wie die Beziehung Polens zur EU mit dem nachbarschaftlichen Verhältnis </w:t>
      </w:r>
      <w:r w:rsidR="00E26736">
        <w:rPr>
          <w:i/>
          <w:sz w:val="22"/>
          <w:szCs w:val="22"/>
        </w:rPr>
        <w:t>zu</w:t>
      </w:r>
      <w:r>
        <w:rPr>
          <w:i/>
          <w:sz w:val="22"/>
          <w:szCs w:val="22"/>
        </w:rPr>
        <w:t xml:space="preserve"> Deutschland zusammenhängt. </w:t>
      </w:r>
    </w:p>
    <w:p w14:paraId="198D095C" w14:textId="77777777" w:rsidR="00AD2200" w:rsidRDefault="00AD2200" w:rsidP="00AD2200">
      <w:pPr>
        <w:pStyle w:val="Listenabsatz"/>
        <w:spacing w:after="0" w:line="240" w:lineRule="auto"/>
        <w:ind w:left="720"/>
        <w:jc w:val="both"/>
        <w:rPr>
          <w:i/>
          <w:sz w:val="22"/>
          <w:szCs w:val="22"/>
        </w:rPr>
      </w:pPr>
    </w:p>
    <w:p w14:paraId="52ACD5C1" w14:textId="77777777" w:rsidR="00AD2200" w:rsidRPr="00E509CC" w:rsidRDefault="00AD2200" w:rsidP="004E7FE7">
      <w:pPr>
        <w:pStyle w:val="Listenabsatz"/>
        <w:numPr>
          <w:ilvl w:val="0"/>
          <w:numId w:val="46"/>
        </w:numPr>
        <w:spacing w:after="0" w:line="240" w:lineRule="auto"/>
        <w:jc w:val="both"/>
        <w:rPr>
          <w:i/>
          <w:sz w:val="22"/>
          <w:szCs w:val="22"/>
        </w:rPr>
      </w:pPr>
      <w:r>
        <w:rPr>
          <w:i/>
          <w:sz w:val="22"/>
          <w:szCs w:val="22"/>
        </w:rPr>
        <w:t xml:space="preserve">Fassen Sie zusammen, weshalb Städtepartnerschaften zwischen den beiden Ländern </w:t>
      </w:r>
      <w:r w:rsidR="00E26736">
        <w:rPr>
          <w:i/>
          <w:sz w:val="22"/>
          <w:szCs w:val="22"/>
        </w:rPr>
        <w:t xml:space="preserve">heutzutage </w:t>
      </w:r>
      <w:r>
        <w:rPr>
          <w:i/>
          <w:sz w:val="22"/>
          <w:szCs w:val="22"/>
        </w:rPr>
        <w:t>gefährdet sind. Wie beurteilen Sie das Einstellen partnerschaftlich</w:t>
      </w:r>
      <w:r w:rsidR="00E26736">
        <w:rPr>
          <w:i/>
          <w:sz w:val="22"/>
          <w:szCs w:val="22"/>
        </w:rPr>
        <w:t>er</w:t>
      </w:r>
      <w:r>
        <w:rPr>
          <w:i/>
          <w:sz w:val="22"/>
          <w:szCs w:val="22"/>
        </w:rPr>
        <w:t xml:space="preserve"> Zusammenarbeit und die Kürzung der EU-Gelder als Konsequenz? </w:t>
      </w:r>
      <w:r w:rsidR="00E26736">
        <w:rPr>
          <w:i/>
          <w:sz w:val="22"/>
          <w:szCs w:val="22"/>
        </w:rPr>
        <w:t xml:space="preserve">Schlagen Sie andere strategische Vorgehen vor. </w:t>
      </w:r>
    </w:p>
    <w:p w14:paraId="4B9123F4" w14:textId="77777777" w:rsidR="00EB46F0" w:rsidRDefault="00EB46F0" w:rsidP="00391B61">
      <w:pPr>
        <w:pStyle w:val="1Standardflietext"/>
        <w:jc w:val="both"/>
      </w:pPr>
    </w:p>
    <w:p w14:paraId="1A1D357D" w14:textId="77777777" w:rsidR="00C577A0" w:rsidRDefault="00C577A0" w:rsidP="00391B61">
      <w:pPr>
        <w:pStyle w:val="1Standardflietext"/>
        <w:jc w:val="both"/>
      </w:pPr>
    </w:p>
    <w:sectPr w:rsidR="00C577A0" w:rsidSect="0003613B">
      <w:headerReference w:type="even" r:id="rId9"/>
      <w:headerReference w:type="default" r:id="rId10"/>
      <w:footerReference w:type="even" r:id="rId11"/>
      <w:footerReference w:type="default" r:id="rId12"/>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35A7C" w14:textId="77777777" w:rsidR="00843A08" w:rsidRDefault="00843A08">
      <w:r>
        <w:separator/>
      </w:r>
    </w:p>
    <w:p w14:paraId="79E306BC" w14:textId="77777777" w:rsidR="00843A08" w:rsidRDefault="00843A08"/>
    <w:p w14:paraId="15864346" w14:textId="77777777" w:rsidR="00843A08" w:rsidRDefault="00843A08"/>
    <w:p w14:paraId="5ACF9A56" w14:textId="77777777" w:rsidR="00843A08" w:rsidRDefault="00843A08"/>
    <w:p w14:paraId="6960C123" w14:textId="77777777" w:rsidR="00843A08" w:rsidRDefault="00843A08"/>
    <w:p w14:paraId="3FDE4B22" w14:textId="77777777" w:rsidR="00843A08" w:rsidRDefault="00843A08"/>
    <w:p w14:paraId="4DF53503" w14:textId="77777777" w:rsidR="00843A08" w:rsidRDefault="00843A08"/>
    <w:p w14:paraId="52FF8FE0" w14:textId="77777777" w:rsidR="00843A08" w:rsidRDefault="00843A08"/>
  </w:endnote>
  <w:endnote w:type="continuationSeparator" w:id="0">
    <w:p w14:paraId="69FC73E5" w14:textId="77777777" w:rsidR="00843A08" w:rsidRDefault="00843A08">
      <w:r>
        <w:continuationSeparator/>
      </w:r>
    </w:p>
    <w:p w14:paraId="14F71686" w14:textId="77777777" w:rsidR="00843A08" w:rsidRDefault="00843A08"/>
    <w:p w14:paraId="6627CF98" w14:textId="77777777" w:rsidR="00843A08" w:rsidRDefault="00843A08"/>
    <w:p w14:paraId="2053EDE9" w14:textId="77777777" w:rsidR="00843A08" w:rsidRDefault="00843A08"/>
    <w:p w14:paraId="4EDAC881" w14:textId="77777777" w:rsidR="00843A08" w:rsidRDefault="00843A08"/>
    <w:p w14:paraId="3A4AD3EE" w14:textId="77777777" w:rsidR="00843A08" w:rsidRDefault="00843A08"/>
    <w:p w14:paraId="63B12DD8" w14:textId="77777777" w:rsidR="00843A08" w:rsidRDefault="00843A08"/>
    <w:p w14:paraId="1F38B640" w14:textId="77777777" w:rsidR="00843A08" w:rsidRDefault="00843A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MS Mincho"/>
    <w:panose1 w:val="00000000000000000000"/>
    <w:charset w:val="00"/>
    <w:family w:val="roman"/>
    <w:notTrueType/>
    <w:pitch w:val="default"/>
    <w:sig w:usb0="00000000" w:usb1="08070000" w:usb2="00000010" w:usb3="00000000" w:csb0="0002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00D95" w14:textId="77777777" w:rsidR="00561178" w:rsidRDefault="00561178" w:rsidP="00E44005">
    <w:r>
      <w:fldChar w:fldCharType="begin"/>
    </w:r>
    <w:r>
      <w:instrText xml:space="preserve">PAGE  </w:instrText>
    </w:r>
    <w:r>
      <w:fldChar w:fldCharType="separate"/>
    </w:r>
    <w:r>
      <w:rPr>
        <w:noProof/>
      </w:rPr>
      <w:t>5</w:t>
    </w:r>
    <w:r>
      <w:fldChar w:fldCharType="end"/>
    </w:r>
  </w:p>
  <w:p w14:paraId="4EC60AB5" w14:textId="77777777" w:rsidR="00561178" w:rsidRDefault="00561178" w:rsidP="00E44005"/>
  <w:p w14:paraId="1E95AC14" w14:textId="77777777" w:rsidR="00561178" w:rsidRDefault="00561178"/>
  <w:p w14:paraId="6EF74B70" w14:textId="77777777" w:rsidR="00561178" w:rsidRDefault="00561178"/>
  <w:p w14:paraId="2015EF2A" w14:textId="77777777" w:rsidR="00561178" w:rsidRDefault="00561178"/>
  <w:p w14:paraId="0484F242" w14:textId="77777777" w:rsidR="00561178" w:rsidRDefault="00561178"/>
  <w:p w14:paraId="7B4E72D7" w14:textId="77777777" w:rsidR="00561178" w:rsidRDefault="00561178"/>
  <w:p w14:paraId="0B988A09" w14:textId="77777777" w:rsidR="00561178" w:rsidRDefault="00561178"/>
  <w:p w14:paraId="75F42C58" w14:textId="77777777" w:rsidR="00561178" w:rsidRDefault="00561178"/>
  <w:p w14:paraId="33562B33" w14:textId="77777777" w:rsidR="00561178" w:rsidRDefault="00561178"/>
  <w:p w14:paraId="0BC4077E" w14:textId="77777777" w:rsidR="00561178" w:rsidRDefault="00561178"/>
  <w:p w14:paraId="7A601695" w14:textId="77777777" w:rsidR="00561178" w:rsidRDefault="005611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2016"/>
      <w:gridCol w:w="4460"/>
      <w:gridCol w:w="2823"/>
    </w:tblGrid>
    <w:tr w:rsidR="00561178" w14:paraId="734D6986" w14:textId="77777777" w:rsidTr="00D9640D">
      <w:trPr>
        <w:trHeight w:val="132"/>
      </w:trPr>
      <w:tc>
        <w:tcPr>
          <w:tcW w:w="1919" w:type="dxa"/>
        </w:tcPr>
        <w:p w14:paraId="2161C34E" w14:textId="77777777" w:rsidR="00561178" w:rsidRPr="00D442D6" w:rsidRDefault="001919B8" w:rsidP="00383D1A">
          <w:pPr>
            <w:spacing w:after="0"/>
            <w:rPr>
              <w:rFonts w:ascii="Times New Roman" w:hAnsi="Times New Roman"/>
              <w:sz w:val="16"/>
              <w:szCs w:val="16"/>
            </w:rPr>
          </w:pPr>
          <w:r>
            <w:rPr>
              <w:rFonts w:ascii="Times New Roman" w:hAnsi="Times New Roman"/>
              <w:noProof/>
              <w:sz w:val="16"/>
              <w:szCs w:val="16"/>
            </w:rPr>
            <w:drawing>
              <wp:inline distT="0" distB="0" distL="0" distR="0" wp14:anchorId="06C9B4A4" wp14:editId="0323A1B1">
                <wp:extent cx="1280160" cy="548640"/>
                <wp:effectExtent l="0" t="0" r="0" b="3810"/>
                <wp:docPr id="16" name="Bild 16"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548640"/>
                        </a:xfrm>
                        <a:prstGeom prst="rect">
                          <a:avLst/>
                        </a:prstGeom>
                        <a:noFill/>
                        <a:ln>
                          <a:noFill/>
                        </a:ln>
                      </pic:spPr>
                    </pic:pic>
                  </a:graphicData>
                </a:graphic>
              </wp:inline>
            </w:drawing>
          </w:r>
        </w:p>
      </w:tc>
      <w:tc>
        <w:tcPr>
          <w:tcW w:w="4519" w:type="dxa"/>
        </w:tcPr>
        <w:p w14:paraId="3E8E5290" w14:textId="77777777" w:rsidR="00561178" w:rsidRPr="00D442D6" w:rsidRDefault="00561178" w:rsidP="00C67B21">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7502463C" w14:textId="77777777" w:rsidR="00561178" w:rsidRPr="00D442D6" w:rsidRDefault="00561178" w:rsidP="00EE4AFB">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71299D">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71299D">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br/>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61DB0" w14:textId="77777777" w:rsidR="00843A08" w:rsidRDefault="00843A08">
      <w:r>
        <w:separator/>
      </w:r>
    </w:p>
    <w:p w14:paraId="581DAB2C" w14:textId="77777777" w:rsidR="00843A08" w:rsidRDefault="00843A08"/>
    <w:p w14:paraId="053CA6B5" w14:textId="77777777" w:rsidR="00843A08" w:rsidRDefault="00843A08"/>
    <w:p w14:paraId="02D41A91" w14:textId="77777777" w:rsidR="00843A08" w:rsidRDefault="00843A08"/>
    <w:p w14:paraId="1E0BD19E" w14:textId="77777777" w:rsidR="00843A08" w:rsidRDefault="00843A08"/>
    <w:p w14:paraId="467562EE" w14:textId="77777777" w:rsidR="00843A08" w:rsidRDefault="00843A08"/>
    <w:p w14:paraId="20612EB6" w14:textId="77777777" w:rsidR="00843A08" w:rsidRDefault="00843A08"/>
    <w:p w14:paraId="4B49C552" w14:textId="77777777" w:rsidR="00843A08" w:rsidRDefault="00843A08"/>
  </w:footnote>
  <w:footnote w:type="continuationSeparator" w:id="0">
    <w:p w14:paraId="3F7E9783" w14:textId="77777777" w:rsidR="00843A08" w:rsidRDefault="00843A08">
      <w:r>
        <w:continuationSeparator/>
      </w:r>
    </w:p>
    <w:p w14:paraId="7687445E" w14:textId="77777777" w:rsidR="00843A08" w:rsidRDefault="00843A08"/>
    <w:p w14:paraId="3E56CACD" w14:textId="77777777" w:rsidR="00843A08" w:rsidRDefault="00843A08"/>
    <w:p w14:paraId="22AEEFAB" w14:textId="77777777" w:rsidR="00843A08" w:rsidRDefault="00843A08"/>
    <w:p w14:paraId="2C2D3AC1" w14:textId="77777777" w:rsidR="00843A08" w:rsidRDefault="00843A08"/>
    <w:p w14:paraId="5E33CA77" w14:textId="77777777" w:rsidR="00843A08" w:rsidRDefault="00843A08"/>
    <w:p w14:paraId="03EB1498" w14:textId="77777777" w:rsidR="00843A08" w:rsidRDefault="00843A08"/>
    <w:p w14:paraId="6C81CB21" w14:textId="77777777" w:rsidR="00843A08" w:rsidRDefault="00843A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D8116" w14:textId="77777777" w:rsidR="00561178" w:rsidRDefault="00561178">
    <w:pPr>
      <w:pStyle w:val="Kopfzeile"/>
    </w:pPr>
  </w:p>
  <w:p w14:paraId="080E0203" w14:textId="77777777" w:rsidR="00561178" w:rsidRDefault="00561178"/>
  <w:p w14:paraId="1C6FEF7B" w14:textId="77777777" w:rsidR="00561178" w:rsidRDefault="00561178"/>
  <w:p w14:paraId="0D42F29D" w14:textId="77777777" w:rsidR="00561178" w:rsidRDefault="00561178"/>
  <w:p w14:paraId="5C623BF6" w14:textId="77777777" w:rsidR="00561178" w:rsidRDefault="00561178"/>
  <w:p w14:paraId="3FA33EC8" w14:textId="77777777" w:rsidR="00561178" w:rsidRDefault="00561178"/>
  <w:p w14:paraId="74AC6681" w14:textId="77777777" w:rsidR="00561178" w:rsidRDefault="00561178"/>
  <w:p w14:paraId="14E559A1" w14:textId="77777777" w:rsidR="00561178" w:rsidRDefault="005611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561178" w:rsidRPr="00B72CAB" w14:paraId="3D385649" w14:textId="77777777" w:rsidTr="0003613B">
      <w:trPr>
        <w:trHeight w:val="272"/>
      </w:trPr>
      <w:tc>
        <w:tcPr>
          <w:tcW w:w="6946" w:type="dxa"/>
        </w:tcPr>
        <w:p w14:paraId="101CA3DF" w14:textId="77777777" w:rsidR="00561178" w:rsidRPr="009B386D" w:rsidRDefault="00F43201" w:rsidP="00ED7ED9">
          <w:pPr>
            <w:pStyle w:val="0berschrift4"/>
            <w:rPr>
              <w:sz w:val="20"/>
            </w:rPr>
          </w:pPr>
          <w:r>
            <w:rPr>
              <w:sz w:val="20"/>
            </w:rPr>
            <w:t>30</w:t>
          </w:r>
          <w:r w:rsidR="00152D3D" w:rsidRPr="00152D3D">
            <w:rPr>
              <w:sz w:val="20"/>
            </w:rPr>
            <w:t xml:space="preserve"> Jahre „</w:t>
          </w:r>
          <w:r w:rsidR="00152D3D" w:rsidRPr="00152D3D">
            <w:rPr>
              <w:sz w:val="18"/>
              <w:szCs w:val="22"/>
            </w:rPr>
            <w:t>Vertrag über gute Nachbarschaft und freundschaftliche Zusammenarbeit</w:t>
          </w:r>
          <w:r w:rsidR="0071299D">
            <w:rPr>
              <w:sz w:val="18"/>
              <w:szCs w:val="22"/>
            </w:rPr>
            <w:t>“</w:t>
          </w:r>
        </w:p>
      </w:tc>
      <w:tc>
        <w:tcPr>
          <w:tcW w:w="2767" w:type="dxa"/>
          <w:gridSpan w:val="2"/>
        </w:tcPr>
        <w:p w14:paraId="35C76346" w14:textId="77777777" w:rsidR="00561178" w:rsidRPr="009B386D" w:rsidRDefault="00561178" w:rsidP="00BE047D">
          <w:pPr>
            <w:pStyle w:val="0berschrift4"/>
            <w:jc w:val="center"/>
            <w:rPr>
              <w:sz w:val="20"/>
            </w:rPr>
          </w:pPr>
          <w:r w:rsidRPr="009B386D">
            <w:rPr>
              <w:b/>
              <w:sz w:val="20"/>
            </w:rPr>
            <w:t>Geschichte</w:t>
          </w:r>
          <w:r w:rsidRPr="009B386D">
            <w:rPr>
              <w:rStyle w:val="RahmenSymbol"/>
              <w:sz w:val="20"/>
            </w:rPr>
            <w:t></w:t>
          </w:r>
        </w:p>
      </w:tc>
    </w:tr>
    <w:tr w:rsidR="00561178" w14:paraId="253130A5" w14:textId="77777777" w:rsidTr="0003613B">
      <w:trPr>
        <w:trHeight w:val="272"/>
      </w:trPr>
      <w:tc>
        <w:tcPr>
          <w:tcW w:w="8714" w:type="dxa"/>
          <w:gridSpan w:val="2"/>
        </w:tcPr>
        <w:p w14:paraId="355310E7" w14:textId="77777777" w:rsidR="00561178" w:rsidRPr="002833C2" w:rsidRDefault="00561178" w:rsidP="0003613B">
          <w:pPr>
            <w:pStyle w:val="1Standardflietext"/>
            <w:tabs>
              <w:tab w:val="left" w:pos="2100"/>
            </w:tabs>
            <w:spacing w:after="0"/>
            <w:rPr>
              <w:i/>
            </w:rPr>
          </w:pPr>
        </w:p>
      </w:tc>
      <w:tc>
        <w:tcPr>
          <w:tcW w:w="999" w:type="dxa"/>
        </w:tcPr>
        <w:p w14:paraId="4EBC345A" w14:textId="77777777" w:rsidR="00561178" w:rsidRPr="002833C2" w:rsidRDefault="00561178" w:rsidP="0003613B">
          <w:pPr>
            <w:pStyle w:val="RahmenKopfzeilerechts"/>
            <w:rPr>
              <w:rStyle w:val="RahmenKopfzeilerechtsZchnZchn"/>
              <w:i/>
            </w:rPr>
          </w:pPr>
        </w:p>
      </w:tc>
    </w:tr>
  </w:tbl>
  <w:p w14:paraId="6B23FC83" w14:textId="77777777" w:rsidR="00561178" w:rsidRDefault="00561178" w:rsidP="002B4F3B">
    <w:pPr>
      <w:pStyle w:val="RahmenKopfzeileSubtite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14.25pt;height:14.25pt" o:bullet="t">
        <v:imagedata r:id="rId1" o:title="mso1C3"/>
      </v:shape>
    </w:pict>
  </w:numPicBullet>
  <w:abstractNum w:abstractNumId="0" w15:restartNumberingAfterBreak="0">
    <w:nsid w:val="FFFFFF7C"/>
    <w:multiLevelType w:val="singleLevel"/>
    <w:tmpl w:val="BC92B6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062F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2265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32A7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064A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7658EB"/>
    <w:multiLevelType w:val="hybridMultilevel"/>
    <w:tmpl w:val="AEB4E0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2" w15:restartNumberingAfterBreak="0">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0A7A41"/>
    <w:multiLevelType w:val="hybridMultilevel"/>
    <w:tmpl w:val="DFA66D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6" w15:restartNumberingAfterBreak="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1" w15:restartNumberingAfterBreak="0">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301C24"/>
    <w:multiLevelType w:val="hybridMultilevel"/>
    <w:tmpl w:val="BBD6B1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CDB343D"/>
    <w:multiLevelType w:val="hybridMultilevel"/>
    <w:tmpl w:val="E976D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8"/>
  </w:num>
  <w:num w:numId="2">
    <w:abstractNumId w:val="33"/>
  </w:num>
  <w:num w:numId="3">
    <w:abstractNumId w:val="27"/>
  </w:num>
  <w:num w:numId="4">
    <w:abstractNumId w:val="36"/>
  </w:num>
  <w:num w:numId="5">
    <w:abstractNumId w:val="42"/>
  </w:num>
  <w:num w:numId="6">
    <w:abstractNumId w:val="30"/>
  </w:num>
  <w:num w:numId="7">
    <w:abstractNumId w:val="21"/>
  </w:num>
  <w:num w:numId="8">
    <w:abstractNumId w:val="45"/>
  </w:num>
  <w:num w:numId="9">
    <w:abstractNumId w:val="39"/>
  </w:num>
  <w:num w:numId="10">
    <w:abstractNumId w:val="26"/>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4"/>
  </w:num>
  <w:num w:numId="22">
    <w:abstractNumId w:val="19"/>
  </w:num>
  <w:num w:numId="23">
    <w:abstractNumId w:val="28"/>
  </w:num>
  <w:num w:numId="24">
    <w:abstractNumId w:val="23"/>
  </w:num>
  <w:num w:numId="25">
    <w:abstractNumId w:val="24"/>
  </w:num>
  <w:num w:numId="26">
    <w:abstractNumId w:val="29"/>
  </w:num>
  <w:num w:numId="27">
    <w:abstractNumId w:val="37"/>
  </w:num>
  <w:num w:numId="28">
    <w:abstractNumId w:val="18"/>
  </w:num>
  <w:num w:numId="29">
    <w:abstractNumId w:val="35"/>
  </w:num>
  <w:num w:numId="30">
    <w:abstractNumId w:val="31"/>
  </w:num>
  <w:num w:numId="31">
    <w:abstractNumId w:val="41"/>
  </w:num>
  <w:num w:numId="32">
    <w:abstractNumId w:val="13"/>
  </w:num>
  <w:num w:numId="33">
    <w:abstractNumId w:val="32"/>
  </w:num>
  <w:num w:numId="34">
    <w:abstractNumId w:val="11"/>
  </w:num>
  <w:num w:numId="35">
    <w:abstractNumId w:val="15"/>
  </w:num>
  <w:num w:numId="36">
    <w:abstractNumId w:val="16"/>
  </w:num>
  <w:num w:numId="37">
    <w:abstractNumId w:val="34"/>
  </w:num>
  <w:num w:numId="38">
    <w:abstractNumId w:val="17"/>
  </w:num>
  <w:num w:numId="39">
    <w:abstractNumId w:val="22"/>
  </w:num>
  <w:num w:numId="40">
    <w:abstractNumId w:val="10"/>
  </w:num>
  <w:num w:numId="41">
    <w:abstractNumId w:val="20"/>
  </w:num>
  <w:num w:numId="42">
    <w:abstractNumId w:val="40"/>
  </w:num>
  <w:num w:numId="43">
    <w:abstractNumId w:val="43"/>
  </w:num>
  <w:num w:numId="44">
    <w:abstractNumId w:val="25"/>
  </w:num>
  <w:num w:numId="45">
    <w:abstractNumId w:val="44"/>
  </w:num>
  <w:num w:numId="4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ED9"/>
    <w:rsid w:val="000036D7"/>
    <w:rsid w:val="00012FD5"/>
    <w:rsid w:val="00021262"/>
    <w:rsid w:val="00022F2F"/>
    <w:rsid w:val="00026C0A"/>
    <w:rsid w:val="00026FB6"/>
    <w:rsid w:val="000270EA"/>
    <w:rsid w:val="00034CEE"/>
    <w:rsid w:val="00035783"/>
    <w:rsid w:val="00035908"/>
    <w:rsid w:val="00035FF5"/>
    <w:rsid w:val="0003613B"/>
    <w:rsid w:val="00041780"/>
    <w:rsid w:val="000434CE"/>
    <w:rsid w:val="000465B4"/>
    <w:rsid w:val="000525AE"/>
    <w:rsid w:val="000564E4"/>
    <w:rsid w:val="0006254E"/>
    <w:rsid w:val="00062702"/>
    <w:rsid w:val="00062CB1"/>
    <w:rsid w:val="00063791"/>
    <w:rsid w:val="0006678C"/>
    <w:rsid w:val="00066A9E"/>
    <w:rsid w:val="00070934"/>
    <w:rsid w:val="000720FC"/>
    <w:rsid w:val="000746F7"/>
    <w:rsid w:val="00076C38"/>
    <w:rsid w:val="000819A0"/>
    <w:rsid w:val="00083318"/>
    <w:rsid w:val="000922CE"/>
    <w:rsid w:val="00092C6C"/>
    <w:rsid w:val="00096B03"/>
    <w:rsid w:val="0009777C"/>
    <w:rsid w:val="000A617D"/>
    <w:rsid w:val="000A6685"/>
    <w:rsid w:val="000B42CC"/>
    <w:rsid w:val="000C6C75"/>
    <w:rsid w:val="000E0DE3"/>
    <w:rsid w:val="000E27EF"/>
    <w:rsid w:val="000E3D24"/>
    <w:rsid w:val="000E4AB2"/>
    <w:rsid w:val="000E5127"/>
    <w:rsid w:val="000E528E"/>
    <w:rsid w:val="000F2509"/>
    <w:rsid w:val="000F50A8"/>
    <w:rsid w:val="000F7CB4"/>
    <w:rsid w:val="00107625"/>
    <w:rsid w:val="00114C43"/>
    <w:rsid w:val="00121293"/>
    <w:rsid w:val="00123F8C"/>
    <w:rsid w:val="00125D01"/>
    <w:rsid w:val="00127484"/>
    <w:rsid w:val="0013223C"/>
    <w:rsid w:val="00137907"/>
    <w:rsid w:val="00137AAC"/>
    <w:rsid w:val="0014005F"/>
    <w:rsid w:val="00141E49"/>
    <w:rsid w:val="0014256E"/>
    <w:rsid w:val="00144E39"/>
    <w:rsid w:val="00146FFD"/>
    <w:rsid w:val="001506D1"/>
    <w:rsid w:val="00152D3D"/>
    <w:rsid w:val="0015584D"/>
    <w:rsid w:val="00161CAE"/>
    <w:rsid w:val="001624A8"/>
    <w:rsid w:val="0016339B"/>
    <w:rsid w:val="0016430F"/>
    <w:rsid w:val="00165999"/>
    <w:rsid w:val="0016658D"/>
    <w:rsid w:val="001674F1"/>
    <w:rsid w:val="001919B8"/>
    <w:rsid w:val="00195BC8"/>
    <w:rsid w:val="0019678C"/>
    <w:rsid w:val="001B3E83"/>
    <w:rsid w:val="001C4C72"/>
    <w:rsid w:val="001D3685"/>
    <w:rsid w:val="001D59F6"/>
    <w:rsid w:val="001D7FEB"/>
    <w:rsid w:val="001E07A0"/>
    <w:rsid w:val="001E1443"/>
    <w:rsid w:val="001E1687"/>
    <w:rsid w:val="001E1C51"/>
    <w:rsid w:val="001E26DA"/>
    <w:rsid w:val="001E33ED"/>
    <w:rsid w:val="001E5903"/>
    <w:rsid w:val="001E6769"/>
    <w:rsid w:val="001F1FE7"/>
    <w:rsid w:val="001F367B"/>
    <w:rsid w:val="001F59B2"/>
    <w:rsid w:val="001F5F3E"/>
    <w:rsid w:val="001F7022"/>
    <w:rsid w:val="001F70F2"/>
    <w:rsid w:val="002017E5"/>
    <w:rsid w:val="00205C84"/>
    <w:rsid w:val="0021083E"/>
    <w:rsid w:val="0021125B"/>
    <w:rsid w:val="00213F0A"/>
    <w:rsid w:val="00214244"/>
    <w:rsid w:val="002143E3"/>
    <w:rsid w:val="00215422"/>
    <w:rsid w:val="002228D0"/>
    <w:rsid w:val="00224978"/>
    <w:rsid w:val="00227EB6"/>
    <w:rsid w:val="00231684"/>
    <w:rsid w:val="00231F30"/>
    <w:rsid w:val="002369BD"/>
    <w:rsid w:val="0024134B"/>
    <w:rsid w:val="00243FD3"/>
    <w:rsid w:val="0024442C"/>
    <w:rsid w:val="00251BD7"/>
    <w:rsid w:val="00253B0C"/>
    <w:rsid w:val="002549AE"/>
    <w:rsid w:val="00255097"/>
    <w:rsid w:val="0025560A"/>
    <w:rsid w:val="002564BD"/>
    <w:rsid w:val="00257EB8"/>
    <w:rsid w:val="00261D70"/>
    <w:rsid w:val="00275A38"/>
    <w:rsid w:val="00276128"/>
    <w:rsid w:val="00280069"/>
    <w:rsid w:val="00282D72"/>
    <w:rsid w:val="002833C2"/>
    <w:rsid w:val="002A0F7E"/>
    <w:rsid w:val="002A3A65"/>
    <w:rsid w:val="002A4899"/>
    <w:rsid w:val="002B0CBD"/>
    <w:rsid w:val="002B4F3B"/>
    <w:rsid w:val="002C3511"/>
    <w:rsid w:val="002C39D9"/>
    <w:rsid w:val="002D0731"/>
    <w:rsid w:val="002D1404"/>
    <w:rsid w:val="002D153E"/>
    <w:rsid w:val="002D5087"/>
    <w:rsid w:val="002D5A9D"/>
    <w:rsid w:val="002D64E8"/>
    <w:rsid w:val="002D7662"/>
    <w:rsid w:val="002E01A5"/>
    <w:rsid w:val="002E2086"/>
    <w:rsid w:val="002E31E5"/>
    <w:rsid w:val="002E3CBA"/>
    <w:rsid w:val="002E4C81"/>
    <w:rsid w:val="002E531D"/>
    <w:rsid w:val="002F0D3A"/>
    <w:rsid w:val="002F1406"/>
    <w:rsid w:val="00303CDA"/>
    <w:rsid w:val="003044AF"/>
    <w:rsid w:val="00304729"/>
    <w:rsid w:val="00304D6E"/>
    <w:rsid w:val="00305CB9"/>
    <w:rsid w:val="00311278"/>
    <w:rsid w:val="00316CC6"/>
    <w:rsid w:val="003205D0"/>
    <w:rsid w:val="00340C99"/>
    <w:rsid w:val="0034341F"/>
    <w:rsid w:val="00345147"/>
    <w:rsid w:val="003506BC"/>
    <w:rsid w:val="003524B3"/>
    <w:rsid w:val="00352A61"/>
    <w:rsid w:val="00355522"/>
    <w:rsid w:val="00356A49"/>
    <w:rsid w:val="00365669"/>
    <w:rsid w:val="00374974"/>
    <w:rsid w:val="00377999"/>
    <w:rsid w:val="00383D1A"/>
    <w:rsid w:val="00383FB9"/>
    <w:rsid w:val="00386141"/>
    <w:rsid w:val="00387FBF"/>
    <w:rsid w:val="00391B61"/>
    <w:rsid w:val="003A090D"/>
    <w:rsid w:val="003A41DB"/>
    <w:rsid w:val="003B0995"/>
    <w:rsid w:val="003B0B17"/>
    <w:rsid w:val="003B2910"/>
    <w:rsid w:val="003B6172"/>
    <w:rsid w:val="003B638C"/>
    <w:rsid w:val="003B7477"/>
    <w:rsid w:val="003B7AA3"/>
    <w:rsid w:val="003C036E"/>
    <w:rsid w:val="003C1E49"/>
    <w:rsid w:val="003C3A6F"/>
    <w:rsid w:val="003C5111"/>
    <w:rsid w:val="003C6B13"/>
    <w:rsid w:val="003D0D82"/>
    <w:rsid w:val="003D2756"/>
    <w:rsid w:val="003D5D96"/>
    <w:rsid w:val="003D705F"/>
    <w:rsid w:val="003E02DA"/>
    <w:rsid w:val="003E1202"/>
    <w:rsid w:val="003E26FF"/>
    <w:rsid w:val="003E2862"/>
    <w:rsid w:val="003E29FB"/>
    <w:rsid w:val="003E2E7F"/>
    <w:rsid w:val="003E422C"/>
    <w:rsid w:val="003E4DD2"/>
    <w:rsid w:val="003E5059"/>
    <w:rsid w:val="003E76A7"/>
    <w:rsid w:val="003F19DC"/>
    <w:rsid w:val="003F21D9"/>
    <w:rsid w:val="003F2BAA"/>
    <w:rsid w:val="003F367E"/>
    <w:rsid w:val="00400F6B"/>
    <w:rsid w:val="00403829"/>
    <w:rsid w:val="00413E34"/>
    <w:rsid w:val="004154E0"/>
    <w:rsid w:val="0042027D"/>
    <w:rsid w:val="0042038D"/>
    <w:rsid w:val="004212A9"/>
    <w:rsid w:val="00421F52"/>
    <w:rsid w:val="00425D85"/>
    <w:rsid w:val="00425DEE"/>
    <w:rsid w:val="004311BA"/>
    <w:rsid w:val="00431689"/>
    <w:rsid w:val="0043659F"/>
    <w:rsid w:val="00440DC6"/>
    <w:rsid w:val="00441489"/>
    <w:rsid w:val="00442223"/>
    <w:rsid w:val="0044301C"/>
    <w:rsid w:val="004430C0"/>
    <w:rsid w:val="00445003"/>
    <w:rsid w:val="00445E73"/>
    <w:rsid w:val="00447AB9"/>
    <w:rsid w:val="00450A3A"/>
    <w:rsid w:val="00450CA3"/>
    <w:rsid w:val="00451292"/>
    <w:rsid w:val="00454670"/>
    <w:rsid w:val="00456039"/>
    <w:rsid w:val="00460316"/>
    <w:rsid w:val="004613CD"/>
    <w:rsid w:val="004624C4"/>
    <w:rsid w:val="00463984"/>
    <w:rsid w:val="00464BA1"/>
    <w:rsid w:val="00466BA5"/>
    <w:rsid w:val="00473918"/>
    <w:rsid w:val="00474204"/>
    <w:rsid w:val="00477C69"/>
    <w:rsid w:val="00483EFD"/>
    <w:rsid w:val="00485666"/>
    <w:rsid w:val="00491A0D"/>
    <w:rsid w:val="0049242E"/>
    <w:rsid w:val="00495876"/>
    <w:rsid w:val="00496EA9"/>
    <w:rsid w:val="004A349B"/>
    <w:rsid w:val="004A5B3D"/>
    <w:rsid w:val="004B02E4"/>
    <w:rsid w:val="004B2800"/>
    <w:rsid w:val="004B2857"/>
    <w:rsid w:val="004B56B9"/>
    <w:rsid w:val="004B7716"/>
    <w:rsid w:val="004D0A7A"/>
    <w:rsid w:val="004D2C74"/>
    <w:rsid w:val="004D4E71"/>
    <w:rsid w:val="004E0620"/>
    <w:rsid w:val="004E0DE5"/>
    <w:rsid w:val="004E3653"/>
    <w:rsid w:val="004E4B7A"/>
    <w:rsid w:val="004E7BDB"/>
    <w:rsid w:val="004E7FE7"/>
    <w:rsid w:val="004F008E"/>
    <w:rsid w:val="004F1A91"/>
    <w:rsid w:val="004F7967"/>
    <w:rsid w:val="005040CD"/>
    <w:rsid w:val="00504489"/>
    <w:rsid w:val="005057CD"/>
    <w:rsid w:val="0051288F"/>
    <w:rsid w:val="00514ED4"/>
    <w:rsid w:val="00521250"/>
    <w:rsid w:val="005229B8"/>
    <w:rsid w:val="005241F2"/>
    <w:rsid w:val="0052577E"/>
    <w:rsid w:val="0052727C"/>
    <w:rsid w:val="00527896"/>
    <w:rsid w:val="0053153E"/>
    <w:rsid w:val="0053176A"/>
    <w:rsid w:val="00536265"/>
    <w:rsid w:val="00540EF8"/>
    <w:rsid w:val="00542644"/>
    <w:rsid w:val="00542D5D"/>
    <w:rsid w:val="005454D3"/>
    <w:rsid w:val="00547579"/>
    <w:rsid w:val="00553359"/>
    <w:rsid w:val="0055399A"/>
    <w:rsid w:val="00556235"/>
    <w:rsid w:val="00557A3A"/>
    <w:rsid w:val="00561178"/>
    <w:rsid w:val="0056286B"/>
    <w:rsid w:val="005663AD"/>
    <w:rsid w:val="0056690F"/>
    <w:rsid w:val="005702AF"/>
    <w:rsid w:val="0057045C"/>
    <w:rsid w:val="00581561"/>
    <w:rsid w:val="0058213D"/>
    <w:rsid w:val="00587FD4"/>
    <w:rsid w:val="0059450C"/>
    <w:rsid w:val="00595A31"/>
    <w:rsid w:val="00595E8F"/>
    <w:rsid w:val="005966FF"/>
    <w:rsid w:val="005A3093"/>
    <w:rsid w:val="005A4084"/>
    <w:rsid w:val="005A7D9F"/>
    <w:rsid w:val="005B0BA5"/>
    <w:rsid w:val="005B1EDB"/>
    <w:rsid w:val="005B34B7"/>
    <w:rsid w:val="005B680F"/>
    <w:rsid w:val="005C3B11"/>
    <w:rsid w:val="005C3FBF"/>
    <w:rsid w:val="005C6168"/>
    <w:rsid w:val="005C6463"/>
    <w:rsid w:val="005C7FCC"/>
    <w:rsid w:val="005D06A9"/>
    <w:rsid w:val="005D07BC"/>
    <w:rsid w:val="005D12F6"/>
    <w:rsid w:val="005D1D7C"/>
    <w:rsid w:val="005E007C"/>
    <w:rsid w:val="005E1DEF"/>
    <w:rsid w:val="005E2790"/>
    <w:rsid w:val="005E3001"/>
    <w:rsid w:val="005E345A"/>
    <w:rsid w:val="005E4D7D"/>
    <w:rsid w:val="005E7F16"/>
    <w:rsid w:val="005F0E25"/>
    <w:rsid w:val="005F6FCA"/>
    <w:rsid w:val="00600EEF"/>
    <w:rsid w:val="006023FD"/>
    <w:rsid w:val="00611103"/>
    <w:rsid w:val="006127F1"/>
    <w:rsid w:val="006132E0"/>
    <w:rsid w:val="00614701"/>
    <w:rsid w:val="00614716"/>
    <w:rsid w:val="00620DEC"/>
    <w:rsid w:val="00621AF2"/>
    <w:rsid w:val="006233F1"/>
    <w:rsid w:val="00623DF5"/>
    <w:rsid w:val="00623E24"/>
    <w:rsid w:val="0062499F"/>
    <w:rsid w:val="00636857"/>
    <w:rsid w:val="00636C6C"/>
    <w:rsid w:val="006376E6"/>
    <w:rsid w:val="006409B0"/>
    <w:rsid w:val="00644D07"/>
    <w:rsid w:val="006452EC"/>
    <w:rsid w:val="00645C86"/>
    <w:rsid w:val="00650060"/>
    <w:rsid w:val="00653220"/>
    <w:rsid w:val="006576C8"/>
    <w:rsid w:val="00657A78"/>
    <w:rsid w:val="00657B17"/>
    <w:rsid w:val="00662F5C"/>
    <w:rsid w:val="0066359E"/>
    <w:rsid w:val="0066793F"/>
    <w:rsid w:val="00670EC9"/>
    <w:rsid w:val="006711F5"/>
    <w:rsid w:val="00671796"/>
    <w:rsid w:val="0067470F"/>
    <w:rsid w:val="00674A67"/>
    <w:rsid w:val="00675E22"/>
    <w:rsid w:val="00683BE7"/>
    <w:rsid w:val="00685629"/>
    <w:rsid w:val="006873EE"/>
    <w:rsid w:val="006874A3"/>
    <w:rsid w:val="00687610"/>
    <w:rsid w:val="006902A7"/>
    <w:rsid w:val="006A6EFC"/>
    <w:rsid w:val="006B0620"/>
    <w:rsid w:val="006B5937"/>
    <w:rsid w:val="006B6676"/>
    <w:rsid w:val="006B762E"/>
    <w:rsid w:val="006B7C96"/>
    <w:rsid w:val="006C43AA"/>
    <w:rsid w:val="006C78DB"/>
    <w:rsid w:val="006C7E1C"/>
    <w:rsid w:val="006D07A1"/>
    <w:rsid w:val="006D0F26"/>
    <w:rsid w:val="006D1788"/>
    <w:rsid w:val="006D1C9C"/>
    <w:rsid w:val="006D6DD1"/>
    <w:rsid w:val="006E12DB"/>
    <w:rsid w:val="006E2EA3"/>
    <w:rsid w:val="006E4E12"/>
    <w:rsid w:val="006E6017"/>
    <w:rsid w:val="006F551D"/>
    <w:rsid w:val="0070215E"/>
    <w:rsid w:val="0070342E"/>
    <w:rsid w:val="0070482B"/>
    <w:rsid w:val="00705E3C"/>
    <w:rsid w:val="007060CF"/>
    <w:rsid w:val="007116B3"/>
    <w:rsid w:val="0071299D"/>
    <w:rsid w:val="007144D6"/>
    <w:rsid w:val="00717FF9"/>
    <w:rsid w:val="00721675"/>
    <w:rsid w:val="00722C12"/>
    <w:rsid w:val="00725083"/>
    <w:rsid w:val="00725122"/>
    <w:rsid w:val="00730388"/>
    <w:rsid w:val="007318D2"/>
    <w:rsid w:val="007337C0"/>
    <w:rsid w:val="00736647"/>
    <w:rsid w:val="00740E32"/>
    <w:rsid w:val="0074383E"/>
    <w:rsid w:val="00745A62"/>
    <w:rsid w:val="0074795E"/>
    <w:rsid w:val="007538D5"/>
    <w:rsid w:val="007552AA"/>
    <w:rsid w:val="0076191E"/>
    <w:rsid w:val="0076407F"/>
    <w:rsid w:val="00770A83"/>
    <w:rsid w:val="00770FD4"/>
    <w:rsid w:val="00781331"/>
    <w:rsid w:val="007840C2"/>
    <w:rsid w:val="007871BC"/>
    <w:rsid w:val="00793D4C"/>
    <w:rsid w:val="00797021"/>
    <w:rsid w:val="00797A8B"/>
    <w:rsid w:val="00797E5C"/>
    <w:rsid w:val="007A0DF3"/>
    <w:rsid w:val="007A293C"/>
    <w:rsid w:val="007A5025"/>
    <w:rsid w:val="007A7D81"/>
    <w:rsid w:val="007C2BCF"/>
    <w:rsid w:val="007D10DF"/>
    <w:rsid w:val="007D2A43"/>
    <w:rsid w:val="007D43AF"/>
    <w:rsid w:val="007D668D"/>
    <w:rsid w:val="007E778F"/>
    <w:rsid w:val="007F1386"/>
    <w:rsid w:val="007F14F4"/>
    <w:rsid w:val="007F1F44"/>
    <w:rsid w:val="007F5A4A"/>
    <w:rsid w:val="008016A2"/>
    <w:rsid w:val="0080350C"/>
    <w:rsid w:val="00811365"/>
    <w:rsid w:val="00815DD0"/>
    <w:rsid w:val="00817D12"/>
    <w:rsid w:val="008228B5"/>
    <w:rsid w:val="008230A6"/>
    <w:rsid w:val="008246EB"/>
    <w:rsid w:val="0082598C"/>
    <w:rsid w:val="00833B89"/>
    <w:rsid w:val="008373A4"/>
    <w:rsid w:val="00842A0D"/>
    <w:rsid w:val="00843A08"/>
    <w:rsid w:val="00845A23"/>
    <w:rsid w:val="00863AE2"/>
    <w:rsid w:val="008647FF"/>
    <w:rsid w:val="0086596D"/>
    <w:rsid w:val="00865C46"/>
    <w:rsid w:val="00866759"/>
    <w:rsid w:val="0087090A"/>
    <w:rsid w:val="008726D2"/>
    <w:rsid w:val="0087362D"/>
    <w:rsid w:val="00877EE3"/>
    <w:rsid w:val="008835DC"/>
    <w:rsid w:val="00883F69"/>
    <w:rsid w:val="008849E7"/>
    <w:rsid w:val="00887A7D"/>
    <w:rsid w:val="00892178"/>
    <w:rsid w:val="00892B88"/>
    <w:rsid w:val="00895475"/>
    <w:rsid w:val="008A2290"/>
    <w:rsid w:val="008A2DF7"/>
    <w:rsid w:val="008A380B"/>
    <w:rsid w:val="008A48D9"/>
    <w:rsid w:val="008B0642"/>
    <w:rsid w:val="008B389E"/>
    <w:rsid w:val="008B769E"/>
    <w:rsid w:val="008C277C"/>
    <w:rsid w:val="008C6B3A"/>
    <w:rsid w:val="008C77F4"/>
    <w:rsid w:val="008D08AA"/>
    <w:rsid w:val="008D0CC9"/>
    <w:rsid w:val="008D3F4B"/>
    <w:rsid w:val="008D66C8"/>
    <w:rsid w:val="008E00E2"/>
    <w:rsid w:val="008E568B"/>
    <w:rsid w:val="008F70EE"/>
    <w:rsid w:val="008F7926"/>
    <w:rsid w:val="00902A6F"/>
    <w:rsid w:val="0090325E"/>
    <w:rsid w:val="0090581B"/>
    <w:rsid w:val="009067D5"/>
    <w:rsid w:val="009111A2"/>
    <w:rsid w:val="009114BE"/>
    <w:rsid w:val="009154B9"/>
    <w:rsid w:val="00916304"/>
    <w:rsid w:val="0092136F"/>
    <w:rsid w:val="00922FE0"/>
    <w:rsid w:val="0092440C"/>
    <w:rsid w:val="009252A9"/>
    <w:rsid w:val="009252B7"/>
    <w:rsid w:val="00932B3F"/>
    <w:rsid w:val="00933B6C"/>
    <w:rsid w:val="00933E16"/>
    <w:rsid w:val="00934AB7"/>
    <w:rsid w:val="00935A77"/>
    <w:rsid w:val="009378BB"/>
    <w:rsid w:val="0094147E"/>
    <w:rsid w:val="00946B15"/>
    <w:rsid w:val="00947D43"/>
    <w:rsid w:val="00951F01"/>
    <w:rsid w:val="00956EF2"/>
    <w:rsid w:val="00963518"/>
    <w:rsid w:val="00971E69"/>
    <w:rsid w:val="00977F6F"/>
    <w:rsid w:val="0098656D"/>
    <w:rsid w:val="00990706"/>
    <w:rsid w:val="0099163E"/>
    <w:rsid w:val="0099491D"/>
    <w:rsid w:val="00995757"/>
    <w:rsid w:val="009A74FD"/>
    <w:rsid w:val="009B386D"/>
    <w:rsid w:val="009C2A3F"/>
    <w:rsid w:val="009C4B06"/>
    <w:rsid w:val="009C5612"/>
    <w:rsid w:val="009C7BB7"/>
    <w:rsid w:val="009D5B5C"/>
    <w:rsid w:val="009D7007"/>
    <w:rsid w:val="009F2BA3"/>
    <w:rsid w:val="009F6231"/>
    <w:rsid w:val="00A0303E"/>
    <w:rsid w:val="00A03E9F"/>
    <w:rsid w:val="00A07DC3"/>
    <w:rsid w:val="00A119F8"/>
    <w:rsid w:val="00A137FE"/>
    <w:rsid w:val="00A211DC"/>
    <w:rsid w:val="00A323A3"/>
    <w:rsid w:val="00A353D8"/>
    <w:rsid w:val="00A36401"/>
    <w:rsid w:val="00A37CDA"/>
    <w:rsid w:val="00A47ED1"/>
    <w:rsid w:val="00A5170E"/>
    <w:rsid w:val="00A526AD"/>
    <w:rsid w:val="00A529A5"/>
    <w:rsid w:val="00A53207"/>
    <w:rsid w:val="00A5381F"/>
    <w:rsid w:val="00A53B22"/>
    <w:rsid w:val="00A60316"/>
    <w:rsid w:val="00A62797"/>
    <w:rsid w:val="00A64266"/>
    <w:rsid w:val="00A644E6"/>
    <w:rsid w:val="00A658AC"/>
    <w:rsid w:val="00A6623D"/>
    <w:rsid w:val="00A72A61"/>
    <w:rsid w:val="00A74B28"/>
    <w:rsid w:val="00A85CF5"/>
    <w:rsid w:val="00A8770A"/>
    <w:rsid w:val="00A87B51"/>
    <w:rsid w:val="00A90E52"/>
    <w:rsid w:val="00A90E9F"/>
    <w:rsid w:val="00A9197C"/>
    <w:rsid w:val="00A971C7"/>
    <w:rsid w:val="00AA2AC9"/>
    <w:rsid w:val="00AA6038"/>
    <w:rsid w:val="00AC2B26"/>
    <w:rsid w:val="00AD184D"/>
    <w:rsid w:val="00AD2200"/>
    <w:rsid w:val="00AD66BF"/>
    <w:rsid w:val="00AD74AC"/>
    <w:rsid w:val="00AD7AED"/>
    <w:rsid w:val="00AE4D7F"/>
    <w:rsid w:val="00AE6A78"/>
    <w:rsid w:val="00AF063F"/>
    <w:rsid w:val="00AF207D"/>
    <w:rsid w:val="00AF24A9"/>
    <w:rsid w:val="00AF5811"/>
    <w:rsid w:val="00AF79F6"/>
    <w:rsid w:val="00AF7FCE"/>
    <w:rsid w:val="00B055ED"/>
    <w:rsid w:val="00B15216"/>
    <w:rsid w:val="00B15460"/>
    <w:rsid w:val="00B22E5C"/>
    <w:rsid w:val="00B31DAE"/>
    <w:rsid w:val="00B34FB5"/>
    <w:rsid w:val="00B37CAF"/>
    <w:rsid w:val="00B40AA5"/>
    <w:rsid w:val="00B40C33"/>
    <w:rsid w:val="00B4144D"/>
    <w:rsid w:val="00B465A1"/>
    <w:rsid w:val="00B46B8B"/>
    <w:rsid w:val="00B472E9"/>
    <w:rsid w:val="00B47511"/>
    <w:rsid w:val="00B47BDE"/>
    <w:rsid w:val="00B53C73"/>
    <w:rsid w:val="00B60BB9"/>
    <w:rsid w:val="00B623C8"/>
    <w:rsid w:val="00B642E2"/>
    <w:rsid w:val="00B64402"/>
    <w:rsid w:val="00B65140"/>
    <w:rsid w:val="00B660BA"/>
    <w:rsid w:val="00B67750"/>
    <w:rsid w:val="00B72CAB"/>
    <w:rsid w:val="00B73393"/>
    <w:rsid w:val="00B77654"/>
    <w:rsid w:val="00B85A00"/>
    <w:rsid w:val="00B86B2C"/>
    <w:rsid w:val="00B9069C"/>
    <w:rsid w:val="00B916B5"/>
    <w:rsid w:val="00B92B5A"/>
    <w:rsid w:val="00BA12A5"/>
    <w:rsid w:val="00BA1ED5"/>
    <w:rsid w:val="00BA3A22"/>
    <w:rsid w:val="00BA533E"/>
    <w:rsid w:val="00BA6BC1"/>
    <w:rsid w:val="00BA70CB"/>
    <w:rsid w:val="00BA7F97"/>
    <w:rsid w:val="00BB7AEE"/>
    <w:rsid w:val="00BB7E88"/>
    <w:rsid w:val="00BC30A2"/>
    <w:rsid w:val="00BC5692"/>
    <w:rsid w:val="00BD1AE5"/>
    <w:rsid w:val="00BD4A5A"/>
    <w:rsid w:val="00BD6666"/>
    <w:rsid w:val="00BD77C4"/>
    <w:rsid w:val="00BE047D"/>
    <w:rsid w:val="00BE46B3"/>
    <w:rsid w:val="00BE6C78"/>
    <w:rsid w:val="00BF18B1"/>
    <w:rsid w:val="00BF681A"/>
    <w:rsid w:val="00BF71E9"/>
    <w:rsid w:val="00C02725"/>
    <w:rsid w:val="00C030FF"/>
    <w:rsid w:val="00C04AC4"/>
    <w:rsid w:val="00C06C7B"/>
    <w:rsid w:val="00C07171"/>
    <w:rsid w:val="00C204B5"/>
    <w:rsid w:val="00C20B8E"/>
    <w:rsid w:val="00C27DC9"/>
    <w:rsid w:val="00C33D11"/>
    <w:rsid w:val="00C404F9"/>
    <w:rsid w:val="00C40BEB"/>
    <w:rsid w:val="00C44DA4"/>
    <w:rsid w:val="00C45274"/>
    <w:rsid w:val="00C5487D"/>
    <w:rsid w:val="00C562DE"/>
    <w:rsid w:val="00C577A0"/>
    <w:rsid w:val="00C6166A"/>
    <w:rsid w:val="00C67B21"/>
    <w:rsid w:val="00C71DFD"/>
    <w:rsid w:val="00C73F55"/>
    <w:rsid w:val="00C83EA2"/>
    <w:rsid w:val="00C84B50"/>
    <w:rsid w:val="00C87972"/>
    <w:rsid w:val="00C94888"/>
    <w:rsid w:val="00C965A7"/>
    <w:rsid w:val="00CA1933"/>
    <w:rsid w:val="00CA2AB7"/>
    <w:rsid w:val="00CA4DFC"/>
    <w:rsid w:val="00CA5837"/>
    <w:rsid w:val="00CA7409"/>
    <w:rsid w:val="00CB202D"/>
    <w:rsid w:val="00CB4729"/>
    <w:rsid w:val="00CB713D"/>
    <w:rsid w:val="00CC3FFC"/>
    <w:rsid w:val="00CD1001"/>
    <w:rsid w:val="00CD5F8B"/>
    <w:rsid w:val="00CE0B7A"/>
    <w:rsid w:val="00CE1EAE"/>
    <w:rsid w:val="00CE39D8"/>
    <w:rsid w:val="00CF208C"/>
    <w:rsid w:val="00CF2DBE"/>
    <w:rsid w:val="00CF3A8A"/>
    <w:rsid w:val="00CF75D3"/>
    <w:rsid w:val="00D017D1"/>
    <w:rsid w:val="00D030E9"/>
    <w:rsid w:val="00D0391B"/>
    <w:rsid w:val="00D0418F"/>
    <w:rsid w:val="00D05730"/>
    <w:rsid w:val="00D1167A"/>
    <w:rsid w:val="00D12F13"/>
    <w:rsid w:val="00D14A8C"/>
    <w:rsid w:val="00D17418"/>
    <w:rsid w:val="00D22053"/>
    <w:rsid w:val="00D2266B"/>
    <w:rsid w:val="00D442D6"/>
    <w:rsid w:val="00D44D16"/>
    <w:rsid w:val="00D538D1"/>
    <w:rsid w:val="00D5478E"/>
    <w:rsid w:val="00D54E85"/>
    <w:rsid w:val="00D62B67"/>
    <w:rsid w:val="00D64EE3"/>
    <w:rsid w:val="00D66E0E"/>
    <w:rsid w:val="00D71861"/>
    <w:rsid w:val="00D814C9"/>
    <w:rsid w:val="00D81D11"/>
    <w:rsid w:val="00D8274D"/>
    <w:rsid w:val="00D8537F"/>
    <w:rsid w:val="00D86201"/>
    <w:rsid w:val="00D877A5"/>
    <w:rsid w:val="00D92B2B"/>
    <w:rsid w:val="00D94327"/>
    <w:rsid w:val="00D9640D"/>
    <w:rsid w:val="00DA0E40"/>
    <w:rsid w:val="00DA4A51"/>
    <w:rsid w:val="00DA704D"/>
    <w:rsid w:val="00DB0018"/>
    <w:rsid w:val="00DB12AA"/>
    <w:rsid w:val="00DB24EB"/>
    <w:rsid w:val="00DB26D4"/>
    <w:rsid w:val="00DB3AEC"/>
    <w:rsid w:val="00DB712B"/>
    <w:rsid w:val="00DC0E70"/>
    <w:rsid w:val="00DC14D9"/>
    <w:rsid w:val="00DC3001"/>
    <w:rsid w:val="00DC5B1A"/>
    <w:rsid w:val="00DD0C62"/>
    <w:rsid w:val="00DD18D2"/>
    <w:rsid w:val="00DD3B31"/>
    <w:rsid w:val="00DE0A69"/>
    <w:rsid w:val="00DE1DFB"/>
    <w:rsid w:val="00DE7CA4"/>
    <w:rsid w:val="00DF222A"/>
    <w:rsid w:val="00DF2A27"/>
    <w:rsid w:val="00E02328"/>
    <w:rsid w:val="00E023D1"/>
    <w:rsid w:val="00E111A5"/>
    <w:rsid w:val="00E26736"/>
    <w:rsid w:val="00E272DA"/>
    <w:rsid w:val="00E31945"/>
    <w:rsid w:val="00E31F9D"/>
    <w:rsid w:val="00E3413C"/>
    <w:rsid w:val="00E34EA8"/>
    <w:rsid w:val="00E35EB0"/>
    <w:rsid w:val="00E3649D"/>
    <w:rsid w:val="00E3684A"/>
    <w:rsid w:val="00E377C8"/>
    <w:rsid w:val="00E4050F"/>
    <w:rsid w:val="00E44005"/>
    <w:rsid w:val="00E5065B"/>
    <w:rsid w:val="00E509CC"/>
    <w:rsid w:val="00E6756D"/>
    <w:rsid w:val="00E720AD"/>
    <w:rsid w:val="00E72C84"/>
    <w:rsid w:val="00E8035B"/>
    <w:rsid w:val="00E96370"/>
    <w:rsid w:val="00E976F1"/>
    <w:rsid w:val="00EA2D1D"/>
    <w:rsid w:val="00EB46F0"/>
    <w:rsid w:val="00EC2A6E"/>
    <w:rsid w:val="00EC56B6"/>
    <w:rsid w:val="00EC6126"/>
    <w:rsid w:val="00EC7725"/>
    <w:rsid w:val="00ED088F"/>
    <w:rsid w:val="00ED3765"/>
    <w:rsid w:val="00ED7CDA"/>
    <w:rsid w:val="00ED7ED9"/>
    <w:rsid w:val="00EE1668"/>
    <w:rsid w:val="00EE42D0"/>
    <w:rsid w:val="00EE4AFB"/>
    <w:rsid w:val="00EE58C3"/>
    <w:rsid w:val="00EF2E7F"/>
    <w:rsid w:val="00EF38A7"/>
    <w:rsid w:val="00F000F2"/>
    <w:rsid w:val="00F00C39"/>
    <w:rsid w:val="00F02708"/>
    <w:rsid w:val="00F0435C"/>
    <w:rsid w:val="00F0586C"/>
    <w:rsid w:val="00F05ADB"/>
    <w:rsid w:val="00F05F07"/>
    <w:rsid w:val="00F06460"/>
    <w:rsid w:val="00F06B3E"/>
    <w:rsid w:val="00F06D60"/>
    <w:rsid w:val="00F16CD7"/>
    <w:rsid w:val="00F17BD7"/>
    <w:rsid w:val="00F17E31"/>
    <w:rsid w:val="00F205F5"/>
    <w:rsid w:val="00F218D4"/>
    <w:rsid w:val="00F22F04"/>
    <w:rsid w:val="00F234B1"/>
    <w:rsid w:val="00F249C1"/>
    <w:rsid w:val="00F25174"/>
    <w:rsid w:val="00F2580A"/>
    <w:rsid w:val="00F27B0C"/>
    <w:rsid w:val="00F3227C"/>
    <w:rsid w:val="00F36D02"/>
    <w:rsid w:val="00F43201"/>
    <w:rsid w:val="00F4346E"/>
    <w:rsid w:val="00F45197"/>
    <w:rsid w:val="00F533A9"/>
    <w:rsid w:val="00F60DC7"/>
    <w:rsid w:val="00F67226"/>
    <w:rsid w:val="00F70210"/>
    <w:rsid w:val="00F801FA"/>
    <w:rsid w:val="00F80665"/>
    <w:rsid w:val="00F808C1"/>
    <w:rsid w:val="00F8127B"/>
    <w:rsid w:val="00F86082"/>
    <w:rsid w:val="00F90B79"/>
    <w:rsid w:val="00F911EF"/>
    <w:rsid w:val="00F91448"/>
    <w:rsid w:val="00F918FA"/>
    <w:rsid w:val="00F9248B"/>
    <w:rsid w:val="00F9656F"/>
    <w:rsid w:val="00FA02D9"/>
    <w:rsid w:val="00FA41C3"/>
    <w:rsid w:val="00FA50C2"/>
    <w:rsid w:val="00FA6B15"/>
    <w:rsid w:val="00FA7146"/>
    <w:rsid w:val="00FB03E2"/>
    <w:rsid w:val="00FB09B7"/>
    <w:rsid w:val="00FB144C"/>
    <w:rsid w:val="00FB23BF"/>
    <w:rsid w:val="00FB54BC"/>
    <w:rsid w:val="00FB5BE8"/>
    <w:rsid w:val="00FB6AB2"/>
    <w:rsid w:val="00FC09EC"/>
    <w:rsid w:val="00FC41F7"/>
    <w:rsid w:val="00FC48B8"/>
    <w:rsid w:val="00FC4E30"/>
    <w:rsid w:val="00FC6013"/>
    <w:rsid w:val="00FC6968"/>
    <w:rsid w:val="00FC71DC"/>
    <w:rsid w:val="00FD0935"/>
    <w:rsid w:val="00FD2BBE"/>
    <w:rsid w:val="00FD5BED"/>
    <w:rsid w:val="00FD695E"/>
    <w:rsid w:val="00FD6DC3"/>
    <w:rsid w:val="00FD7730"/>
    <w:rsid w:val="00FE44AD"/>
    <w:rsid w:val="00FE578D"/>
    <w:rsid w:val="00FE6B69"/>
    <w:rsid w:val="00FE7380"/>
    <w:rsid w:val="00FF04A8"/>
    <w:rsid w:val="00FF0DA1"/>
    <w:rsid w:val="00FF21B0"/>
    <w:rsid w:val="00FF2BE7"/>
    <w:rsid w:val="00FF49C3"/>
    <w:rsid w:val="00FF5708"/>
    <w:rsid w:val="00FF62E4"/>
    <w:rsid w:val="00FF69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shapedefaults>
    <o:shapelayout v:ext="edit">
      <o:idmap v:ext="edit" data="1"/>
    </o:shapelayout>
  </w:shapeDefaults>
  <w:doNotEmbedSmartTags/>
  <w:decimalSymbol w:val=","/>
  <w:listSeparator w:val=";"/>
  <w14:docId w14:val="2F2F7C89"/>
  <w15:docId w15:val="{F558DD01-E40D-444A-8CDF-927EC046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unhideWhenUsed="1"/>
    <w:lsdException w:name="HTML Bottom of Form"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semiHidden/>
    <w:qFormat/>
    <w:rsid w:val="00ED7ED9"/>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tabs>
        <w:tab w:val="num" w:pos="360"/>
      </w:tabs>
      <w:ind w:left="0"/>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rPr>
  </w:style>
  <w:style w:type="paragraph" w:customStyle="1" w:styleId="1Standardflietext">
    <w:name w:val="* 1 Standardfließtext"/>
    <w:basedOn w:val="Standard"/>
    <w:link w:val="1StandardflietextZchnZchn"/>
    <w:qFormat/>
    <w:rsid w:val="006D1788"/>
    <w:pPr>
      <w:spacing w:line="240" w:lineRule="exact"/>
    </w:pPr>
    <w:rPr>
      <w:sz w:val="22"/>
      <w:szCs w:val="20"/>
    </w:rPr>
  </w:style>
  <w:style w:type="character" w:customStyle="1" w:styleId="1StandardflietextZchnZchn">
    <w:name w:val="* 1 Standardfließtext Zchn Zchn"/>
    <w:link w:val="1Standardflietext"/>
    <w:rsid w:val="006D1788"/>
    <w:rPr>
      <w:rFonts w:ascii="Arial" w:hAnsi="Arial"/>
      <w:sz w:val="22"/>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styleId="StandardWeb">
    <w:name w:val="Normal (Web)"/>
    <w:basedOn w:val="Standard"/>
    <w:uiPriority w:val="99"/>
    <w:unhideWhenUsed/>
    <w:rsid w:val="000E4AB2"/>
    <w:pPr>
      <w:spacing w:before="100" w:beforeAutospacing="1" w:after="100" w:afterAutospacing="1" w:line="240" w:lineRule="auto"/>
    </w:pPr>
    <w:rPr>
      <w:rFonts w:ascii="Times New Roman" w:hAnsi="Times New Roman"/>
      <w:sz w:val="24"/>
    </w:rPr>
  </w:style>
  <w:style w:type="paragraph" w:customStyle="1" w:styleId="intro">
    <w:name w:val="intro"/>
    <w:basedOn w:val="Standard"/>
    <w:rsid w:val="00614701"/>
    <w:pPr>
      <w:spacing w:before="100" w:beforeAutospacing="1" w:after="100" w:afterAutospacing="1" w:line="240" w:lineRule="auto"/>
    </w:pPr>
    <w:rPr>
      <w:rFonts w:ascii="Times New Roman" w:hAnsi="Times New Roman"/>
      <w:sz w:val="24"/>
    </w:rPr>
  </w:style>
  <w:style w:type="character" w:customStyle="1" w:styleId="watch-title">
    <w:name w:val="watch-title"/>
    <w:rsid w:val="00614701"/>
  </w:style>
  <w:style w:type="character" w:styleId="Hervorhebung">
    <w:name w:val="Emphasis"/>
    <w:uiPriority w:val="20"/>
    <w:qFormat/>
    <w:rsid w:val="00B77654"/>
    <w:rPr>
      <w:i/>
      <w:iCs/>
    </w:rPr>
  </w:style>
  <w:style w:type="character" w:styleId="Zeilennummer">
    <w:name w:val="line number"/>
    <w:basedOn w:val="Absatz-Standardschriftart"/>
    <w:semiHidden/>
    <w:rsid w:val="004E4B7A"/>
  </w:style>
  <w:style w:type="paragraph" w:customStyle="1" w:styleId="bodytext">
    <w:name w:val="bodytext"/>
    <w:basedOn w:val="Standard"/>
    <w:rsid w:val="00224978"/>
    <w:pPr>
      <w:spacing w:before="100" w:beforeAutospacing="1" w:after="100" w:afterAutospacing="1" w:line="240" w:lineRule="auto"/>
    </w:pPr>
    <w:rPr>
      <w:rFonts w:ascii="Times New Roman" w:hAnsi="Times New Roman"/>
      <w:sz w:val="24"/>
    </w:rPr>
  </w:style>
  <w:style w:type="character" w:customStyle="1" w:styleId="lslang">
    <w:name w:val="lslang"/>
    <w:rsid w:val="00431689"/>
  </w:style>
  <w:style w:type="character" w:customStyle="1" w:styleId="rskurz">
    <w:name w:val="rskurz"/>
    <w:rsid w:val="00431689"/>
  </w:style>
  <w:style w:type="character" w:customStyle="1" w:styleId="rslang">
    <w:name w:val="rslang"/>
    <w:rsid w:val="00431689"/>
  </w:style>
  <w:style w:type="character" w:customStyle="1" w:styleId="headline">
    <w:name w:val="headline"/>
    <w:basedOn w:val="Absatz-Standardschriftart"/>
    <w:rsid w:val="00374974"/>
  </w:style>
  <w:style w:type="character" w:customStyle="1" w:styleId="nl2goclass18">
    <w:name w:val="nl2go_class18"/>
    <w:basedOn w:val="Absatz-Standardschriftart"/>
    <w:rsid w:val="00F70210"/>
  </w:style>
  <w:style w:type="character" w:customStyle="1" w:styleId="nl2goclass20">
    <w:name w:val="nl2go_class20"/>
    <w:basedOn w:val="Absatz-Standardschriftart"/>
    <w:rsid w:val="00F70210"/>
  </w:style>
  <w:style w:type="character" w:customStyle="1" w:styleId="nl2goclass26">
    <w:name w:val="nl2go_class26"/>
    <w:basedOn w:val="Absatz-Standardschriftart"/>
    <w:rsid w:val="00F70210"/>
  </w:style>
  <w:style w:type="character" w:customStyle="1" w:styleId="nl2goclassintroduction">
    <w:name w:val="nl2go_class_introduction"/>
    <w:basedOn w:val="Absatz-Standardschriftart"/>
    <w:rsid w:val="00F70210"/>
  </w:style>
  <w:style w:type="paragraph" w:customStyle="1" w:styleId="text">
    <w:name w:val="text"/>
    <w:basedOn w:val="Standard"/>
    <w:rsid w:val="006B5937"/>
    <w:pPr>
      <w:spacing w:before="100" w:beforeAutospacing="1" w:after="100" w:afterAutospacing="1" w:line="240" w:lineRule="auto"/>
    </w:pPr>
    <w:rPr>
      <w:rFonts w:ascii="Times New Roman" w:hAnsi="Times New Roman"/>
      <w:sz w:val="24"/>
    </w:rPr>
  </w:style>
  <w:style w:type="character" w:styleId="Fett">
    <w:name w:val="Strong"/>
    <w:basedOn w:val="Absatz-Standardschriftart"/>
    <w:uiPriority w:val="22"/>
    <w:qFormat/>
    <w:rsid w:val="006B5937"/>
    <w:rPr>
      <w:b/>
      <w:bCs/>
    </w:rPr>
  </w:style>
  <w:style w:type="paragraph" w:customStyle="1" w:styleId="autorenzeile">
    <w:name w:val="autorenzeile"/>
    <w:basedOn w:val="Standard"/>
    <w:rsid w:val="006B5937"/>
    <w:pPr>
      <w:spacing w:before="100" w:beforeAutospacing="1" w:after="100" w:afterAutospacing="1" w:line="240" w:lineRule="auto"/>
    </w:pPr>
    <w:rPr>
      <w:rFonts w:ascii="Times New Roman" w:hAnsi="Times New Roman"/>
      <w:sz w:val="24"/>
    </w:rPr>
  </w:style>
  <w:style w:type="paragraph" w:customStyle="1" w:styleId="infotext">
    <w:name w:val="infotext"/>
    <w:basedOn w:val="Standard"/>
    <w:rsid w:val="006B5937"/>
    <w:pPr>
      <w:spacing w:before="100" w:beforeAutospacing="1" w:after="100" w:afterAutospacing="1" w:line="240" w:lineRule="auto"/>
    </w:pPr>
    <w:rPr>
      <w:rFonts w:ascii="Times New Roman" w:hAnsi="Times New Roman"/>
      <w:sz w:val="24"/>
    </w:rPr>
  </w:style>
  <w:style w:type="character" w:customStyle="1" w:styleId="FlietextFett">
    <w:name w:val="Fließtext + Fett"/>
    <w:rsid w:val="00F36D02"/>
    <w:rPr>
      <w:rFonts w:ascii="Book Antiqua" w:hAnsi="Book Antiqua"/>
      <w:b/>
      <w:bCs/>
      <w:sz w:val="18"/>
      <w:szCs w:val="18"/>
      <w:lang w:bidi="ar-SA"/>
    </w:rPr>
  </w:style>
  <w:style w:type="character" w:customStyle="1" w:styleId="FlietextFett9">
    <w:name w:val="Fließtext + Fett9"/>
    <w:rsid w:val="00F36D02"/>
    <w:rPr>
      <w:rFonts w:ascii="Book Antiqua" w:hAnsi="Book Antiqua" w:cs="Book Antiqua"/>
      <w:b/>
      <w:bCs/>
      <w:sz w:val="18"/>
      <w:szCs w:val="18"/>
      <w:u w:val="none"/>
      <w:lang w:bidi="ar-SA"/>
    </w:rPr>
  </w:style>
  <w:style w:type="paragraph" w:styleId="HTMLVorformatiert">
    <w:name w:val="HTML Preformatted"/>
    <w:basedOn w:val="Standard"/>
    <w:link w:val="HTMLVorformatiertZchn"/>
    <w:uiPriority w:val="99"/>
    <w:semiHidden/>
    <w:unhideWhenUsed/>
    <w:rsid w:val="00ED7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ED7CDA"/>
    <w:rPr>
      <w:rFonts w:ascii="Courier New" w:hAnsi="Courier New" w:cs="Courier New"/>
    </w:rPr>
  </w:style>
  <w:style w:type="character" w:styleId="NichtaufgelsteErwhnung">
    <w:name w:val="Unresolved Mention"/>
    <w:basedOn w:val="Absatz-Standardschriftart"/>
    <w:uiPriority w:val="99"/>
    <w:semiHidden/>
    <w:unhideWhenUsed/>
    <w:rsid w:val="00740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120">
      <w:bodyDiv w:val="1"/>
      <w:marLeft w:val="0"/>
      <w:marRight w:val="0"/>
      <w:marTop w:val="0"/>
      <w:marBottom w:val="0"/>
      <w:divBdr>
        <w:top w:val="none" w:sz="0" w:space="0" w:color="auto"/>
        <w:left w:val="none" w:sz="0" w:space="0" w:color="auto"/>
        <w:bottom w:val="none" w:sz="0" w:space="0" w:color="auto"/>
        <w:right w:val="none" w:sz="0" w:space="0" w:color="auto"/>
      </w:divBdr>
    </w:div>
    <w:div w:id="46221638">
      <w:bodyDiv w:val="1"/>
      <w:marLeft w:val="0"/>
      <w:marRight w:val="0"/>
      <w:marTop w:val="0"/>
      <w:marBottom w:val="0"/>
      <w:divBdr>
        <w:top w:val="none" w:sz="0" w:space="0" w:color="auto"/>
        <w:left w:val="none" w:sz="0" w:space="0" w:color="auto"/>
        <w:bottom w:val="none" w:sz="0" w:space="0" w:color="auto"/>
        <w:right w:val="none" w:sz="0" w:space="0" w:color="auto"/>
      </w:divBdr>
    </w:div>
    <w:div w:id="66077637">
      <w:bodyDiv w:val="1"/>
      <w:marLeft w:val="0"/>
      <w:marRight w:val="0"/>
      <w:marTop w:val="0"/>
      <w:marBottom w:val="0"/>
      <w:divBdr>
        <w:top w:val="none" w:sz="0" w:space="0" w:color="auto"/>
        <w:left w:val="none" w:sz="0" w:space="0" w:color="auto"/>
        <w:bottom w:val="none" w:sz="0" w:space="0" w:color="auto"/>
        <w:right w:val="none" w:sz="0" w:space="0" w:color="auto"/>
      </w:divBdr>
    </w:div>
    <w:div w:id="182205653">
      <w:bodyDiv w:val="1"/>
      <w:marLeft w:val="0"/>
      <w:marRight w:val="0"/>
      <w:marTop w:val="0"/>
      <w:marBottom w:val="0"/>
      <w:divBdr>
        <w:top w:val="none" w:sz="0" w:space="0" w:color="auto"/>
        <w:left w:val="none" w:sz="0" w:space="0" w:color="auto"/>
        <w:bottom w:val="none" w:sz="0" w:space="0" w:color="auto"/>
        <w:right w:val="none" w:sz="0" w:space="0" w:color="auto"/>
      </w:divBdr>
    </w:div>
    <w:div w:id="247277924">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28723">
      <w:bodyDiv w:val="1"/>
      <w:marLeft w:val="0"/>
      <w:marRight w:val="0"/>
      <w:marTop w:val="0"/>
      <w:marBottom w:val="0"/>
      <w:divBdr>
        <w:top w:val="none" w:sz="0" w:space="0" w:color="auto"/>
        <w:left w:val="none" w:sz="0" w:space="0" w:color="auto"/>
        <w:bottom w:val="none" w:sz="0" w:space="0" w:color="auto"/>
        <w:right w:val="none" w:sz="0" w:space="0" w:color="auto"/>
      </w:divBdr>
    </w:div>
    <w:div w:id="422579991">
      <w:bodyDiv w:val="1"/>
      <w:marLeft w:val="0"/>
      <w:marRight w:val="0"/>
      <w:marTop w:val="0"/>
      <w:marBottom w:val="0"/>
      <w:divBdr>
        <w:top w:val="none" w:sz="0" w:space="0" w:color="auto"/>
        <w:left w:val="none" w:sz="0" w:space="0" w:color="auto"/>
        <w:bottom w:val="none" w:sz="0" w:space="0" w:color="auto"/>
        <w:right w:val="none" w:sz="0" w:space="0" w:color="auto"/>
      </w:divBdr>
    </w:div>
    <w:div w:id="473571701">
      <w:bodyDiv w:val="1"/>
      <w:marLeft w:val="0"/>
      <w:marRight w:val="0"/>
      <w:marTop w:val="0"/>
      <w:marBottom w:val="0"/>
      <w:divBdr>
        <w:top w:val="none" w:sz="0" w:space="0" w:color="auto"/>
        <w:left w:val="none" w:sz="0" w:space="0" w:color="auto"/>
        <w:bottom w:val="none" w:sz="0" w:space="0" w:color="auto"/>
        <w:right w:val="none" w:sz="0" w:space="0" w:color="auto"/>
      </w:divBdr>
    </w:div>
    <w:div w:id="489060557">
      <w:bodyDiv w:val="1"/>
      <w:marLeft w:val="0"/>
      <w:marRight w:val="0"/>
      <w:marTop w:val="0"/>
      <w:marBottom w:val="0"/>
      <w:divBdr>
        <w:top w:val="none" w:sz="0" w:space="0" w:color="auto"/>
        <w:left w:val="none" w:sz="0" w:space="0" w:color="auto"/>
        <w:bottom w:val="none" w:sz="0" w:space="0" w:color="auto"/>
        <w:right w:val="none" w:sz="0" w:space="0" w:color="auto"/>
      </w:divBdr>
      <w:divsChild>
        <w:div w:id="1838183993">
          <w:marLeft w:val="0"/>
          <w:marRight w:val="0"/>
          <w:marTop w:val="0"/>
          <w:marBottom w:val="0"/>
          <w:divBdr>
            <w:top w:val="none" w:sz="0" w:space="0" w:color="auto"/>
            <w:left w:val="none" w:sz="0" w:space="0" w:color="auto"/>
            <w:bottom w:val="none" w:sz="0" w:space="0" w:color="auto"/>
            <w:right w:val="none" w:sz="0" w:space="0" w:color="auto"/>
          </w:divBdr>
        </w:div>
        <w:div w:id="2062902155">
          <w:marLeft w:val="0"/>
          <w:marRight w:val="0"/>
          <w:marTop w:val="0"/>
          <w:marBottom w:val="0"/>
          <w:divBdr>
            <w:top w:val="none" w:sz="0" w:space="0" w:color="auto"/>
            <w:left w:val="none" w:sz="0" w:space="0" w:color="auto"/>
            <w:bottom w:val="none" w:sz="0" w:space="0" w:color="auto"/>
            <w:right w:val="none" w:sz="0" w:space="0" w:color="auto"/>
          </w:divBdr>
          <w:divsChild>
            <w:div w:id="15274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5535">
      <w:bodyDiv w:val="1"/>
      <w:marLeft w:val="0"/>
      <w:marRight w:val="0"/>
      <w:marTop w:val="0"/>
      <w:marBottom w:val="0"/>
      <w:divBdr>
        <w:top w:val="none" w:sz="0" w:space="0" w:color="auto"/>
        <w:left w:val="none" w:sz="0" w:space="0" w:color="auto"/>
        <w:bottom w:val="none" w:sz="0" w:space="0" w:color="auto"/>
        <w:right w:val="none" w:sz="0" w:space="0" w:color="auto"/>
      </w:divBdr>
    </w:div>
    <w:div w:id="628168803">
      <w:bodyDiv w:val="1"/>
      <w:marLeft w:val="0"/>
      <w:marRight w:val="0"/>
      <w:marTop w:val="0"/>
      <w:marBottom w:val="0"/>
      <w:divBdr>
        <w:top w:val="none" w:sz="0" w:space="0" w:color="auto"/>
        <w:left w:val="none" w:sz="0" w:space="0" w:color="auto"/>
        <w:bottom w:val="none" w:sz="0" w:space="0" w:color="auto"/>
        <w:right w:val="none" w:sz="0" w:space="0" w:color="auto"/>
      </w:divBdr>
    </w:div>
    <w:div w:id="636765494">
      <w:bodyDiv w:val="1"/>
      <w:marLeft w:val="0"/>
      <w:marRight w:val="0"/>
      <w:marTop w:val="0"/>
      <w:marBottom w:val="0"/>
      <w:divBdr>
        <w:top w:val="none" w:sz="0" w:space="0" w:color="auto"/>
        <w:left w:val="none" w:sz="0" w:space="0" w:color="auto"/>
        <w:bottom w:val="none" w:sz="0" w:space="0" w:color="auto"/>
        <w:right w:val="none" w:sz="0" w:space="0" w:color="auto"/>
      </w:divBdr>
    </w:div>
    <w:div w:id="681469219">
      <w:bodyDiv w:val="1"/>
      <w:marLeft w:val="0"/>
      <w:marRight w:val="0"/>
      <w:marTop w:val="0"/>
      <w:marBottom w:val="0"/>
      <w:divBdr>
        <w:top w:val="none" w:sz="0" w:space="0" w:color="auto"/>
        <w:left w:val="none" w:sz="0" w:space="0" w:color="auto"/>
        <w:bottom w:val="none" w:sz="0" w:space="0" w:color="auto"/>
        <w:right w:val="none" w:sz="0" w:space="0" w:color="auto"/>
      </w:divBdr>
    </w:div>
    <w:div w:id="747191876">
      <w:bodyDiv w:val="1"/>
      <w:marLeft w:val="0"/>
      <w:marRight w:val="0"/>
      <w:marTop w:val="0"/>
      <w:marBottom w:val="0"/>
      <w:divBdr>
        <w:top w:val="none" w:sz="0" w:space="0" w:color="auto"/>
        <w:left w:val="none" w:sz="0" w:space="0" w:color="auto"/>
        <w:bottom w:val="none" w:sz="0" w:space="0" w:color="auto"/>
        <w:right w:val="none" w:sz="0" w:space="0" w:color="auto"/>
      </w:divBdr>
    </w:div>
    <w:div w:id="764035057">
      <w:bodyDiv w:val="1"/>
      <w:marLeft w:val="0"/>
      <w:marRight w:val="0"/>
      <w:marTop w:val="0"/>
      <w:marBottom w:val="0"/>
      <w:divBdr>
        <w:top w:val="none" w:sz="0" w:space="0" w:color="auto"/>
        <w:left w:val="none" w:sz="0" w:space="0" w:color="auto"/>
        <w:bottom w:val="none" w:sz="0" w:space="0" w:color="auto"/>
        <w:right w:val="none" w:sz="0" w:space="0" w:color="auto"/>
      </w:divBdr>
    </w:div>
    <w:div w:id="828255138">
      <w:bodyDiv w:val="1"/>
      <w:marLeft w:val="0"/>
      <w:marRight w:val="0"/>
      <w:marTop w:val="0"/>
      <w:marBottom w:val="0"/>
      <w:divBdr>
        <w:top w:val="none" w:sz="0" w:space="0" w:color="auto"/>
        <w:left w:val="none" w:sz="0" w:space="0" w:color="auto"/>
        <w:bottom w:val="none" w:sz="0" w:space="0" w:color="auto"/>
        <w:right w:val="none" w:sz="0" w:space="0" w:color="auto"/>
      </w:divBdr>
    </w:div>
    <w:div w:id="830755739">
      <w:bodyDiv w:val="1"/>
      <w:marLeft w:val="0"/>
      <w:marRight w:val="0"/>
      <w:marTop w:val="0"/>
      <w:marBottom w:val="0"/>
      <w:divBdr>
        <w:top w:val="none" w:sz="0" w:space="0" w:color="auto"/>
        <w:left w:val="none" w:sz="0" w:space="0" w:color="auto"/>
        <w:bottom w:val="none" w:sz="0" w:space="0" w:color="auto"/>
        <w:right w:val="none" w:sz="0" w:space="0" w:color="auto"/>
      </w:divBdr>
    </w:div>
    <w:div w:id="850682523">
      <w:bodyDiv w:val="1"/>
      <w:marLeft w:val="0"/>
      <w:marRight w:val="0"/>
      <w:marTop w:val="0"/>
      <w:marBottom w:val="0"/>
      <w:divBdr>
        <w:top w:val="none" w:sz="0" w:space="0" w:color="auto"/>
        <w:left w:val="none" w:sz="0" w:space="0" w:color="auto"/>
        <w:bottom w:val="none" w:sz="0" w:space="0" w:color="auto"/>
        <w:right w:val="none" w:sz="0" w:space="0" w:color="auto"/>
      </w:divBdr>
      <w:divsChild>
        <w:div w:id="36056102">
          <w:marLeft w:val="0"/>
          <w:marRight w:val="0"/>
          <w:marTop w:val="0"/>
          <w:marBottom w:val="0"/>
          <w:divBdr>
            <w:top w:val="none" w:sz="0" w:space="0" w:color="auto"/>
            <w:left w:val="none" w:sz="0" w:space="0" w:color="auto"/>
            <w:bottom w:val="none" w:sz="0" w:space="0" w:color="auto"/>
            <w:right w:val="none" w:sz="0" w:space="0" w:color="auto"/>
          </w:divBdr>
          <w:divsChild>
            <w:div w:id="219443788">
              <w:marLeft w:val="0"/>
              <w:marRight w:val="0"/>
              <w:marTop w:val="0"/>
              <w:marBottom w:val="0"/>
              <w:divBdr>
                <w:top w:val="none" w:sz="0" w:space="0" w:color="auto"/>
                <w:left w:val="none" w:sz="0" w:space="0" w:color="auto"/>
                <w:bottom w:val="none" w:sz="0" w:space="0" w:color="auto"/>
                <w:right w:val="none" w:sz="0" w:space="0" w:color="auto"/>
              </w:divBdr>
              <w:divsChild>
                <w:div w:id="934940296">
                  <w:marLeft w:val="0"/>
                  <w:marRight w:val="0"/>
                  <w:marTop w:val="0"/>
                  <w:marBottom w:val="0"/>
                  <w:divBdr>
                    <w:top w:val="none" w:sz="0" w:space="0" w:color="auto"/>
                    <w:left w:val="none" w:sz="0" w:space="0" w:color="auto"/>
                    <w:bottom w:val="none" w:sz="0" w:space="0" w:color="auto"/>
                    <w:right w:val="none" w:sz="0" w:space="0" w:color="auto"/>
                  </w:divBdr>
                </w:div>
                <w:div w:id="12626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5467">
          <w:marLeft w:val="0"/>
          <w:marRight w:val="0"/>
          <w:marTop w:val="0"/>
          <w:marBottom w:val="0"/>
          <w:divBdr>
            <w:top w:val="none" w:sz="0" w:space="0" w:color="auto"/>
            <w:left w:val="none" w:sz="0" w:space="0" w:color="auto"/>
            <w:bottom w:val="none" w:sz="0" w:space="0" w:color="auto"/>
            <w:right w:val="none" w:sz="0" w:space="0" w:color="auto"/>
          </w:divBdr>
          <w:divsChild>
            <w:div w:id="1215506097">
              <w:marLeft w:val="0"/>
              <w:marRight w:val="0"/>
              <w:marTop w:val="0"/>
              <w:marBottom w:val="0"/>
              <w:divBdr>
                <w:top w:val="none" w:sz="0" w:space="0" w:color="auto"/>
                <w:left w:val="none" w:sz="0" w:space="0" w:color="auto"/>
                <w:bottom w:val="none" w:sz="0" w:space="0" w:color="auto"/>
                <w:right w:val="none" w:sz="0" w:space="0" w:color="auto"/>
              </w:divBdr>
              <w:divsChild>
                <w:div w:id="699672484">
                  <w:marLeft w:val="0"/>
                  <w:marRight w:val="0"/>
                  <w:marTop w:val="0"/>
                  <w:marBottom w:val="0"/>
                  <w:divBdr>
                    <w:top w:val="none" w:sz="0" w:space="0" w:color="auto"/>
                    <w:left w:val="none" w:sz="0" w:space="0" w:color="auto"/>
                    <w:bottom w:val="none" w:sz="0" w:space="0" w:color="auto"/>
                    <w:right w:val="none" w:sz="0" w:space="0" w:color="auto"/>
                  </w:divBdr>
                  <w:divsChild>
                    <w:div w:id="945314346">
                      <w:marLeft w:val="0"/>
                      <w:marRight w:val="0"/>
                      <w:marTop w:val="0"/>
                      <w:marBottom w:val="0"/>
                      <w:divBdr>
                        <w:top w:val="none" w:sz="0" w:space="0" w:color="auto"/>
                        <w:left w:val="none" w:sz="0" w:space="0" w:color="auto"/>
                        <w:bottom w:val="none" w:sz="0" w:space="0" w:color="auto"/>
                        <w:right w:val="none" w:sz="0" w:space="0" w:color="auto"/>
                      </w:divBdr>
                      <w:divsChild>
                        <w:div w:id="653267023">
                          <w:marLeft w:val="0"/>
                          <w:marRight w:val="0"/>
                          <w:marTop w:val="0"/>
                          <w:marBottom w:val="0"/>
                          <w:divBdr>
                            <w:top w:val="none" w:sz="0" w:space="0" w:color="auto"/>
                            <w:left w:val="none" w:sz="0" w:space="0" w:color="auto"/>
                            <w:bottom w:val="none" w:sz="0" w:space="0" w:color="auto"/>
                            <w:right w:val="none" w:sz="0" w:space="0" w:color="auto"/>
                          </w:divBdr>
                          <w:divsChild>
                            <w:div w:id="230165555">
                              <w:marLeft w:val="0"/>
                              <w:marRight w:val="0"/>
                              <w:marTop w:val="0"/>
                              <w:marBottom w:val="0"/>
                              <w:divBdr>
                                <w:top w:val="none" w:sz="0" w:space="0" w:color="auto"/>
                                <w:left w:val="none" w:sz="0" w:space="0" w:color="auto"/>
                                <w:bottom w:val="none" w:sz="0" w:space="0" w:color="auto"/>
                                <w:right w:val="none" w:sz="0" w:space="0" w:color="auto"/>
                              </w:divBdr>
                            </w:div>
                            <w:div w:id="616567212">
                              <w:marLeft w:val="0"/>
                              <w:marRight w:val="0"/>
                              <w:marTop w:val="0"/>
                              <w:marBottom w:val="0"/>
                              <w:divBdr>
                                <w:top w:val="none" w:sz="0" w:space="0" w:color="auto"/>
                                <w:left w:val="none" w:sz="0" w:space="0" w:color="auto"/>
                                <w:bottom w:val="none" w:sz="0" w:space="0" w:color="auto"/>
                                <w:right w:val="none" w:sz="0" w:space="0" w:color="auto"/>
                              </w:divBdr>
                              <w:divsChild>
                                <w:div w:id="276108000">
                                  <w:marLeft w:val="0"/>
                                  <w:marRight w:val="0"/>
                                  <w:marTop w:val="0"/>
                                  <w:marBottom w:val="0"/>
                                  <w:divBdr>
                                    <w:top w:val="none" w:sz="0" w:space="0" w:color="auto"/>
                                    <w:left w:val="none" w:sz="0" w:space="0" w:color="auto"/>
                                    <w:bottom w:val="none" w:sz="0" w:space="0" w:color="auto"/>
                                    <w:right w:val="none" w:sz="0" w:space="0" w:color="auto"/>
                                  </w:divBdr>
                                </w:div>
                              </w:divsChild>
                            </w:div>
                            <w:div w:id="1423331177">
                              <w:marLeft w:val="0"/>
                              <w:marRight w:val="0"/>
                              <w:marTop w:val="0"/>
                              <w:marBottom w:val="0"/>
                              <w:divBdr>
                                <w:top w:val="none" w:sz="0" w:space="0" w:color="auto"/>
                                <w:left w:val="none" w:sz="0" w:space="0" w:color="auto"/>
                                <w:bottom w:val="none" w:sz="0" w:space="0" w:color="auto"/>
                                <w:right w:val="none" w:sz="0" w:space="0" w:color="auto"/>
                              </w:divBdr>
                            </w:div>
                            <w:div w:id="1756708489">
                              <w:marLeft w:val="0"/>
                              <w:marRight w:val="0"/>
                              <w:marTop w:val="0"/>
                              <w:marBottom w:val="0"/>
                              <w:divBdr>
                                <w:top w:val="none" w:sz="0" w:space="0" w:color="auto"/>
                                <w:left w:val="none" w:sz="0" w:space="0" w:color="auto"/>
                                <w:bottom w:val="none" w:sz="0" w:space="0" w:color="auto"/>
                                <w:right w:val="none" w:sz="0" w:space="0" w:color="auto"/>
                              </w:divBdr>
                            </w:div>
                            <w:div w:id="198360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475725">
      <w:bodyDiv w:val="1"/>
      <w:marLeft w:val="0"/>
      <w:marRight w:val="0"/>
      <w:marTop w:val="0"/>
      <w:marBottom w:val="0"/>
      <w:divBdr>
        <w:top w:val="none" w:sz="0" w:space="0" w:color="auto"/>
        <w:left w:val="none" w:sz="0" w:space="0" w:color="auto"/>
        <w:bottom w:val="none" w:sz="0" w:space="0" w:color="auto"/>
        <w:right w:val="none" w:sz="0" w:space="0" w:color="auto"/>
      </w:divBdr>
      <w:divsChild>
        <w:div w:id="364185648">
          <w:marLeft w:val="0"/>
          <w:marRight w:val="0"/>
          <w:marTop w:val="0"/>
          <w:marBottom w:val="0"/>
          <w:divBdr>
            <w:top w:val="none" w:sz="0" w:space="0" w:color="auto"/>
            <w:left w:val="none" w:sz="0" w:space="0" w:color="auto"/>
            <w:bottom w:val="none" w:sz="0" w:space="0" w:color="auto"/>
            <w:right w:val="none" w:sz="0" w:space="0" w:color="auto"/>
          </w:divBdr>
          <w:divsChild>
            <w:div w:id="867917204">
              <w:marLeft w:val="0"/>
              <w:marRight w:val="0"/>
              <w:marTop w:val="0"/>
              <w:marBottom w:val="0"/>
              <w:divBdr>
                <w:top w:val="none" w:sz="0" w:space="0" w:color="auto"/>
                <w:left w:val="none" w:sz="0" w:space="0" w:color="auto"/>
                <w:bottom w:val="none" w:sz="0" w:space="0" w:color="auto"/>
                <w:right w:val="none" w:sz="0" w:space="0" w:color="auto"/>
              </w:divBdr>
              <w:divsChild>
                <w:div w:id="10957235">
                  <w:marLeft w:val="0"/>
                  <w:marRight w:val="0"/>
                  <w:marTop w:val="0"/>
                  <w:marBottom w:val="0"/>
                  <w:divBdr>
                    <w:top w:val="none" w:sz="0" w:space="0" w:color="auto"/>
                    <w:left w:val="none" w:sz="0" w:space="0" w:color="auto"/>
                    <w:bottom w:val="none" w:sz="0" w:space="0" w:color="auto"/>
                    <w:right w:val="none" w:sz="0" w:space="0" w:color="auto"/>
                  </w:divBdr>
                </w:div>
                <w:div w:id="17509625">
                  <w:marLeft w:val="0"/>
                  <w:marRight w:val="0"/>
                  <w:marTop w:val="0"/>
                  <w:marBottom w:val="0"/>
                  <w:divBdr>
                    <w:top w:val="none" w:sz="0" w:space="0" w:color="auto"/>
                    <w:left w:val="none" w:sz="0" w:space="0" w:color="auto"/>
                    <w:bottom w:val="none" w:sz="0" w:space="0" w:color="auto"/>
                    <w:right w:val="none" w:sz="0" w:space="0" w:color="auto"/>
                  </w:divBdr>
                </w:div>
                <w:div w:id="38675235">
                  <w:marLeft w:val="0"/>
                  <w:marRight w:val="0"/>
                  <w:marTop w:val="0"/>
                  <w:marBottom w:val="0"/>
                  <w:divBdr>
                    <w:top w:val="none" w:sz="0" w:space="0" w:color="auto"/>
                    <w:left w:val="none" w:sz="0" w:space="0" w:color="auto"/>
                    <w:bottom w:val="none" w:sz="0" w:space="0" w:color="auto"/>
                    <w:right w:val="none" w:sz="0" w:space="0" w:color="auto"/>
                  </w:divBdr>
                </w:div>
                <w:div w:id="176966030">
                  <w:marLeft w:val="0"/>
                  <w:marRight w:val="0"/>
                  <w:marTop w:val="0"/>
                  <w:marBottom w:val="0"/>
                  <w:divBdr>
                    <w:top w:val="none" w:sz="0" w:space="0" w:color="auto"/>
                    <w:left w:val="none" w:sz="0" w:space="0" w:color="auto"/>
                    <w:bottom w:val="none" w:sz="0" w:space="0" w:color="auto"/>
                    <w:right w:val="none" w:sz="0" w:space="0" w:color="auto"/>
                  </w:divBdr>
                </w:div>
                <w:div w:id="278687683">
                  <w:marLeft w:val="0"/>
                  <w:marRight w:val="0"/>
                  <w:marTop w:val="0"/>
                  <w:marBottom w:val="0"/>
                  <w:divBdr>
                    <w:top w:val="none" w:sz="0" w:space="0" w:color="auto"/>
                    <w:left w:val="none" w:sz="0" w:space="0" w:color="auto"/>
                    <w:bottom w:val="none" w:sz="0" w:space="0" w:color="auto"/>
                    <w:right w:val="none" w:sz="0" w:space="0" w:color="auto"/>
                  </w:divBdr>
                </w:div>
                <w:div w:id="454712808">
                  <w:marLeft w:val="0"/>
                  <w:marRight w:val="0"/>
                  <w:marTop w:val="0"/>
                  <w:marBottom w:val="0"/>
                  <w:divBdr>
                    <w:top w:val="none" w:sz="0" w:space="0" w:color="auto"/>
                    <w:left w:val="none" w:sz="0" w:space="0" w:color="auto"/>
                    <w:bottom w:val="none" w:sz="0" w:space="0" w:color="auto"/>
                    <w:right w:val="none" w:sz="0" w:space="0" w:color="auto"/>
                  </w:divBdr>
                </w:div>
                <w:div w:id="618027725">
                  <w:marLeft w:val="0"/>
                  <w:marRight w:val="0"/>
                  <w:marTop w:val="0"/>
                  <w:marBottom w:val="0"/>
                  <w:divBdr>
                    <w:top w:val="none" w:sz="0" w:space="0" w:color="auto"/>
                    <w:left w:val="none" w:sz="0" w:space="0" w:color="auto"/>
                    <w:bottom w:val="none" w:sz="0" w:space="0" w:color="auto"/>
                    <w:right w:val="none" w:sz="0" w:space="0" w:color="auto"/>
                  </w:divBdr>
                </w:div>
                <w:div w:id="683018539">
                  <w:marLeft w:val="0"/>
                  <w:marRight w:val="0"/>
                  <w:marTop w:val="0"/>
                  <w:marBottom w:val="0"/>
                  <w:divBdr>
                    <w:top w:val="none" w:sz="0" w:space="0" w:color="auto"/>
                    <w:left w:val="none" w:sz="0" w:space="0" w:color="auto"/>
                    <w:bottom w:val="none" w:sz="0" w:space="0" w:color="auto"/>
                    <w:right w:val="none" w:sz="0" w:space="0" w:color="auto"/>
                  </w:divBdr>
                </w:div>
                <w:div w:id="710037605">
                  <w:marLeft w:val="0"/>
                  <w:marRight w:val="0"/>
                  <w:marTop w:val="0"/>
                  <w:marBottom w:val="0"/>
                  <w:divBdr>
                    <w:top w:val="none" w:sz="0" w:space="0" w:color="auto"/>
                    <w:left w:val="none" w:sz="0" w:space="0" w:color="auto"/>
                    <w:bottom w:val="none" w:sz="0" w:space="0" w:color="auto"/>
                    <w:right w:val="none" w:sz="0" w:space="0" w:color="auto"/>
                  </w:divBdr>
                </w:div>
                <w:div w:id="787359346">
                  <w:marLeft w:val="0"/>
                  <w:marRight w:val="0"/>
                  <w:marTop w:val="0"/>
                  <w:marBottom w:val="0"/>
                  <w:divBdr>
                    <w:top w:val="none" w:sz="0" w:space="0" w:color="auto"/>
                    <w:left w:val="none" w:sz="0" w:space="0" w:color="auto"/>
                    <w:bottom w:val="none" w:sz="0" w:space="0" w:color="auto"/>
                    <w:right w:val="none" w:sz="0" w:space="0" w:color="auto"/>
                  </w:divBdr>
                </w:div>
                <w:div w:id="810830104">
                  <w:marLeft w:val="0"/>
                  <w:marRight w:val="0"/>
                  <w:marTop w:val="0"/>
                  <w:marBottom w:val="0"/>
                  <w:divBdr>
                    <w:top w:val="none" w:sz="0" w:space="0" w:color="auto"/>
                    <w:left w:val="none" w:sz="0" w:space="0" w:color="auto"/>
                    <w:bottom w:val="none" w:sz="0" w:space="0" w:color="auto"/>
                    <w:right w:val="none" w:sz="0" w:space="0" w:color="auto"/>
                  </w:divBdr>
                </w:div>
                <w:div w:id="843056370">
                  <w:marLeft w:val="0"/>
                  <w:marRight w:val="0"/>
                  <w:marTop w:val="0"/>
                  <w:marBottom w:val="0"/>
                  <w:divBdr>
                    <w:top w:val="none" w:sz="0" w:space="0" w:color="auto"/>
                    <w:left w:val="none" w:sz="0" w:space="0" w:color="auto"/>
                    <w:bottom w:val="none" w:sz="0" w:space="0" w:color="auto"/>
                    <w:right w:val="none" w:sz="0" w:space="0" w:color="auto"/>
                  </w:divBdr>
                </w:div>
                <w:div w:id="874851073">
                  <w:marLeft w:val="0"/>
                  <w:marRight w:val="0"/>
                  <w:marTop w:val="0"/>
                  <w:marBottom w:val="0"/>
                  <w:divBdr>
                    <w:top w:val="none" w:sz="0" w:space="0" w:color="auto"/>
                    <w:left w:val="none" w:sz="0" w:space="0" w:color="auto"/>
                    <w:bottom w:val="none" w:sz="0" w:space="0" w:color="auto"/>
                    <w:right w:val="none" w:sz="0" w:space="0" w:color="auto"/>
                  </w:divBdr>
                </w:div>
                <w:div w:id="902258215">
                  <w:marLeft w:val="0"/>
                  <w:marRight w:val="0"/>
                  <w:marTop w:val="0"/>
                  <w:marBottom w:val="0"/>
                  <w:divBdr>
                    <w:top w:val="none" w:sz="0" w:space="0" w:color="auto"/>
                    <w:left w:val="none" w:sz="0" w:space="0" w:color="auto"/>
                    <w:bottom w:val="none" w:sz="0" w:space="0" w:color="auto"/>
                    <w:right w:val="none" w:sz="0" w:space="0" w:color="auto"/>
                  </w:divBdr>
                </w:div>
                <w:div w:id="943264538">
                  <w:marLeft w:val="0"/>
                  <w:marRight w:val="0"/>
                  <w:marTop w:val="0"/>
                  <w:marBottom w:val="0"/>
                  <w:divBdr>
                    <w:top w:val="none" w:sz="0" w:space="0" w:color="auto"/>
                    <w:left w:val="none" w:sz="0" w:space="0" w:color="auto"/>
                    <w:bottom w:val="none" w:sz="0" w:space="0" w:color="auto"/>
                    <w:right w:val="none" w:sz="0" w:space="0" w:color="auto"/>
                  </w:divBdr>
                </w:div>
                <w:div w:id="948858741">
                  <w:marLeft w:val="0"/>
                  <w:marRight w:val="0"/>
                  <w:marTop w:val="0"/>
                  <w:marBottom w:val="0"/>
                  <w:divBdr>
                    <w:top w:val="none" w:sz="0" w:space="0" w:color="auto"/>
                    <w:left w:val="none" w:sz="0" w:space="0" w:color="auto"/>
                    <w:bottom w:val="none" w:sz="0" w:space="0" w:color="auto"/>
                    <w:right w:val="none" w:sz="0" w:space="0" w:color="auto"/>
                  </w:divBdr>
                </w:div>
                <w:div w:id="968507731">
                  <w:marLeft w:val="0"/>
                  <w:marRight w:val="0"/>
                  <w:marTop w:val="0"/>
                  <w:marBottom w:val="0"/>
                  <w:divBdr>
                    <w:top w:val="none" w:sz="0" w:space="0" w:color="auto"/>
                    <w:left w:val="none" w:sz="0" w:space="0" w:color="auto"/>
                    <w:bottom w:val="none" w:sz="0" w:space="0" w:color="auto"/>
                    <w:right w:val="none" w:sz="0" w:space="0" w:color="auto"/>
                  </w:divBdr>
                </w:div>
                <w:div w:id="997071443">
                  <w:marLeft w:val="0"/>
                  <w:marRight w:val="0"/>
                  <w:marTop w:val="0"/>
                  <w:marBottom w:val="0"/>
                  <w:divBdr>
                    <w:top w:val="none" w:sz="0" w:space="0" w:color="auto"/>
                    <w:left w:val="none" w:sz="0" w:space="0" w:color="auto"/>
                    <w:bottom w:val="none" w:sz="0" w:space="0" w:color="auto"/>
                    <w:right w:val="none" w:sz="0" w:space="0" w:color="auto"/>
                  </w:divBdr>
                </w:div>
                <w:div w:id="1048527511">
                  <w:marLeft w:val="0"/>
                  <w:marRight w:val="0"/>
                  <w:marTop w:val="0"/>
                  <w:marBottom w:val="0"/>
                  <w:divBdr>
                    <w:top w:val="none" w:sz="0" w:space="0" w:color="auto"/>
                    <w:left w:val="none" w:sz="0" w:space="0" w:color="auto"/>
                    <w:bottom w:val="none" w:sz="0" w:space="0" w:color="auto"/>
                    <w:right w:val="none" w:sz="0" w:space="0" w:color="auto"/>
                  </w:divBdr>
                </w:div>
                <w:div w:id="1051656699">
                  <w:marLeft w:val="0"/>
                  <w:marRight w:val="0"/>
                  <w:marTop w:val="0"/>
                  <w:marBottom w:val="0"/>
                  <w:divBdr>
                    <w:top w:val="none" w:sz="0" w:space="0" w:color="auto"/>
                    <w:left w:val="none" w:sz="0" w:space="0" w:color="auto"/>
                    <w:bottom w:val="none" w:sz="0" w:space="0" w:color="auto"/>
                    <w:right w:val="none" w:sz="0" w:space="0" w:color="auto"/>
                  </w:divBdr>
                </w:div>
                <w:div w:id="1131552181">
                  <w:marLeft w:val="0"/>
                  <w:marRight w:val="0"/>
                  <w:marTop w:val="0"/>
                  <w:marBottom w:val="0"/>
                  <w:divBdr>
                    <w:top w:val="none" w:sz="0" w:space="0" w:color="auto"/>
                    <w:left w:val="none" w:sz="0" w:space="0" w:color="auto"/>
                    <w:bottom w:val="none" w:sz="0" w:space="0" w:color="auto"/>
                    <w:right w:val="none" w:sz="0" w:space="0" w:color="auto"/>
                  </w:divBdr>
                </w:div>
                <w:div w:id="1131678550">
                  <w:marLeft w:val="0"/>
                  <w:marRight w:val="0"/>
                  <w:marTop w:val="0"/>
                  <w:marBottom w:val="0"/>
                  <w:divBdr>
                    <w:top w:val="none" w:sz="0" w:space="0" w:color="auto"/>
                    <w:left w:val="none" w:sz="0" w:space="0" w:color="auto"/>
                    <w:bottom w:val="none" w:sz="0" w:space="0" w:color="auto"/>
                    <w:right w:val="none" w:sz="0" w:space="0" w:color="auto"/>
                  </w:divBdr>
                </w:div>
                <w:div w:id="1282571513">
                  <w:marLeft w:val="0"/>
                  <w:marRight w:val="0"/>
                  <w:marTop w:val="0"/>
                  <w:marBottom w:val="0"/>
                  <w:divBdr>
                    <w:top w:val="none" w:sz="0" w:space="0" w:color="auto"/>
                    <w:left w:val="none" w:sz="0" w:space="0" w:color="auto"/>
                    <w:bottom w:val="none" w:sz="0" w:space="0" w:color="auto"/>
                    <w:right w:val="none" w:sz="0" w:space="0" w:color="auto"/>
                  </w:divBdr>
                </w:div>
                <w:div w:id="1315337405">
                  <w:marLeft w:val="0"/>
                  <w:marRight w:val="0"/>
                  <w:marTop w:val="0"/>
                  <w:marBottom w:val="0"/>
                  <w:divBdr>
                    <w:top w:val="none" w:sz="0" w:space="0" w:color="auto"/>
                    <w:left w:val="none" w:sz="0" w:space="0" w:color="auto"/>
                    <w:bottom w:val="none" w:sz="0" w:space="0" w:color="auto"/>
                    <w:right w:val="none" w:sz="0" w:space="0" w:color="auto"/>
                  </w:divBdr>
                </w:div>
                <w:div w:id="1395396657">
                  <w:marLeft w:val="0"/>
                  <w:marRight w:val="0"/>
                  <w:marTop w:val="0"/>
                  <w:marBottom w:val="0"/>
                  <w:divBdr>
                    <w:top w:val="none" w:sz="0" w:space="0" w:color="auto"/>
                    <w:left w:val="none" w:sz="0" w:space="0" w:color="auto"/>
                    <w:bottom w:val="none" w:sz="0" w:space="0" w:color="auto"/>
                    <w:right w:val="none" w:sz="0" w:space="0" w:color="auto"/>
                  </w:divBdr>
                </w:div>
                <w:div w:id="1428381112">
                  <w:marLeft w:val="0"/>
                  <w:marRight w:val="0"/>
                  <w:marTop w:val="0"/>
                  <w:marBottom w:val="0"/>
                  <w:divBdr>
                    <w:top w:val="none" w:sz="0" w:space="0" w:color="auto"/>
                    <w:left w:val="none" w:sz="0" w:space="0" w:color="auto"/>
                    <w:bottom w:val="none" w:sz="0" w:space="0" w:color="auto"/>
                    <w:right w:val="none" w:sz="0" w:space="0" w:color="auto"/>
                  </w:divBdr>
                </w:div>
                <w:div w:id="1628581669">
                  <w:marLeft w:val="0"/>
                  <w:marRight w:val="0"/>
                  <w:marTop w:val="0"/>
                  <w:marBottom w:val="0"/>
                  <w:divBdr>
                    <w:top w:val="none" w:sz="0" w:space="0" w:color="auto"/>
                    <w:left w:val="none" w:sz="0" w:space="0" w:color="auto"/>
                    <w:bottom w:val="none" w:sz="0" w:space="0" w:color="auto"/>
                    <w:right w:val="none" w:sz="0" w:space="0" w:color="auto"/>
                  </w:divBdr>
                </w:div>
                <w:div w:id="1645307792">
                  <w:marLeft w:val="0"/>
                  <w:marRight w:val="0"/>
                  <w:marTop w:val="0"/>
                  <w:marBottom w:val="0"/>
                  <w:divBdr>
                    <w:top w:val="none" w:sz="0" w:space="0" w:color="auto"/>
                    <w:left w:val="none" w:sz="0" w:space="0" w:color="auto"/>
                    <w:bottom w:val="none" w:sz="0" w:space="0" w:color="auto"/>
                    <w:right w:val="none" w:sz="0" w:space="0" w:color="auto"/>
                  </w:divBdr>
                </w:div>
                <w:div w:id="1750150717">
                  <w:marLeft w:val="0"/>
                  <w:marRight w:val="0"/>
                  <w:marTop w:val="0"/>
                  <w:marBottom w:val="0"/>
                  <w:divBdr>
                    <w:top w:val="none" w:sz="0" w:space="0" w:color="auto"/>
                    <w:left w:val="none" w:sz="0" w:space="0" w:color="auto"/>
                    <w:bottom w:val="none" w:sz="0" w:space="0" w:color="auto"/>
                    <w:right w:val="none" w:sz="0" w:space="0" w:color="auto"/>
                  </w:divBdr>
                </w:div>
                <w:div w:id="1798572549">
                  <w:marLeft w:val="0"/>
                  <w:marRight w:val="0"/>
                  <w:marTop w:val="0"/>
                  <w:marBottom w:val="0"/>
                  <w:divBdr>
                    <w:top w:val="none" w:sz="0" w:space="0" w:color="auto"/>
                    <w:left w:val="none" w:sz="0" w:space="0" w:color="auto"/>
                    <w:bottom w:val="none" w:sz="0" w:space="0" w:color="auto"/>
                    <w:right w:val="none" w:sz="0" w:space="0" w:color="auto"/>
                  </w:divBdr>
                </w:div>
                <w:div w:id="1828279711">
                  <w:marLeft w:val="0"/>
                  <w:marRight w:val="0"/>
                  <w:marTop w:val="0"/>
                  <w:marBottom w:val="0"/>
                  <w:divBdr>
                    <w:top w:val="none" w:sz="0" w:space="0" w:color="auto"/>
                    <w:left w:val="none" w:sz="0" w:space="0" w:color="auto"/>
                    <w:bottom w:val="none" w:sz="0" w:space="0" w:color="auto"/>
                    <w:right w:val="none" w:sz="0" w:space="0" w:color="auto"/>
                  </w:divBdr>
                </w:div>
                <w:div w:id="1906991307">
                  <w:marLeft w:val="0"/>
                  <w:marRight w:val="0"/>
                  <w:marTop w:val="0"/>
                  <w:marBottom w:val="0"/>
                  <w:divBdr>
                    <w:top w:val="none" w:sz="0" w:space="0" w:color="auto"/>
                    <w:left w:val="none" w:sz="0" w:space="0" w:color="auto"/>
                    <w:bottom w:val="none" w:sz="0" w:space="0" w:color="auto"/>
                    <w:right w:val="none" w:sz="0" w:space="0" w:color="auto"/>
                  </w:divBdr>
                </w:div>
                <w:div w:id="2019188751">
                  <w:marLeft w:val="0"/>
                  <w:marRight w:val="0"/>
                  <w:marTop w:val="0"/>
                  <w:marBottom w:val="0"/>
                  <w:divBdr>
                    <w:top w:val="none" w:sz="0" w:space="0" w:color="auto"/>
                    <w:left w:val="none" w:sz="0" w:space="0" w:color="auto"/>
                    <w:bottom w:val="none" w:sz="0" w:space="0" w:color="auto"/>
                    <w:right w:val="none" w:sz="0" w:space="0" w:color="auto"/>
                  </w:divBdr>
                </w:div>
                <w:div w:id="2023818308">
                  <w:marLeft w:val="0"/>
                  <w:marRight w:val="0"/>
                  <w:marTop w:val="0"/>
                  <w:marBottom w:val="0"/>
                  <w:divBdr>
                    <w:top w:val="none" w:sz="0" w:space="0" w:color="auto"/>
                    <w:left w:val="none" w:sz="0" w:space="0" w:color="auto"/>
                    <w:bottom w:val="none" w:sz="0" w:space="0" w:color="auto"/>
                    <w:right w:val="none" w:sz="0" w:space="0" w:color="auto"/>
                  </w:divBdr>
                </w:div>
                <w:div w:id="2043674867">
                  <w:marLeft w:val="0"/>
                  <w:marRight w:val="0"/>
                  <w:marTop w:val="0"/>
                  <w:marBottom w:val="0"/>
                  <w:divBdr>
                    <w:top w:val="none" w:sz="0" w:space="0" w:color="auto"/>
                    <w:left w:val="none" w:sz="0" w:space="0" w:color="auto"/>
                    <w:bottom w:val="none" w:sz="0" w:space="0" w:color="auto"/>
                    <w:right w:val="none" w:sz="0" w:space="0" w:color="auto"/>
                  </w:divBdr>
                </w:div>
                <w:div w:id="2053995877">
                  <w:marLeft w:val="0"/>
                  <w:marRight w:val="0"/>
                  <w:marTop w:val="0"/>
                  <w:marBottom w:val="0"/>
                  <w:divBdr>
                    <w:top w:val="none" w:sz="0" w:space="0" w:color="auto"/>
                    <w:left w:val="none" w:sz="0" w:space="0" w:color="auto"/>
                    <w:bottom w:val="none" w:sz="0" w:space="0" w:color="auto"/>
                    <w:right w:val="none" w:sz="0" w:space="0" w:color="auto"/>
                  </w:divBdr>
                </w:div>
                <w:div w:id="21016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3929">
          <w:marLeft w:val="0"/>
          <w:marRight w:val="0"/>
          <w:marTop w:val="0"/>
          <w:marBottom w:val="0"/>
          <w:divBdr>
            <w:top w:val="none" w:sz="0" w:space="0" w:color="auto"/>
            <w:left w:val="none" w:sz="0" w:space="0" w:color="auto"/>
            <w:bottom w:val="none" w:sz="0" w:space="0" w:color="auto"/>
            <w:right w:val="none" w:sz="0" w:space="0" w:color="auto"/>
          </w:divBdr>
          <w:divsChild>
            <w:div w:id="994071256">
              <w:marLeft w:val="0"/>
              <w:marRight w:val="0"/>
              <w:marTop w:val="0"/>
              <w:marBottom w:val="0"/>
              <w:divBdr>
                <w:top w:val="none" w:sz="0" w:space="0" w:color="auto"/>
                <w:left w:val="none" w:sz="0" w:space="0" w:color="auto"/>
                <w:bottom w:val="none" w:sz="0" w:space="0" w:color="auto"/>
                <w:right w:val="none" w:sz="0" w:space="0" w:color="auto"/>
              </w:divBdr>
              <w:divsChild>
                <w:div w:id="104813196">
                  <w:marLeft w:val="0"/>
                  <w:marRight w:val="0"/>
                  <w:marTop w:val="0"/>
                  <w:marBottom w:val="0"/>
                  <w:divBdr>
                    <w:top w:val="none" w:sz="0" w:space="0" w:color="auto"/>
                    <w:left w:val="none" w:sz="0" w:space="0" w:color="auto"/>
                    <w:bottom w:val="none" w:sz="0" w:space="0" w:color="auto"/>
                    <w:right w:val="none" w:sz="0" w:space="0" w:color="auto"/>
                  </w:divBdr>
                </w:div>
                <w:div w:id="156657657">
                  <w:marLeft w:val="0"/>
                  <w:marRight w:val="0"/>
                  <w:marTop w:val="0"/>
                  <w:marBottom w:val="0"/>
                  <w:divBdr>
                    <w:top w:val="none" w:sz="0" w:space="0" w:color="auto"/>
                    <w:left w:val="none" w:sz="0" w:space="0" w:color="auto"/>
                    <w:bottom w:val="none" w:sz="0" w:space="0" w:color="auto"/>
                    <w:right w:val="none" w:sz="0" w:space="0" w:color="auto"/>
                  </w:divBdr>
                </w:div>
                <w:div w:id="215358244">
                  <w:marLeft w:val="0"/>
                  <w:marRight w:val="0"/>
                  <w:marTop w:val="0"/>
                  <w:marBottom w:val="0"/>
                  <w:divBdr>
                    <w:top w:val="none" w:sz="0" w:space="0" w:color="auto"/>
                    <w:left w:val="none" w:sz="0" w:space="0" w:color="auto"/>
                    <w:bottom w:val="none" w:sz="0" w:space="0" w:color="auto"/>
                    <w:right w:val="none" w:sz="0" w:space="0" w:color="auto"/>
                  </w:divBdr>
                </w:div>
                <w:div w:id="255869413">
                  <w:marLeft w:val="0"/>
                  <w:marRight w:val="0"/>
                  <w:marTop w:val="0"/>
                  <w:marBottom w:val="0"/>
                  <w:divBdr>
                    <w:top w:val="none" w:sz="0" w:space="0" w:color="auto"/>
                    <w:left w:val="none" w:sz="0" w:space="0" w:color="auto"/>
                    <w:bottom w:val="none" w:sz="0" w:space="0" w:color="auto"/>
                    <w:right w:val="none" w:sz="0" w:space="0" w:color="auto"/>
                  </w:divBdr>
                </w:div>
                <w:div w:id="310715593">
                  <w:marLeft w:val="0"/>
                  <w:marRight w:val="0"/>
                  <w:marTop w:val="0"/>
                  <w:marBottom w:val="0"/>
                  <w:divBdr>
                    <w:top w:val="none" w:sz="0" w:space="0" w:color="auto"/>
                    <w:left w:val="none" w:sz="0" w:space="0" w:color="auto"/>
                    <w:bottom w:val="none" w:sz="0" w:space="0" w:color="auto"/>
                    <w:right w:val="none" w:sz="0" w:space="0" w:color="auto"/>
                  </w:divBdr>
                </w:div>
                <w:div w:id="379088797">
                  <w:marLeft w:val="0"/>
                  <w:marRight w:val="0"/>
                  <w:marTop w:val="0"/>
                  <w:marBottom w:val="0"/>
                  <w:divBdr>
                    <w:top w:val="none" w:sz="0" w:space="0" w:color="auto"/>
                    <w:left w:val="none" w:sz="0" w:space="0" w:color="auto"/>
                    <w:bottom w:val="none" w:sz="0" w:space="0" w:color="auto"/>
                    <w:right w:val="none" w:sz="0" w:space="0" w:color="auto"/>
                  </w:divBdr>
                </w:div>
                <w:div w:id="503671263">
                  <w:marLeft w:val="0"/>
                  <w:marRight w:val="0"/>
                  <w:marTop w:val="0"/>
                  <w:marBottom w:val="0"/>
                  <w:divBdr>
                    <w:top w:val="none" w:sz="0" w:space="0" w:color="auto"/>
                    <w:left w:val="none" w:sz="0" w:space="0" w:color="auto"/>
                    <w:bottom w:val="none" w:sz="0" w:space="0" w:color="auto"/>
                    <w:right w:val="none" w:sz="0" w:space="0" w:color="auto"/>
                  </w:divBdr>
                </w:div>
                <w:div w:id="542406934">
                  <w:marLeft w:val="0"/>
                  <w:marRight w:val="0"/>
                  <w:marTop w:val="0"/>
                  <w:marBottom w:val="0"/>
                  <w:divBdr>
                    <w:top w:val="none" w:sz="0" w:space="0" w:color="auto"/>
                    <w:left w:val="none" w:sz="0" w:space="0" w:color="auto"/>
                    <w:bottom w:val="none" w:sz="0" w:space="0" w:color="auto"/>
                    <w:right w:val="none" w:sz="0" w:space="0" w:color="auto"/>
                  </w:divBdr>
                </w:div>
                <w:div w:id="577594034">
                  <w:marLeft w:val="0"/>
                  <w:marRight w:val="0"/>
                  <w:marTop w:val="0"/>
                  <w:marBottom w:val="0"/>
                  <w:divBdr>
                    <w:top w:val="none" w:sz="0" w:space="0" w:color="auto"/>
                    <w:left w:val="none" w:sz="0" w:space="0" w:color="auto"/>
                    <w:bottom w:val="none" w:sz="0" w:space="0" w:color="auto"/>
                    <w:right w:val="none" w:sz="0" w:space="0" w:color="auto"/>
                  </w:divBdr>
                </w:div>
                <w:div w:id="599224145">
                  <w:marLeft w:val="0"/>
                  <w:marRight w:val="0"/>
                  <w:marTop w:val="0"/>
                  <w:marBottom w:val="0"/>
                  <w:divBdr>
                    <w:top w:val="none" w:sz="0" w:space="0" w:color="auto"/>
                    <w:left w:val="none" w:sz="0" w:space="0" w:color="auto"/>
                    <w:bottom w:val="none" w:sz="0" w:space="0" w:color="auto"/>
                    <w:right w:val="none" w:sz="0" w:space="0" w:color="auto"/>
                  </w:divBdr>
                </w:div>
                <w:div w:id="728964857">
                  <w:marLeft w:val="0"/>
                  <w:marRight w:val="0"/>
                  <w:marTop w:val="0"/>
                  <w:marBottom w:val="0"/>
                  <w:divBdr>
                    <w:top w:val="none" w:sz="0" w:space="0" w:color="auto"/>
                    <w:left w:val="none" w:sz="0" w:space="0" w:color="auto"/>
                    <w:bottom w:val="none" w:sz="0" w:space="0" w:color="auto"/>
                    <w:right w:val="none" w:sz="0" w:space="0" w:color="auto"/>
                  </w:divBdr>
                </w:div>
                <w:div w:id="738019641">
                  <w:marLeft w:val="0"/>
                  <w:marRight w:val="0"/>
                  <w:marTop w:val="0"/>
                  <w:marBottom w:val="0"/>
                  <w:divBdr>
                    <w:top w:val="none" w:sz="0" w:space="0" w:color="auto"/>
                    <w:left w:val="none" w:sz="0" w:space="0" w:color="auto"/>
                    <w:bottom w:val="none" w:sz="0" w:space="0" w:color="auto"/>
                    <w:right w:val="none" w:sz="0" w:space="0" w:color="auto"/>
                  </w:divBdr>
                </w:div>
                <w:div w:id="801773227">
                  <w:marLeft w:val="0"/>
                  <w:marRight w:val="0"/>
                  <w:marTop w:val="0"/>
                  <w:marBottom w:val="0"/>
                  <w:divBdr>
                    <w:top w:val="none" w:sz="0" w:space="0" w:color="auto"/>
                    <w:left w:val="none" w:sz="0" w:space="0" w:color="auto"/>
                    <w:bottom w:val="none" w:sz="0" w:space="0" w:color="auto"/>
                    <w:right w:val="none" w:sz="0" w:space="0" w:color="auto"/>
                  </w:divBdr>
                </w:div>
                <w:div w:id="940649129">
                  <w:marLeft w:val="0"/>
                  <w:marRight w:val="0"/>
                  <w:marTop w:val="0"/>
                  <w:marBottom w:val="0"/>
                  <w:divBdr>
                    <w:top w:val="none" w:sz="0" w:space="0" w:color="auto"/>
                    <w:left w:val="none" w:sz="0" w:space="0" w:color="auto"/>
                    <w:bottom w:val="none" w:sz="0" w:space="0" w:color="auto"/>
                    <w:right w:val="none" w:sz="0" w:space="0" w:color="auto"/>
                  </w:divBdr>
                </w:div>
                <w:div w:id="958951124">
                  <w:marLeft w:val="0"/>
                  <w:marRight w:val="0"/>
                  <w:marTop w:val="0"/>
                  <w:marBottom w:val="0"/>
                  <w:divBdr>
                    <w:top w:val="none" w:sz="0" w:space="0" w:color="auto"/>
                    <w:left w:val="none" w:sz="0" w:space="0" w:color="auto"/>
                    <w:bottom w:val="none" w:sz="0" w:space="0" w:color="auto"/>
                    <w:right w:val="none" w:sz="0" w:space="0" w:color="auto"/>
                  </w:divBdr>
                </w:div>
                <w:div w:id="964387116">
                  <w:marLeft w:val="0"/>
                  <w:marRight w:val="0"/>
                  <w:marTop w:val="0"/>
                  <w:marBottom w:val="0"/>
                  <w:divBdr>
                    <w:top w:val="none" w:sz="0" w:space="0" w:color="auto"/>
                    <w:left w:val="none" w:sz="0" w:space="0" w:color="auto"/>
                    <w:bottom w:val="none" w:sz="0" w:space="0" w:color="auto"/>
                    <w:right w:val="none" w:sz="0" w:space="0" w:color="auto"/>
                  </w:divBdr>
                </w:div>
                <w:div w:id="988942888">
                  <w:marLeft w:val="0"/>
                  <w:marRight w:val="0"/>
                  <w:marTop w:val="0"/>
                  <w:marBottom w:val="0"/>
                  <w:divBdr>
                    <w:top w:val="none" w:sz="0" w:space="0" w:color="auto"/>
                    <w:left w:val="none" w:sz="0" w:space="0" w:color="auto"/>
                    <w:bottom w:val="none" w:sz="0" w:space="0" w:color="auto"/>
                    <w:right w:val="none" w:sz="0" w:space="0" w:color="auto"/>
                  </w:divBdr>
                </w:div>
                <w:div w:id="1026562943">
                  <w:marLeft w:val="0"/>
                  <w:marRight w:val="0"/>
                  <w:marTop w:val="0"/>
                  <w:marBottom w:val="0"/>
                  <w:divBdr>
                    <w:top w:val="none" w:sz="0" w:space="0" w:color="auto"/>
                    <w:left w:val="none" w:sz="0" w:space="0" w:color="auto"/>
                    <w:bottom w:val="none" w:sz="0" w:space="0" w:color="auto"/>
                    <w:right w:val="none" w:sz="0" w:space="0" w:color="auto"/>
                  </w:divBdr>
                </w:div>
                <w:div w:id="1063410013">
                  <w:marLeft w:val="0"/>
                  <w:marRight w:val="0"/>
                  <w:marTop w:val="0"/>
                  <w:marBottom w:val="0"/>
                  <w:divBdr>
                    <w:top w:val="none" w:sz="0" w:space="0" w:color="auto"/>
                    <w:left w:val="none" w:sz="0" w:space="0" w:color="auto"/>
                    <w:bottom w:val="none" w:sz="0" w:space="0" w:color="auto"/>
                    <w:right w:val="none" w:sz="0" w:space="0" w:color="auto"/>
                  </w:divBdr>
                </w:div>
                <w:div w:id="1117524073">
                  <w:marLeft w:val="0"/>
                  <w:marRight w:val="0"/>
                  <w:marTop w:val="0"/>
                  <w:marBottom w:val="0"/>
                  <w:divBdr>
                    <w:top w:val="none" w:sz="0" w:space="0" w:color="auto"/>
                    <w:left w:val="none" w:sz="0" w:space="0" w:color="auto"/>
                    <w:bottom w:val="none" w:sz="0" w:space="0" w:color="auto"/>
                    <w:right w:val="none" w:sz="0" w:space="0" w:color="auto"/>
                  </w:divBdr>
                </w:div>
                <w:div w:id="1152256518">
                  <w:marLeft w:val="0"/>
                  <w:marRight w:val="0"/>
                  <w:marTop w:val="0"/>
                  <w:marBottom w:val="0"/>
                  <w:divBdr>
                    <w:top w:val="none" w:sz="0" w:space="0" w:color="auto"/>
                    <w:left w:val="none" w:sz="0" w:space="0" w:color="auto"/>
                    <w:bottom w:val="none" w:sz="0" w:space="0" w:color="auto"/>
                    <w:right w:val="none" w:sz="0" w:space="0" w:color="auto"/>
                  </w:divBdr>
                </w:div>
                <w:div w:id="1215044858">
                  <w:marLeft w:val="0"/>
                  <w:marRight w:val="0"/>
                  <w:marTop w:val="0"/>
                  <w:marBottom w:val="0"/>
                  <w:divBdr>
                    <w:top w:val="none" w:sz="0" w:space="0" w:color="auto"/>
                    <w:left w:val="none" w:sz="0" w:space="0" w:color="auto"/>
                    <w:bottom w:val="none" w:sz="0" w:space="0" w:color="auto"/>
                    <w:right w:val="none" w:sz="0" w:space="0" w:color="auto"/>
                  </w:divBdr>
                </w:div>
                <w:div w:id="1246458399">
                  <w:marLeft w:val="0"/>
                  <w:marRight w:val="0"/>
                  <w:marTop w:val="0"/>
                  <w:marBottom w:val="0"/>
                  <w:divBdr>
                    <w:top w:val="none" w:sz="0" w:space="0" w:color="auto"/>
                    <w:left w:val="none" w:sz="0" w:space="0" w:color="auto"/>
                    <w:bottom w:val="none" w:sz="0" w:space="0" w:color="auto"/>
                    <w:right w:val="none" w:sz="0" w:space="0" w:color="auto"/>
                  </w:divBdr>
                </w:div>
                <w:div w:id="1291206994">
                  <w:marLeft w:val="0"/>
                  <w:marRight w:val="0"/>
                  <w:marTop w:val="0"/>
                  <w:marBottom w:val="0"/>
                  <w:divBdr>
                    <w:top w:val="none" w:sz="0" w:space="0" w:color="auto"/>
                    <w:left w:val="none" w:sz="0" w:space="0" w:color="auto"/>
                    <w:bottom w:val="none" w:sz="0" w:space="0" w:color="auto"/>
                    <w:right w:val="none" w:sz="0" w:space="0" w:color="auto"/>
                  </w:divBdr>
                </w:div>
                <w:div w:id="1392851053">
                  <w:marLeft w:val="0"/>
                  <w:marRight w:val="0"/>
                  <w:marTop w:val="0"/>
                  <w:marBottom w:val="0"/>
                  <w:divBdr>
                    <w:top w:val="none" w:sz="0" w:space="0" w:color="auto"/>
                    <w:left w:val="none" w:sz="0" w:space="0" w:color="auto"/>
                    <w:bottom w:val="none" w:sz="0" w:space="0" w:color="auto"/>
                    <w:right w:val="none" w:sz="0" w:space="0" w:color="auto"/>
                  </w:divBdr>
                </w:div>
                <w:div w:id="1453328481">
                  <w:marLeft w:val="0"/>
                  <w:marRight w:val="0"/>
                  <w:marTop w:val="0"/>
                  <w:marBottom w:val="0"/>
                  <w:divBdr>
                    <w:top w:val="none" w:sz="0" w:space="0" w:color="auto"/>
                    <w:left w:val="none" w:sz="0" w:space="0" w:color="auto"/>
                    <w:bottom w:val="none" w:sz="0" w:space="0" w:color="auto"/>
                    <w:right w:val="none" w:sz="0" w:space="0" w:color="auto"/>
                  </w:divBdr>
                </w:div>
                <w:div w:id="1482621686">
                  <w:marLeft w:val="0"/>
                  <w:marRight w:val="0"/>
                  <w:marTop w:val="0"/>
                  <w:marBottom w:val="0"/>
                  <w:divBdr>
                    <w:top w:val="none" w:sz="0" w:space="0" w:color="auto"/>
                    <w:left w:val="none" w:sz="0" w:space="0" w:color="auto"/>
                    <w:bottom w:val="none" w:sz="0" w:space="0" w:color="auto"/>
                    <w:right w:val="none" w:sz="0" w:space="0" w:color="auto"/>
                  </w:divBdr>
                </w:div>
                <w:div w:id="1512987652">
                  <w:marLeft w:val="0"/>
                  <w:marRight w:val="0"/>
                  <w:marTop w:val="0"/>
                  <w:marBottom w:val="0"/>
                  <w:divBdr>
                    <w:top w:val="none" w:sz="0" w:space="0" w:color="auto"/>
                    <w:left w:val="none" w:sz="0" w:space="0" w:color="auto"/>
                    <w:bottom w:val="none" w:sz="0" w:space="0" w:color="auto"/>
                    <w:right w:val="none" w:sz="0" w:space="0" w:color="auto"/>
                  </w:divBdr>
                </w:div>
                <w:div w:id="1551921858">
                  <w:marLeft w:val="0"/>
                  <w:marRight w:val="0"/>
                  <w:marTop w:val="0"/>
                  <w:marBottom w:val="0"/>
                  <w:divBdr>
                    <w:top w:val="none" w:sz="0" w:space="0" w:color="auto"/>
                    <w:left w:val="none" w:sz="0" w:space="0" w:color="auto"/>
                    <w:bottom w:val="none" w:sz="0" w:space="0" w:color="auto"/>
                    <w:right w:val="none" w:sz="0" w:space="0" w:color="auto"/>
                  </w:divBdr>
                </w:div>
                <w:div w:id="1578905290">
                  <w:marLeft w:val="0"/>
                  <w:marRight w:val="0"/>
                  <w:marTop w:val="0"/>
                  <w:marBottom w:val="0"/>
                  <w:divBdr>
                    <w:top w:val="none" w:sz="0" w:space="0" w:color="auto"/>
                    <w:left w:val="none" w:sz="0" w:space="0" w:color="auto"/>
                    <w:bottom w:val="none" w:sz="0" w:space="0" w:color="auto"/>
                    <w:right w:val="none" w:sz="0" w:space="0" w:color="auto"/>
                  </w:divBdr>
                </w:div>
                <w:div w:id="1615093274">
                  <w:marLeft w:val="0"/>
                  <w:marRight w:val="0"/>
                  <w:marTop w:val="0"/>
                  <w:marBottom w:val="0"/>
                  <w:divBdr>
                    <w:top w:val="none" w:sz="0" w:space="0" w:color="auto"/>
                    <w:left w:val="none" w:sz="0" w:space="0" w:color="auto"/>
                    <w:bottom w:val="none" w:sz="0" w:space="0" w:color="auto"/>
                    <w:right w:val="none" w:sz="0" w:space="0" w:color="auto"/>
                  </w:divBdr>
                </w:div>
                <w:div w:id="1802965088">
                  <w:marLeft w:val="0"/>
                  <w:marRight w:val="0"/>
                  <w:marTop w:val="0"/>
                  <w:marBottom w:val="0"/>
                  <w:divBdr>
                    <w:top w:val="none" w:sz="0" w:space="0" w:color="auto"/>
                    <w:left w:val="none" w:sz="0" w:space="0" w:color="auto"/>
                    <w:bottom w:val="none" w:sz="0" w:space="0" w:color="auto"/>
                    <w:right w:val="none" w:sz="0" w:space="0" w:color="auto"/>
                  </w:divBdr>
                </w:div>
                <w:div w:id="1829639065">
                  <w:marLeft w:val="0"/>
                  <w:marRight w:val="0"/>
                  <w:marTop w:val="0"/>
                  <w:marBottom w:val="0"/>
                  <w:divBdr>
                    <w:top w:val="none" w:sz="0" w:space="0" w:color="auto"/>
                    <w:left w:val="none" w:sz="0" w:space="0" w:color="auto"/>
                    <w:bottom w:val="none" w:sz="0" w:space="0" w:color="auto"/>
                    <w:right w:val="none" w:sz="0" w:space="0" w:color="auto"/>
                  </w:divBdr>
                </w:div>
                <w:div w:id="1991860172">
                  <w:marLeft w:val="0"/>
                  <w:marRight w:val="0"/>
                  <w:marTop w:val="0"/>
                  <w:marBottom w:val="0"/>
                  <w:divBdr>
                    <w:top w:val="none" w:sz="0" w:space="0" w:color="auto"/>
                    <w:left w:val="none" w:sz="0" w:space="0" w:color="auto"/>
                    <w:bottom w:val="none" w:sz="0" w:space="0" w:color="auto"/>
                    <w:right w:val="none" w:sz="0" w:space="0" w:color="auto"/>
                  </w:divBdr>
                </w:div>
                <w:div w:id="2055230132">
                  <w:marLeft w:val="0"/>
                  <w:marRight w:val="0"/>
                  <w:marTop w:val="0"/>
                  <w:marBottom w:val="0"/>
                  <w:divBdr>
                    <w:top w:val="none" w:sz="0" w:space="0" w:color="auto"/>
                    <w:left w:val="none" w:sz="0" w:space="0" w:color="auto"/>
                    <w:bottom w:val="none" w:sz="0" w:space="0" w:color="auto"/>
                    <w:right w:val="none" w:sz="0" w:space="0" w:color="auto"/>
                  </w:divBdr>
                </w:div>
                <w:div w:id="2122676339">
                  <w:marLeft w:val="0"/>
                  <w:marRight w:val="0"/>
                  <w:marTop w:val="0"/>
                  <w:marBottom w:val="0"/>
                  <w:divBdr>
                    <w:top w:val="none" w:sz="0" w:space="0" w:color="auto"/>
                    <w:left w:val="none" w:sz="0" w:space="0" w:color="auto"/>
                    <w:bottom w:val="none" w:sz="0" w:space="0" w:color="auto"/>
                    <w:right w:val="none" w:sz="0" w:space="0" w:color="auto"/>
                  </w:divBdr>
                </w:div>
                <w:div w:id="21461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5694">
          <w:marLeft w:val="0"/>
          <w:marRight w:val="0"/>
          <w:marTop w:val="0"/>
          <w:marBottom w:val="0"/>
          <w:divBdr>
            <w:top w:val="none" w:sz="0" w:space="0" w:color="auto"/>
            <w:left w:val="none" w:sz="0" w:space="0" w:color="auto"/>
            <w:bottom w:val="none" w:sz="0" w:space="0" w:color="auto"/>
            <w:right w:val="none" w:sz="0" w:space="0" w:color="auto"/>
          </w:divBdr>
          <w:divsChild>
            <w:div w:id="789590976">
              <w:marLeft w:val="0"/>
              <w:marRight w:val="0"/>
              <w:marTop w:val="0"/>
              <w:marBottom w:val="0"/>
              <w:divBdr>
                <w:top w:val="none" w:sz="0" w:space="0" w:color="auto"/>
                <w:left w:val="none" w:sz="0" w:space="0" w:color="auto"/>
                <w:bottom w:val="none" w:sz="0" w:space="0" w:color="auto"/>
                <w:right w:val="none" w:sz="0" w:space="0" w:color="auto"/>
              </w:divBdr>
              <w:divsChild>
                <w:div w:id="220408204">
                  <w:marLeft w:val="0"/>
                  <w:marRight w:val="0"/>
                  <w:marTop w:val="0"/>
                  <w:marBottom w:val="0"/>
                  <w:divBdr>
                    <w:top w:val="none" w:sz="0" w:space="0" w:color="auto"/>
                    <w:left w:val="none" w:sz="0" w:space="0" w:color="auto"/>
                    <w:bottom w:val="none" w:sz="0" w:space="0" w:color="auto"/>
                    <w:right w:val="none" w:sz="0" w:space="0" w:color="auto"/>
                  </w:divBdr>
                </w:div>
                <w:div w:id="291208598">
                  <w:marLeft w:val="0"/>
                  <w:marRight w:val="0"/>
                  <w:marTop w:val="0"/>
                  <w:marBottom w:val="0"/>
                  <w:divBdr>
                    <w:top w:val="none" w:sz="0" w:space="0" w:color="auto"/>
                    <w:left w:val="none" w:sz="0" w:space="0" w:color="auto"/>
                    <w:bottom w:val="none" w:sz="0" w:space="0" w:color="auto"/>
                    <w:right w:val="none" w:sz="0" w:space="0" w:color="auto"/>
                  </w:divBdr>
                </w:div>
                <w:div w:id="294142326">
                  <w:marLeft w:val="0"/>
                  <w:marRight w:val="0"/>
                  <w:marTop w:val="0"/>
                  <w:marBottom w:val="0"/>
                  <w:divBdr>
                    <w:top w:val="none" w:sz="0" w:space="0" w:color="auto"/>
                    <w:left w:val="none" w:sz="0" w:space="0" w:color="auto"/>
                    <w:bottom w:val="none" w:sz="0" w:space="0" w:color="auto"/>
                    <w:right w:val="none" w:sz="0" w:space="0" w:color="auto"/>
                  </w:divBdr>
                </w:div>
                <w:div w:id="329065199">
                  <w:marLeft w:val="0"/>
                  <w:marRight w:val="0"/>
                  <w:marTop w:val="0"/>
                  <w:marBottom w:val="0"/>
                  <w:divBdr>
                    <w:top w:val="none" w:sz="0" w:space="0" w:color="auto"/>
                    <w:left w:val="none" w:sz="0" w:space="0" w:color="auto"/>
                    <w:bottom w:val="none" w:sz="0" w:space="0" w:color="auto"/>
                    <w:right w:val="none" w:sz="0" w:space="0" w:color="auto"/>
                  </w:divBdr>
                </w:div>
                <w:div w:id="505632005">
                  <w:marLeft w:val="0"/>
                  <w:marRight w:val="0"/>
                  <w:marTop w:val="0"/>
                  <w:marBottom w:val="0"/>
                  <w:divBdr>
                    <w:top w:val="none" w:sz="0" w:space="0" w:color="auto"/>
                    <w:left w:val="none" w:sz="0" w:space="0" w:color="auto"/>
                    <w:bottom w:val="none" w:sz="0" w:space="0" w:color="auto"/>
                    <w:right w:val="none" w:sz="0" w:space="0" w:color="auto"/>
                  </w:divBdr>
                </w:div>
                <w:div w:id="513956215">
                  <w:marLeft w:val="0"/>
                  <w:marRight w:val="0"/>
                  <w:marTop w:val="0"/>
                  <w:marBottom w:val="0"/>
                  <w:divBdr>
                    <w:top w:val="none" w:sz="0" w:space="0" w:color="auto"/>
                    <w:left w:val="none" w:sz="0" w:space="0" w:color="auto"/>
                    <w:bottom w:val="none" w:sz="0" w:space="0" w:color="auto"/>
                    <w:right w:val="none" w:sz="0" w:space="0" w:color="auto"/>
                  </w:divBdr>
                </w:div>
                <w:div w:id="592475519">
                  <w:marLeft w:val="0"/>
                  <w:marRight w:val="0"/>
                  <w:marTop w:val="0"/>
                  <w:marBottom w:val="0"/>
                  <w:divBdr>
                    <w:top w:val="none" w:sz="0" w:space="0" w:color="auto"/>
                    <w:left w:val="none" w:sz="0" w:space="0" w:color="auto"/>
                    <w:bottom w:val="none" w:sz="0" w:space="0" w:color="auto"/>
                    <w:right w:val="none" w:sz="0" w:space="0" w:color="auto"/>
                  </w:divBdr>
                </w:div>
                <w:div w:id="596407586">
                  <w:marLeft w:val="0"/>
                  <w:marRight w:val="0"/>
                  <w:marTop w:val="0"/>
                  <w:marBottom w:val="0"/>
                  <w:divBdr>
                    <w:top w:val="none" w:sz="0" w:space="0" w:color="auto"/>
                    <w:left w:val="none" w:sz="0" w:space="0" w:color="auto"/>
                    <w:bottom w:val="none" w:sz="0" w:space="0" w:color="auto"/>
                    <w:right w:val="none" w:sz="0" w:space="0" w:color="auto"/>
                  </w:divBdr>
                </w:div>
                <w:div w:id="723799663">
                  <w:marLeft w:val="0"/>
                  <w:marRight w:val="0"/>
                  <w:marTop w:val="0"/>
                  <w:marBottom w:val="0"/>
                  <w:divBdr>
                    <w:top w:val="none" w:sz="0" w:space="0" w:color="auto"/>
                    <w:left w:val="none" w:sz="0" w:space="0" w:color="auto"/>
                    <w:bottom w:val="none" w:sz="0" w:space="0" w:color="auto"/>
                    <w:right w:val="none" w:sz="0" w:space="0" w:color="auto"/>
                  </w:divBdr>
                </w:div>
                <w:div w:id="1012875330">
                  <w:marLeft w:val="0"/>
                  <w:marRight w:val="0"/>
                  <w:marTop w:val="0"/>
                  <w:marBottom w:val="0"/>
                  <w:divBdr>
                    <w:top w:val="none" w:sz="0" w:space="0" w:color="auto"/>
                    <w:left w:val="none" w:sz="0" w:space="0" w:color="auto"/>
                    <w:bottom w:val="none" w:sz="0" w:space="0" w:color="auto"/>
                    <w:right w:val="none" w:sz="0" w:space="0" w:color="auto"/>
                  </w:divBdr>
                </w:div>
                <w:div w:id="1022128746">
                  <w:marLeft w:val="0"/>
                  <w:marRight w:val="0"/>
                  <w:marTop w:val="0"/>
                  <w:marBottom w:val="0"/>
                  <w:divBdr>
                    <w:top w:val="none" w:sz="0" w:space="0" w:color="auto"/>
                    <w:left w:val="none" w:sz="0" w:space="0" w:color="auto"/>
                    <w:bottom w:val="none" w:sz="0" w:space="0" w:color="auto"/>
                    <w:right w:val="none" w:sz="0" w:space="0" w:color="auto"/>
                  </w:divBdr>
                </w:div>
                <w:div w:id="1027489655">
                  <w:marLeft w:val="0"/>
                  <w:marRight w:val="0"/>
                  <w:marTop w:val="0"/>
                  <w:marBottom w:val="0"/>
                  <w:divBdr>
                    <w:top w:val="none" w:sz="0" w:space="0" w:color="auto"/>
                    <w:left w:val="none" w:sz="0" w:space="0" w:color="auto"/>
                    <w:bottom w:val="none" w:sz="0" w:space="0" w:color="auto"/>
                    <w:right w:val="none" w:sz="0" w:space="0" w:color="auto"/>
                  </w:divBdr>
                </w:div>
                <w:div w:id="1068921832">
                  <w:marLeft w:val="0"/>
                  <w:marRight w:val="0"/>
                  <w:marTop w:val="0"/>
                  <w:marBottom w:val="0"/>
                  <w:divBdr>
                    <w:top w:val="none" w:sz="0" w:space="0" w:color="auto"/>
                    <w:left w:val="none" w:sz="0" w:space="0" w:color="auto"/>
                    <w:bottom w:val="none" w:sz="0" w:space="0" w:color="auto"/>
                    <w:right w:val="none" w:sz="0" w:space="0" w:color="auto"/>
                  </w:divBdr>
                </w:div>
                <w:div w:id="1077823479">
                  <w:marLeft w:val="0"/>
                  <w:marRight w:val="0"/>
                  <w:marTop w:val="0"/>
                  <w:marBottom w:val="0"/>
                  <w:divBdr>
                    <w:top w:val="none" w:sz="0" w:space="0" w:color="auto"/>
                    <w:left w:val="none" w:sz="0" w:space="0" w:color="auto"/>
                    <w:bottom w:val="none" w:sz="0" w:space="0" w:color="auto"/>
                    <w:right w:val="none" w:sz="0" w:space="0" w:color="auto"/>
                  </w:divBdr>
                </w:div>
                <w:div w:id="1111707951">
                  <w:marLeft w:val="0"/>
                  <w:marRight w:val="0"/>
                  <w:marTop w:val="0"/>
                  <w:marBottom w:val="0"/>
                  <w:divBdr>
                    <w:top w:val="none" w:sz="0" w:space="0" w:color="auto"/>
                    <w:left w:val="none" w:sz="0" w:space="0" w:color="auto"/>
                    <w:bottom w:val="none" w:sz="0" w:space="0" w:color="auto"/>
                    <w:right w:val="none" w:sz="0" w:space="0" w:color="auto"/>
                  </w:divBdr>
                </w:div>
                <w:div w:id="1114523277">
                  <w:marLeft w:val="0"/>
                  <w:marRight w:val="0"/>
                  <w:marTop w:val="0"/>
                  <w:marBottom w:val="0"/>
                  <w:divBdr>
                    <w:top w:val="none" w:sz="0" w:space="0" w:color="auto"/>
                    <w:left w:val="none" w:sz="0" w:space="0" w:color="auto"/>
                    <w:bottom w:val="none" w:sz="0" w:space="0" w:color="auto"/>
                    <w:right w:val="none" w:sz="0" w:space="0" w:color="auto"/>
                  </w:divBdr>
                </w:div>
                <w:div w:id="1170026345">
                  <w:marLeft w:val="0"/>
                  <w:marRight w:val="0"/>
                  <w:marTop w:val="0"/>
                  <w:marBottom w:val="0"/>
                  <w:divBdr>
                    <w:top w:val="none" w:sz="0" w:space="0" w:color="auto"/>
                    <w:left w:val="none" w:sz="0" w:space="0" w:color="auto"/>
                    <w:bottom w:val="none" w:sz="0" w:space="0" w:color="auto"/>
                    <w:right w:val="none" w:sz="0" w:space="0" w:color="auto"/>
                  </w:divBdr>
                </w:div>
                <w:div w:id="1277982480">
                  <w:marLeft w:val="0"/>
                  <w:marRight w:val="0"/>
                  <w:marTop w:val="0"/>
                  <w:marBottom w:val="0"/>
                  <w:divBdr>
                    <w:top w:val="none" w:sz="0" w:space="0" w:color="auto"/>
                    <w:left w:val="none" w:sz="0" w:space="0" w:color="auto"/>
                    <w:bottom w:val="none" w:sz="0" w:space="0" w:color="auto"/>
                    <w:right w:val="none" w:sz="0" w:space="0" w:color="auto"/>
                  </w:divBdr>
                </w:div>
                <w:div w:id="1340620663">
                  <w:marLeft w:val="0"/>
                  <w:marRight w:val="0"/>
                  <w:marTop w:val="0"/>
                  <w:marBottom w:val="0"/>
                  <w:divBdr>
                    <w:top w:val="none" w:sz="0" w:space="0" w:color="auto"/>
                    <w:left w:val="none" w:sz="0" w:space="0" w:color="auto"/>
                    <w:bottom w:val="none" w:sz="0" w:space="0" w:color="auto"/>
                    <w:right w:val="none" w:sz="0" w:space="0" w:color="auto"/>
                  </w:divBdr>
                </w:div>
                <w:div w:id="1404643271">
                  <w:marLeft w:val="0"/>
                  <w:marRight w:val="0"/>
                  <w:marTop w:val="0"/>
                  <w:marBottom w:val="0"/>
                  <w:divBdr>
                    <w:top w:val="none" w:sz="0" w:space="0" w:color="auto"/>
                    <w:left w:val="none" w:sz="0" w:space="0" w:color="auto"/>
                    <w:bottom w:val="none" w:sz="0" w:space="0" w:color="auto"/>
                    <w:right w:val="none" w:sz="0" w:space="0" w:color="auto"/>
                  </w:divBdr>
                </w:div>
                <w:div w:id="1424104867">
                  <w:marLeft w:val="0"/>
                  <w:marRight w:val="0"/>
                  <w:marTop w:val="0"/>
                  <w:marBottom w:val="0"/>
                  <w:divBdr>
                    <w:top w:val="none" w:sz="0" w:space="0" w:color="auto"/>
                    <w:left w:val="none" w:sz="0" w:space="0" w:color="auto"/>
                    <w:bottom w:val="none" w:sz="0" w:space="0" w:color="auto"/>
                    <w:right w:val="none" w:sz="0" w:space="0" w:color="auto"/>
                  </w:divBdr>
                </w:div>
                <w:div w:id="1513454200">
                  <w:marLeft w:val="0"/>
                  <w:marRight w:val="0"/>
                  <w:marTop w:val="0"/>
                  <w:marBottom w:val="0"/>
                  <w:divBdr>
                    <w:top w:val="none" w:sz="0" w:space="0" w:color="auto"/>
                    <w:left w:val="none" w:sz="0" w:space="0" w:color="auto"/>
                    <w:bottom w:val="none" w:sz="0" w:space="0" w:color="auto"/>
                    <w:right w:val="none" w:sz="0" w:space="0" w:color="auto"/>
                  </w:divBdr>
                </w:div>
                <w:div w:id="1528060810">
                  <w:marLeft w:val="0"/>
                  <w:marRight w:val="0"/>
                  <w:marTop w:val="0"/>
                  <w:marBottom w:val="0"/>
                  <w:divBdr>
                    <w:top w:val="none" w:sz="0" w:space="0" w:color="auto"/>
                    <w:left w:val="none" w:sz="0" w:space="0" w:color="auto"/>
                    <w:bottom w:val="none" w:sz="0" w:space="0" w:color="auto"/>
                    <w:right w:val="none" w:sz="0" w:space="0" w:color="auto"/>
                  </w:divBdr>
                </w:div>
                <w:div w:id="1578783968">
                  <w:marLeft w:val="0"/>
                  <w:marRight w:val="0"/>
                  <w:marTop w:val="0"/>
                  <w:marBottom w:val="0"/>
                  <w:divBdr>
                    <w:top w:val="none" w:sz="0" w:space="0" w:color="auto"/>
                    <w:left w:val="none" w:sz="0" w:space="0" w:color="auto"/>
                    <w:bottom w:val="none" w:sz="0" w:space="0" w:color="auto"/>
                    <w:right w:val="none" w:sz="0" w:space="0" w:color="auto"/>
                  </w:divBdr>
                </w:div>
                <w:div w:id="1579247657">
                  <w:marLeft w:val="0"/>
                  <w:marRight w:val="0"/>
                  <w:marTop w:val="0"/>
                  <w:marBottom w:val="0"/>
                  <w:divBdr>
                    <w:top w:val="none" w:sz="0" w:space="0" w:color="auto"/>
                    <w:left w:val="none" w:sz="0" w:space="0" w:color="auto"/>
                    <w:bottom w:val="none" w:sz="0" w:space="0" w:color="auto"/>
                    <w:right w:val="none" w:sz="0" w:space="0" w:color="auto"/>
                  </w:divBdr>
                </w:div>
                <w:div w:id="1622178808">
                  <w:marLeft w:val="0"/>
                  <w:marRight w:val="0"/>
                  <w:marTop w:val="0"/>
                  <w:marBottom w:val="0"/>
                  <w:divBdr>
                    <w:top w:val="none" w:sz="0" w:space="0" w:color="auto"/>
                    <w:left w:val="none" w:sz="0" w:space="0" w:color="auto"/>
                    <w:bottom w:val="none" w:sz="0" w:space="0" w:color="auto"/>
                    <w:right w:val="none" w:sz="0" w:space="0" w:color="auto"/>
                  </w:divBdr>
                </w:div>
                <w:div w:id="1784418778">
                  <w:marLeft w:val="0"/>
                  <w:marRight w:val="0"/>
                  <w:marTop w:val="0"/>
                  <w:marBottom w:val="0"/>
                  <w:divBdr>
                    <w:top w:val="none" w:sz="0" w:space="0" w:color="auto"/>
                    <w:left w:val="none" w:sz="0" w:space="0" w:color="auto"/>
                    <w:bottom w:val="none" w:sz="0" w:space="0" w:color="auto"/>
                    <w:right w:val="none" w:sz="0" w:space="0" w:color="auto"/>
                  </w:divBdr>
                </w:div>
                <w:div w:id="1852793584">
                  <w:marLeft w:val="0"/>
                  <w:marRight w:val="0"/>
                  <w:marTop w:val="0"/>
                  <w:marBottom w:val="0"/>
                  <w:divBdr>
                    <w:top w:val="none" w:sz="0" w:space="0" w:color="auto"/>
                    <w:left w:val="none" w:sz="0" w:space="0" w:color="auto"/>
                    <w:bottom w:val="none" w:sz="0" w:space="0" w:color="auto"/>
                    <w:right w:val="none" w:sz="0" w:space="0" w:color="auto"/>
                  </w:divBdr>
                </w:div>
                <w:div w:id="1916157817">
                  <w:marLeft w:val="0"/>
                  <w:marRight w:val="0"/>
                  <w:marTop w:val="0"/>
                  <w:marBottom w:val="0"/>
                  <w:divBdr>
                    <w:top w:val="none" w:sz="0" w:space="0" w:color="auto"/>
                    <w:left w:val="none" w:sz="0" w:space="0" w:color="auto"/>
                    <w:bottom w:val="none" w:sz="0" w:space="0" w:color="auto"/>
                    <w:right w:val="none" w:sz="0" w:space="0" w:color="auto"/>
                  </w:divBdr>
                </w:div>
                <w:div w:id="2035959364">
                  <w:marLeft w:val="0"/>
                  <w:marRight w:val="0"/>
                  <w:marTop w:val="0"/>
                  <w:marBottom w:val="0"/>
                  <w:divBdr>
                    <w:top w:val="none" w:sz="0" w:space="0" w:color="auto"/>
                    <w:left w:val="none" w:sz="0" w:space="0" w:color="auto"/>
                    <w:bottom w:val="none" w:sz="0" w:space="0" w:color="auto"/>
                    <w:right w:val="none" w:sz="0" w:space="0" w:color="auto"/>
                  </w:divBdr>
                </w:div>
                <w:div w:id="2037388301">
                  <w:marLeft w:val="0"/>
                  <w:marRight w:val="0"/>
                  <w:marTop w:val="0"/>
                  <w:marBottom w:val="0"/>
                  <w:divBdr>
                    <w:top w:val="none" w:sz="0" w:space="0" w:color="auto"/>
                    <w:left w:val="none" w:sz="0" w:space="0" w:color="auto"/>
                    <w:bottom w:val="none" w:sz="0" w:space="0" w:color="auto"/>
                    <w:right w:val="none" w:sz="0" w:space="0" w:color="auto"/>
                  </w:divBdr>
                </w:div>
                <w:div w:id="214010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14030">
          <w:marLeft w:val="0"/>
          <w:marRight w:val="0"/>
          <w:marTop w:val="0"/>
          <w:marBottom w:val="0"/>
          <w:divBdr>
            <w:top w:val="none" w:sz="0" w:space="0" w:color="auto"/>
            <w:left w:val="none" w:sz="0" w:space="0" w:color="auto"/>
            <w:bottom w:val="none" w:sz="0" w:space="0" w:color="auto"/>
            <w:right w:val="none" w:sz="0" w:space="0" w:color="auto"/>
          </w:divBdr>
          <w:divsChild>
            <w:div w:id="1956134249">
              <w:marLeft w:val="0"/>
              <w:marRight w:val="0"/>
              <w:marTop w:val="0"/>
              <w:marBottom w:val="0"/>
              <w:divBdr>
                <w:top w:val="none" w:sz="0" w:space="0" w:color="auto"/>
                <w:left w:val="none" w:sz="0" w:space="0" w:color="auto"/>
                <w:bottom w:val="none" w:sz="0" w:space="0" w:color="auto"/>
                <w:right w:val="none" w:sz="0" w:space="0" w:color="auto"/>
              </w:divBdr>
              <w:divsChild>
                <w:div w:id="84614990">
                  <w:marLeft w:val="0"/>
                  <w:marRight w:val="0"/>
                  <w:marTop w:val="0"/>
                  <w:marBottom w:val="0"/>
                  <w:divBdr>
                    <w:top w:val="none" w:sz="0" w:space="0" w:color="auto"/>
                    <w:left w:val="none" w:sz="0" w:space="0" w:color="auto"/>
                    <w:bottom w:val="none" w:sz="0" w:space="0" w:color="auto"/>
                    <w:right w:val="none" w:sz="0" w:space="0" w:color="auto"/>
                  </w:divBdr>
                </w:div>
                <w:div w:id="87821972">
                  <w:marLeft w:val="0"/>
                  <w:marRight w:val="0"/>
                  <w:marTop w:val="0"/>
                  <w:marBottom w:val="0"/>
                  <w:divBdr>
                    <w:top w:val="none" w:sz="0" w:space="0" w:color="auto"/>
                    <w:left w:val="none" w:sz="0" w:space="0" w:color="auto"/>
                    <w:bottom w:val="none" w:sz="0" w:space="0" w:color="auto"/>
                    <w:right w:val="none" w:sz="0" w:space="0" w:color="auto"/>
                  </w:divBdr>
                </w:div>
                <w:div w:id="147595105">
                  <w:marLeft w:val="0"/>
                  <w:marRight w:val="0"/>
                  <w:marTop w:val="0"/>
                  <w:marBottom w:val="0"/>
                  <w:divBdr>
                    <w:top w:val="none" w:sz="0" w:space="0" w:color="auto"/>
                    <w:left w:val="none" w:sz="0" w:space="0" w:color="auto"/>
                    <w:bottom w:val="none" w:sz="0" w:space="0" w:color="auto"/>
                    <w:right w:val="none" w:sz="0" w:space="0" w:color="auto"/>
                  </w:divBdr>
                </w:div>
                <w:div w:id="160196227">
                  <w:marLeft w:val="0"/>
                  <w:marRight w:val="0"/>
                  <w:marTop w:val="0"/>
                  <w:marBottom w:val="0"/>
                  <w:divBdr>
                    <w:top w:val="none" w:sz="0" w:space="0" w:color="auto"/>
                    <w:left w:val="none" w:sz="0" w:space="0" w:color="auto"/>
                    <w:bottom w:val="none" w:sz="0" w:space="0" w:color="auto"/>
                    <w:right w:val="none" w:sz="0" w:space="0" w:color="auto"/>
                  </w:divBdr>
                </w:div>
                <w:div w:id="168495733">
                  <w:marLeft w:val="0"/>
                  <w:marRight w:val="0"/>
                  <w:marTop w:val="0"/>
                  <w:marBottom w:val="0"/>
                  <w:divBdr>
                    <w:top w:val="none" w:sz="0" w:space="0" w:color="auto"/>
                    <w:left w:val="none" w:sz="0" w:space="0" w:color="auto"/>
                    <w:bottom w:val="none" w:sz="0" w:space="0" w:color="auto"/>
                    <w:right w:val="none" w:sz="0" w:space="0" w:color="auto"/>
                  </w:divBdr>
                </w:div>
                <w:div w:id="396250615">
                  <w:marLeft w:val="0"/>
                  <w:marRight w:val="0"/>
                  <w:marTop w:val="0"/>
                  <w:marBottom w:val="0"/>
                  <w:divBdr>
                    <w:top w:val="none" w:sz="0" w:space="0" w:color="auto"/>
                    <w:left w:val="none" w:sz="0" w:space="0" w:color="auto"/>
                    <w:bottom w:val="none" w:sz="0" w:space="0" w:color="auto"/>
                    <w:right w:val="none" w:sz="0" w:space="0" w:color="auto"/>
                  </w:divBdr>
                </w:div>
                <w:div w:id="430008131">
                  <w:marLeft w:val="0"/>
                  <w:marRight w:val="0"/>
                  <w:marTop w:val="0"/>
                  <w:marBottom w:val="0"/>
                  <w:divBdr>
                    <w:top w:val="none" w:sz="0" w:space="0" w:color="auto"/>
                    <w:left w:val="none" w:sz="0" w:space="0" w:color="auto"/>
                    <w:bottom w:val="none" w:sz="0" w:space="0" w:color="auto"/>
                    <w:right w:val="none" w:sz="0" w:space="0" w:color="auto"/>
                  </w:divBdr>
                </w:div>
                <w:div w:id="439885528">
                  <w:marLeft w:val="0"/>
                  <w:marRight w:val="0"/>
                  <w:marTop w:val="0"/>
                  <w:marBottom w:val="0"/>
                  <w:divBdr>
                    <w:top w:val="none" w:sz="0" w:space="0" w:color="auto"/>
                    <w:left w:val="none" w:sz="0" w:space="0" w:color="auto"/>
                    <w:bottom w:val="none" w:sz="0" w:space="0" w:color="auto"/>
                    <w:right w:val="none" w:sz="0" w:space="0" w:color="auto"/>
                  </w:divBdr>
                </w:div>
                <w:div w:id="463044033">
                  <w:marLeft w:val="0"/>
                  <w:marRight w:val="0"/>
                  <w:marTop w:val="0"/>
                  <w:marBottom w:val="0"/>
                  <w:divBdr>
                    <w:top w:val="none" w:sz="0" w:space="0" w:color="auto"/>
                    <w:left w:val="none" w:sz="0" w:space="0" w:color="auto"/>
                    <w:bottom w:val="none" w:sz="0" w:space="0" w:color="auto"/>
                    <w:right w:val="none" w:sz="0" w:space="0" w:color="auto"/>
                  </w:divBdr>
                </w:div>
                <w:div w:id="511115920">
                  <w:marLeft w:val="0"/>
                  <w:marRight w:val="0"/>
                  <w:marTop w:val="0"/>
                  <w:marBottom w:val="0"/>
                  <w:divBdr>
                    <w:top w:val="none" w:sz="0" w:space="0" w:color="auto"/>
                    <w:left w:val="none" w:sz="0" w:space="0" w:color="auto"/>
                    <w:bottom w:val="none" w:sz="0" w:space="0" w:color="auto"/>
                    <w:right w:val="none" w:sz="0" w:space="0" w:color="auto"/>
                  </w:divBdr>
                </w:div>
                <w:div w:id="512033759">
                  <w:marLeft w:val="0"/>
                  <w:marRight w:val="0"/>
                  <w:marTop w:val="0"/>
                  <w:marBottom w:val="0"/>
                  <w:divBdr>
                    <w:top w:val="none" w:sz="0" w:space="0" w:color="auto"/>
                    <w:left w:val="none" w:sz="0" w:space="0" w:color="auto"/>
                    <w:bottom w:val="none" w:sz="0" w:space="0" w:color="auto"/>
                    <w:right w:val="none" w:sz="0" w:space="0" w:color="auto"/>
                  </w:divBdr>
                </w:div>
                <w:div w:id="578710246">
                  <w:marLeft w:val="0"/>
                  <w:marRight w:val="0"/>
                  <w:marTop w:val="0"/>
                  <w:marBottom w:val="0"/>
                  <w:divBdr>
                    <w:top w:val="none" w:sz="0" w:space="0" w:color="auto"/>
                    <w:left w:val="none" w:sz="0" w:space="0" w:color="auto"/>
                    <w:bottom w:val="none" w:sz="0" w:space="0" w:color="auto"/>
                    <w:right w:val="none" w:sz="0" w:space="0" w:color="auto"/>
                  </w:divBdr>
                </w:div>
                <w:div w:id="622343004">
                  <w:marLeft w:val="0"/>
                  <w:marRight w:val="0"/>
                  <w:marTop w:val="0"/>
                  <w:marBottom w:val="0"/>
                  <w:divBdr>
                    <w:top w:val="none" w:sz="0" w:space="0" w:color="auto"/>
                    <w:left w:val="none" w:sz="0" w:space="0" w:color="auto"/>
                    <w:bottom w:val="none" w:sz="0" w:space="0" w:color="auto"/>
                    <w:right w:val="none" w:sz="0" w:space="0" w:color="auto"/>
                  </w:divBdr>
                </w:div>
                <w:div w:id="632253478">
                  <w:marLeft w:val="0"/>
                  <w:marRight w:val="0"/>
                  <w:marTop w:val="0"/>
                  <w:marBottom w:val="0"/>
                  <w:divBdr>
                    <w:top w:val="none" w:sz="0" w:space="0" w:color="auto"/>
                    <w:left w:val="none" w:sz="0" w:space="0" w:color="auto"/>
                    <w:bottom w:val="none" w:sz="0" w:space="0" w:color="auto"/>
                    <w:right w:val="none" w:sz="0" w:space="0" w:color="auto"/>
                  </w:divBdr>
                </w:div>
                <w:div w:id="691229075">
                  <w:marLeft w:val="0"/>
                  <w:marRight w:val="0"/>
                  <w:marTop w:val="0"/>
                  <w:marBottom w:val="0"/>
                  <w:divBdr>
                    <w:top w:val="none" w:sz="0" w:space="0" w:color="auto"/>
                    <w:left w:val="none" w:sz="0" w:space="0" w:color="auto"/>
                    <w:bottom w:val="none" w:sz="0" w:space="0" w:color="auto"/>
                    <w:right w:val="none" w:sz="0" w:space="0" w:color="auto"/>
                  </w:divBdr>
                </w:div>
                <w:div w:id="721170282">
                  <w:marLeft w:val="0"/>
                  <w:marRight w:val="0"/>
                  <w:marTop w:val="0"/>
                  <w:marBottom w:val="0"/>
                  <w:divBdr>
                    <w:top w:val="none" w:sz="0" w:space="0" w:color="auto"/>
                    <w:left w:val="none" w:sz="0" w:space="0" w:color="auto"/>
                    <w:bottom w:val="none" w:sz="0" w:space="0" w:color="auto"/>
                    <w:right w:val="none" w:sz="0" w:space="0" w:color="auto"/>
                  </w:divBdr>
                </w:div>
                <w:div w:id="758062903">
                  <w:marLeft w:val="0"/>
                  <w:marRight w:val="0"/>
                  <w:marTop w:val="0"/>
                  <w:marBottom w:val="0"/>
                  <w:divBdr>
                    <w:top w:val="none" w:sz="0" w:space="0" w:color="auto"/>
                    <w:left w:val="none" w:sz="0" w:space="0" w:color="auto"/>
                    <w:bottom w:val="none" w:sz="0" w:space="0" w:color="auto"/>
                    <w:right w:val="none" w:sz="0" w:space="0" w:color="auto"/>
                  </w:divBdr>
                </w:div>
                <w:div w:id="868492215">
                  <w:marLeft w:val="0"/>
                  <w:marRight w:val="0"/>
                  <w:marTop w:val="0"/>
                  <w:marBottom w:val="0"/>
                  <w:divBdr>
                    <w:top w:val="none" w:sz="0" w:space="0" w:color="auto"/>
                    <w:left w:val="none" w:sz="0" w:space="0" w:color="auto"/>
                    <w:bottom w:val="none" w:sz="0" w:space="0" w:color="auto"/>
                    <w:right w:val="none" w:sz="0" w:space="0" w:color="auto"/>
                  </w:divBdr>
                </w:div>
                <w:div w:id="965311868">
                  <w:marLeft w:val="0"/>
                  <w:marRight w:val="0"/>
                  <w:marTop w:val="0"/>
                  <w:marBottom w:val="0"/>
                  <w:divBdr>
                    <w:top w:val="none" w:sz="0" w:space="0" w:color="auto"/>
                    <w:left w:val="none" w:sz="0" w:space="0" w:color="auto"/>
                    <w:bottom w:val="none" w:sz="0" w:space="0" w:color="auto"/>
                    <w:right w:val="none" w:sz="0" w:space="0" w:color="auto"/>
                  </w:divBdr>
                </w:div>
                <w:div w:id="1138380059">
                  <w:marLeft w:val="0"/>
                  <w:marRight w:val="0"/>
                  <w:marTop w:val="0"/>
                  <w:marBottom w:val="0"/>
                  <w:divBdr>
                    <w:top w:val="none" w:sz="0" w:space="0" w:color="auto"/>
                    <w:left w:val="none" w:sz="0" w:space="0" w:color="auto"/>
                    <w:bottom w:val="none" w:sz="0" w:space="0" w:color="auto"/>
                    <w:right w:val="none" w:sz="0" w:space="0" w:color="auto"/>
                  </w:divBdr>
                </w:div>
                <w:div w:id="1156337316">
                  <w:marLeft w:val="0"/>
                  <w:marRight w:val="0"/>
                  <w:marTop w:val="0"/>
                  <w:marBottom w:val="0"/>
                  <w:divBdr>
                    <w:top w:val="none" w:sz="0" w:space="0" w:color="auto"/>
                    <w:left w:val="none" w:sz="0" w:space="0" w:color="auto"/>
                    <w:bottom w:val="none" w:sz="0" w:space="0" w:color="auto"/>
                    <w:right w:val="none" w:sz="0" w:space="0" w:color="auto"/>
                  </w:divBdr>
                </w:div>
                <w:div w:id="1212839916">
                  <w:marLeft w:val="0"/>
                  <w:marRight w:val="0"/>
                  <w:marTop w:val="0"/>
                  <w:marBottom w:val="0"/>
                  <w:divBdr>
                    <w:top w:val="none" w:sz="0" w:space="0" w:color="auto"/>
                    <w:left w:val="none" w:sz="0" w:space="0" w:color="auto"/>
                    <w:bottom w:val="none" w:sz="0" w:space="0" w:color="auto"/>
                    <w:right w:val="none" w:sz="0" w:space="0" w:color="auto"/>
                  </w:divBdr>
                </w:div>
                <w:div w:id="1238975974">
                  <w:marLeft w:val="0"/>
                  <w:marRight w:val="0"/>
                  <w:marTop w:val="0"/>
                  <w:marBottom w:val="0"/>
                  <w:divBdr>
                    <w:top w:val="none" w:sz="0" w:space="0" w:color="auto"/>
                    <w:left w:val="none" w:sz="0" w:space="0" w:color="auto"/>
                    <w:bottom w:val="none" w:sz="0" w:space="0" w:color="auto"/>
                    <w:right w:val="none" w:sz="0" w:space="0" w:color="auto"/>
                  </w:divBdr>
                </w:div>
                <w:div w:id="1251083132">
                  <w:marLeft w:val="0"/>
                  <w:marRight w:val="0"/>
                  <w:marTop w:val="0"/>
                  <w:marBottom w:val="0"/>
                  <w:divBdr>
                    <w:top w:val="none" w:sz="0" w:space="0" w:color="auto"/>
                    <w:left w:val="none" w:sz="0" w:space="0" w:color="auto"/>
                    <w:bottom w:val="none" w:sz="0" w:space="0" w:color="auto"/>
                    <w:right w:val="none" w:sz="0" w:space="0" w:color="auto"/>
                  </w:divBdr>
                </w:div>
                <w:div w:id="1258513403">
                  <w:marLeft w:val="0"/>
                  <w:marRight w:val="0"/>
                  <w:marTop w:val="0"/>
                  <w:marBottom w:val="0"/>
                  <w:divBdr>
                    <w:top w:val="none" w:sz="0" w:space="0" w:color="auto"/>
                    <w:left w:val="none" w:sz="0" w:space="0" w:color="auto"/>
                    <w:bottom w:val="none" w:sz="0" w:space="0" w:color="auto"/>
                    <w:right w:val="none" w:sz="0" w:space="0" w:color="auto"/>
                  </w:divBdr>
                </w:div>
                <w:div w:id="1294561224">
                  <w:marLeft w:val="0"/>
                  <w:marRight w:val="0"/>
                  <w:marTop w:val="0"/>
                  <w:marBottom w:val="0"/>
                  <w:divBdr>
                    <w:top w:val="none" w:sz="0" w:space="0" w:color="auto"/>
                    <w:left w:val="none" w:sz="0" w:space="0" w:color="auto"/>
                    <w:bottom w:val="none" w:sz="0" w:space="0" w:color="auto"/>
                    <w:right w:val="none" w:sz="0" w:space="0" w:color="auto"/>
                  </w:divBdr>
                </w:div>
                <w:div w:id="1311053763">
                  <w:marLeft w:val="0"/>
                  <w:marRight w:val="0"/>
                  <w:marTop w:val="0"/>
                  <w:marBottom w:val="0"/>
                  <w:divBdr>
                    <w:top w:val="none" w:sz="0" w:space="0" w:color="auto"/>
                    <w:left w:val="none" w:sz="0" w:space="0" w:color="auto"/>
                    <w:bottom w:val="none" w:sz="0" w:space="0" w:color="auto"/>
                    <w:right w:val="none" w:sz="0" w:space="0" w:color="auto"/>
                  </w:divBdr>
                </w:div>
                <w:div w:id="1346589253">
                  <w:marLeft w:val="0"/>
                  <w:marRight w:val="0"/>
                  <w:marTop w:val="0"/>
                  <w:marBottom w:val="0"/>
                  <w:divBdr>
                    <w:top w:val="none" w:sz="0" w:space="0" w:color="auto"/>
                    <w:left w:val="none" w:sz="0" w:space="0" w:color="auto"/>
                    <w:bottom w:val="none" w:sz="0" w:space="0" w:color="auto"/>
                    <w:right w:val="none" w:sz="0" w:space="0" w:color="auto"/>
                  </w:divBdr>
                </w:div>
                <w:div w:id="1347826283">
                  <w:marLeft w:val="0"/>
                  <w:marRight w:val="0"/>
                  <w:marTop w:val="0"/>
                  <w:marBottom w:val="0"/>
                  <w:divBdr>
                    <w:top w:val="none" w:sz="0" w:space="0" w:color="auto"/>
                    <w:left w:val="none" w:sz="0" w:space="0" w:color="auto"/>
                    <w:bottom w:val="none" w:sz="0" w:space="0" w:color="auto"/>
                    <w:right w:val="none" w:sz="0" w:space="0" w:color="auto"/>
                  </w:divBdr>
                </w:div>
                <w:div w:id="1369525347">
                  <w:marLeft w:val="0"/>
                  <w:marRight w:val="0"/>
                  <w:marTop w:val="0"/>
                  <w:marBottom w:val="0"/>
                  <w:divBdr>
                    <w:top w:val="none" w:sz="0" w:space="0" w:color="auto"/>
                    <w:left w:val="none" w:sz="0" w:space="0" w:color="auto"/>
                    <w:bottom w:val="none" w:sz="0" w:space="0" w:color="auto"/>
                    <w:right w:val="none" w:sz="0" w:space="0" w:color="auto"/>
                  </w:divBdr>
                </w:div>
                <w:div w:id="1535389560">
                  <w:marLeft w:val="0"/>
                  <w:marRight w:val="0"/>
                  <w:marTop w:val="0"/>
                  <w:marBottom w:val="0"/>
                  <w:divBdr>
                    <w:top w:val="none" w:sz="0" w:space="0" w:color="auto"/>
                    <w:left w:val="none" w:sz="0" w:space="0" w:color="auto"/>
                    <w:bottom w:val="none" w:sz="0" w:space="0" w:color="auto"/>
                    <w:right w:val="none" w:sz="0" w:space="0" w:color="auto"/>
                  </w:divBdr>
                </w:div>
                <w:div w:id="1718164270">
                  <w:marLeft w:val="0"/>
                  <w:marRight w:val="0"/>
                  <w:marTop w:val="0"/>
                  <w:marBottom w:val="0"/>
                  <w:divBdr>
                    <w:top w:val="none" w:sz="0" w:space="0" w:color="auto"/>
                    <w:left w:val="none" w:sz="0" w:space="0" w:color="auto"/>
                    <w:bottom w:val="none" w:sz="0" w:space="0" w:color="auto"/>
                    <w:right w:val="none" w:sz="0" w:space="0" w:color="auto"/>
                  </w:divBdr>
                </w:div>
                <w:div w:id="1724331053">
                  <w:marLeft w:val="0"/>
                  <w:marRight w:val="0"/>
                  <w:marTop w:val="0"/>
                  <w:marBottom w:val="0"/>
                  <w:divBdr>
                    <w:top w:val="none" w:sz="0" w:space="0" w:color="auto"/>
                    <w:left w:val="none" w:sz="0" w:space="0" w:color="auto"/>
                    <w:bottom w:val="none" w:sz="0" w:space="0" w:color="auto"/>
                    <w:right w:val="none" w:sz="0" w:space="0" w:color="auto"/>
                  </w:divBdr>
                </w:div>
                <w:div w:id="1816214292">
                  <w:marLeft w:val="0"/>
                  <w:marRight w:val="0"/>
                  <w:marTop w:val="0"/>
                  <w:marBottom w:val="0"/>
                  <w:divBdr>
                    <w:top w:val="none" w:sz="0" w:space="0" w:color="auto"/>
                    <w:left w:val="none" w:sz="0" w:space="0" w:color="auto"/>
                    <w:bottom w:val="none" w:sz="0" w:space="0" w:color="auto"/>
                    <w:right w:val="none" w:sz="0" w:space="0" w:color="auto"/>
                  </w:divBdr>
                </w:div>
                <w:div w:id="1977760357">
                  <w:marLeft w:val="0"/>
                  <w:marRight w:val="0"/>
                  <w:marTop w:val="0"/>
                  <w:marBottom w:val="0"/>
                  <w:divBdr>
                    <w:top w:val="none" w:sz="0" w:space="0" w:color="auto"/>
                    <w:left w:val="none" w:sz="0" w:space="0" w:color="auto"/>
                    <w:bottom w:val="none" w:sz="0" w:space="0" w:color="auto"/>
                    <w:right w:val="none" w:sz="0" w:space="0" w:color="auto"/>
                  </w:divBdr>
                </w:div>
                <w:div w:id="1999067248">
                  <w:marLeft w:val="0"/>
                  <w:marRight w:val="0"/>
                  <w:marTop w:val="0"/>
                  <w:marBottom w:val="0"/>
                  <w:divBdr>
                    <w:top w:val="none" w:sz="0" w:space="0" w:color="auto"/>
                    <w:left w:val="none" w:sz="0" w:space="0" w:color="auto"/>
                    <w:bottom w:val="none" w:sz="0" w:space="0" w:color="auto"/>
                    <w:right w:val="none" w:sz="0" w:space="0" w:color="auto"/>
                  </w:divBdr>
                </w:div>
                <w:div w:id="204428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6532">
          <w:marLeft w:val="0"/>
          <w:marRight w:val="0"/>
          <w:marTop w:val="0"/>
          <w:marBottom w:val="0"/>
          <w:divBdr>
            <w:top w:val="none" w:sz="0" w:space="0" w:color="auto"/>
            <w:left w:val="none" w:sz="0" w:space="0" w:color="auto"/>
            <w:bottom w:val="none" w:sz="0" w:space="0" w:color="auto"/>
            <w:right w:val="none" w:sz="0" w:space="0" w:color="auto"/>
          </w:divBdr>
          <w:divsChild>
            <w:div w:id="2066176076">
              <w:marLeft w:val="0"/>
              <w:marRight w:val="0"/>
              <w:marTop w:val="0"/>
              <w:marBottom w:val="0"/>
              <w:divBdr>
                <w:top w:val="none" w:sz="0" w:space="0" w:color="auto"/>
                <w:left w:val="none" w:sz="0" w:space="0" w:color="auto"/>
                <w:bottom w:val="none" w:sz="0" w:space="0" w:color="auto"/>
                <w:right w:val="none" w:sz="0" w:space="0" w:color="auto"/>
              </w:divBdr>
              <w:divsChild>
                <w:div w:id="83115822">
                  <w:marLeft w:val="0"/>
                  <w:marRight w:val="0"/>
                  <w:marTop w:val="0"/>
                  <w:marBottom w:val="0"/>
                  <w:divBdr>
                    <w:top w:val="none" w:sz="0" w:space="0" w:color="auto"/>
                    <w:left w:val="none" w:sz="0" w:space="0" w:color="auto"/>
                    <w:bottom w:val="none" w:sz="0" w:space="0" w:color="auto"/>
                    <w:right w:val="none" w:sz="0" w:space="0" w:color="auto"/>
                  </w:divBdr>
                </w:div>
                <w:div w:id="85735389">
                  <w:marLeft w:val="0"/>
                  <w:marRight w:val="0"/>
                  <w:marTop w:val="0"/>
                  <w:marBottom w:val="0"/>
                  <w:divBdr>
                    <w:top w:val="none" w:sz="0" w:space="0" w:color="auto"/>
                    <w:left w:val="none" w:sz="0" w:space="0" w:color="auto"/>
                    <w:bottom w:val="none" w:sz="0" w:space="0" w:color="auto"/>
                    <w:right w:val="none" w:sz="0" w:space="0" w:color="auto"/>
                  </w:divBdr>
                </w:div>
                <w:div w:id="118304525">
                  <w:marLeft w:val="0"/>
                  <w:marRight w:val="0"/>
                  <w:marTop w:val="0"/>
                  <w:marBottom w:val="0"/>
                  <w:divBdr>
                    <w:top w:val="none" w:sz="0" w:space="0" w:color="auto"/>
                    <w:left w:val="none" w:sz="0" w:space="0" w:color="auto"/>
                    <w:bottom w:val="none" w:sz="0" w:space="0" w:color="auto"/>
                    <w:right w:val="none" w:sz="0" w:space="0" w:color="auto"/>
                  </w:divBdr>
                </w:div>
                <w:div w:id="189802858">
                  <w:marLeft w:val="0"/>
                  <w:marRight w:val="0"/>
                  <w:marTop w:val="0"/>
                  <w:marBottom w:val="0"/>
                  <w:divBdr>
                    <w:top w:val="none" w:sz="0" w:space="0" w:color="auto"/>
                    <w:left w:val="none" w:sz="0" w:space="0" w:color="auto"/>
                    <w:bottom w:val="none" w:sz="0" w:space="0" w:color="auto"/>
                    <w:right w:val="none" w:sz="0" w:space="0" w:color="auto"/>
                  </w:divBdr>
                </w:div>
                <w:div w:id="321200910">
                  <w:marLeft w:val="0"/>
                  <w:marRight w:val="0"/>
                  <w:marTop w:val="0"/>
                  <w:marBottom w:val="0"/>
                  <w:divBdr>
                    <w:top w:val="none" w:sz="0" w:space="0" w:color="auto"/>
                    <w:left w:val="none" w:sz="0" w:space="0" w:color="auto"/>
                    <w:bottom w:val="none" w:sz="0" w:space="0" w:color="auto"/>
                    <w:right w:val="none" w:sz="0" w:space="0" w:color="auto"/>
                  </w:divBdr>
                </w:div>
                <w:div w:id="409235775">
                  <w:marLeft w:val="0"/>
                  <w:marRight w:val="0"/>
                  <w:marTop w:val="0"/>
                  <w:marBottom w:val="0"/>
                  <w:divBdr>
                    <w:top w:val="none" w:sz="0" w:space="0" w:color="auto"/>
                    <w:left w:val="none" w:sz="0" w:space="0" w:color="auto"/>
                    <w:bottom w:val="none" w:sz="0" w:space="0" w:color="auto"/>
                    <w:right w:val="none" w:sz="0" w:space="0" w:color="auto"/>
                  </w:divBdr>
                </w:div>
                <w:div w:id="465204235">
                  <w:marLeft w:val="0"/>
                  <w:marRight w:val="0"/>
                  <w:marTop w:val="0"/>
                  <w:marBottom w:val="0"/>
                  <w:divBdr>
                    <w:top w:val="none" w:sz="0" w:space="0" w:color="auto"/>
                    <w:left w:val="none" w:sz="0" w:space="0" w:color="auto"/>
                    <w:bottom w:val="none" w:sz="0" w:space="0" w:color="auto"/>
                    <w:right w:val="none" w:sz="0" w:space="0" w:color="auto"/>
                  </w:divBdr>
                </w:div>
                <w:div w:id="532311263">
                  <w:marLeft w:val="0"/>
                  <w:marRight w:val="0"/>
                  <w:marTop w:val="0"/>
                  <w:marBottom w:val="0"/>
                  <w:divBdr>
                    <w:top w:val="none" w:sz="0" w:space="0" w:color="auto"/>
                    <w:left w:val="none" w:sz="0" w:space="0" w:color="auto"/>
                    <w:bottom w:val="none" w:sz="0" w:space="0" w:color="auto"/>
                    <w:right w:val="none" w:sz="0" w:space="0" w:color="auto"/>
                  </w:divBdr>
                </w:div>
                <w:div w:id="553541928">
                  <w:marLeft w:val="0"/>
                  <w:marRight w:val="0"/>
                  <w:marTop w:val="0"/>
                  <w:marBottom w:val="0"/>
                  <w:divBdr>
                    <w:top w:val="none" w:sz="0" w:space="0" w:color="auto"/>
                    <w:left w:val="none" w:sz="0" w:space="0" w:color="auto"/>
                    <w:bottom w:val="none" w:sz="0" w:space="0" w:color="auto"/>
                    <w:right w:val="none" w:sz="0" w:space="0" w:color="auto"/>
                  </w:divBdr>
                </w:div>
                <w:div w:id="556403802">
                  <w:marLeft w:val="0"/>
                  <w:marRight w:val="0"/>
                  <w:marTop w:val="0"/>
                  <w:marBottom w:val="0"/>
                  <w:divBdr>
                    <w:top w:val="none" w:sz="0" w:space="0" w:color="auto"/>
                    <w:left w:val="none" w:sz="0" w:space="0" w:color="auto"/>
                    <w:bottom w:val="none" w:sz="0" w:space="0" w:color="auto"/>
                    <w:right w:val="none" w:sz="0" w:space="0" w:color="auto"/>
                  </w:divBdr>
                </w:div>
                <w:div w:id="612790878">
                  <w:marLeft w:val="0"/>
                  <w:marRight w:val="0"/>
                  <w:marTop w:val="0"/>
                  <w:marBottom w:val="0"/>
                  <w:divBdr>
                    <w:top w:val="none" w:sz="0" w:space="0" w:color="auto"/>
                    <w:left w:val="none" w:sz="0" w:space="0" w:color="auto"/>
                    <w:bottom w:val="none" w:sz="0" w:space="0" w:color="auto"/>
                    <w:right w:val="none" w:sz="0" w:space="0" w:color="auto"/>
                  </w:divBdr>
                </w:div>
                <w:div w:id="679896828">
                  <w:marLeft w:val="0"/>
                  <w:marRight w:val="0"/>
                  <w:marTop w:val="0"/>
                  <w:marBottom w:val="0"/>
                  <w:divBdr>
                    <w:top w:val="none" w:sz="0" w:space="0" w:color="auto"/>
                    <w:left w:val="none" w:sz="0" w:space="0" w:color="auto"/>
                    <w:bottom w:val="none" w:sz="0" w:space="0" w:color="auto"/>
                    <w:right w:val="none" w:sz="0" w:space="0" w:color="auto"/>
                  </w:divBdr>
                </w:div>
                <w:div w:id="748963610">
                  <w:marLeft w:val="0"/>
                  <w:marRight w:val="0"/>
                  <w:marTop w:val="0"/>
                  <w:marBottom w:val="0"/>
                  <w:divBdr>
                    <w:top w:val="none" w:sz="0" w:space="0" w:color="auto"/>
                    <w:left w:val="none" w:sz="0" w:space="0" w:color="auto"/>
                    <w:bottom w:val="none" w:sz="0" w:space="0" w:color="auto"/>
                    <w:right w:val="none" w:sz="0" w:space="0" w:color="auto"/>
                  </w:divBdr>
                </w:div>
                <w:div w:id="859053792">
                  <w:marLeft w:val="0"/>
                  <w:marRight w:val="0"/>
                  <w:marTop w:val="0"/>
                  <w:marBottom w:val="0"/>
                  <w:divBdr>
                    <w:top w:val="none" w:sz="0" w:space="0" w:color="auto"/>
                    <w:left w:val="none" w:sz="0" w:space="0" w:color="auto"/>
                    <w:bottom w:val="none" w:sz="0" w:space="0" w:color="auto"/>
                    <w:right w:val="none" w:sz="0" w:space="0" w:color="auto"/>
                  </w:divBdr>
                </w:div>
                <w:div w:id="896747504">
                  <w:marLeft w:val="0"/>
                  <w:marRight w:val="0"/>
                  <w:marTop w:val="0"/>
                  <w:marBottom w:val="0"/>
                  <w:divBdr>
                    <w:top w:val="none" w:sz="0" w:space="0" w:color="auto"/>
                    <w:left w:val="none" w:sz="0" w:space="0" w:color="auto"/>
                    <w:bottom w:val="none" w:sz="0" w:space="0" w:color="auto"/>
                    <w:right w:val="none" w:sz="0" w:space="0" w:color="auto"/>
                  </w:divBdr>
                </w:div>
                <w:div w:id="1165165192">
                  <w:marLeft w:val="0"/>
                  <w:marRight w:val="0"/>
                  <w:marTop w:val="0"/>
                  <w:marBottom w:val="0"/>
                  <w:divBdr>
                    <w:top w:val="none" w:sz="0" w:space="0" w:color="auto"/>
                    <w:left w:val="none" w:sz="0" w:space="0" w:color="auto"/>
                    <w:bottom w:val="none" w:sz="0" w:space="0" w:color="auto"/>
                    <w:right w:val="none" w:sz="0" w:space="0" w:color="auto"/>
                  </w:divBdr>
                </w:div>
                <w:div w:id="1206674224">
                  <w:marLeft w:val="0"/>
                  <w:marRight w:val="0"/>
                  <w:marTop w:val="0"/>
                  <w:marBottom w:val="0"/>
                  <w:divBdr>
                    <w:top w:val="none" w:sz="0" w:space="0" w:color="auto"/>
                    <w:left w:val="none" w:sz="0" w:space="0" w:color="auto"/>
                    <w:bottom w:val="none" w:sz="0" w:space="0" w:color="auto"/>
                    <w:right w:val="none" w:sz="0" w:space="0" w:color="auto"/>
                  </w:divBdr>
                </w:div>
                <w:div w:id="1242982230">
                  <w:marLeft w:val="0"/>
                  <w:marRight w:val="0"/>
                  <w:marTop w:val="0"/>
                  <w:marBottom w:val="0"/>
                  <w:divBdr>
                    <w:top w:val="none" w:sz="0" w:space="0" w:color="auto"/>
                    <w:left w:val="none" w:sz="0" w:space="0" w:color="auto"/>
                    <w:bottom w:val="none" w:sz="0" w:space="0" w:color="auto"/>
                    <w:right w:val="none" w:sz="0" w:space="0" w:color="auto"/>
                  </w:divBdr>
                </w:div>
                <w:div w:id="1246258213">
                  <w:marLeft w:val="0"/>
                  <w:marRight w:val="0"/>
                  <w:marTop w:val="0"/>
                  <w:marBottom w:val="0"/>
                  <w:divBdr>
                    <w:top w:val="none" w:sz="0" w:space="0" w:color="auto"/>
                    <w:left w:val="none" w:sz="0" w:space="0" w:color="auto"/>
                    <w:bottom w:val="none" w:sz="0" w:space="0" w:color="auto"/>
                    <w:right w:val="none" w:sz="0" w:space="0" w:color="auto"/>
                  </w:divBdr>
                </w:div>
                <w:div w:id="1298103622">
                  <w:marLeft w:val="0"/>
                  <w:marRight w:val="0"/>
                  <w:marTop w:val="0"/>
                  <w:marBottom w:val="0"/>
                  <w:divBdr>
                    <w:top w:val="none" w:sz="0" w:space="0" w:color="auto"/>
                    <w:left w:val="none" w:sz="0" w:space="0" w:color="auto"/>
                    <w:bottom w:val="none" w:sz="0" w:space="0" w:color="auto"/>
                    <w:right w:val="none" w:sz="0" w:space="0" w:color="auto"/>
                  </w:divBdr>
                </w:div>
                <w:div w:id="1304655846">
                  <w:marLeft w:val="0"/>
                  <w:marRight w:val="0"/>
                  <w:marTop w:val="0"/>
                  <w:marBottom w:val="0"/>
                  <w:divBdr>
                    <w:top w:val="none" w:sz="0" w:space="0" w:color="auto"/>
                    <w:left w:val="none" w:sz="0" w:space="0" w:color="auto"/>
                    <w:bottom w:val="none" w:sz="0" w:space="0" w:color="auto"/>
                    <w:right w:val="none" w:sz="0" w:space="0" w:color="auto"/>
                  </w:divBdr>
                </w:div>
                <w:div w:id="1317341345">
                  <w:marLeft w:val="0"/>
                  <w:marRight w:val="0"/>
                  <w:marTop w:val="0"/>
                  <w:marBottom w:val="0"/>
                  <w:divBdr>
                    <w:top w:val="none" w:sz="0" w:space="0" w:color="auto"/>
                    <w:left w:val="none" w:sz="0" w:space="0" w:color="auto"/>
                    <w:bottom w:val="none" w:sz="0" w:space="0" w:color="auto"/>
                    <w:right w:val="none" w:sz="0" w:space="0" w:color="auto"/>
                  </w:divBdr>
                </w:div>
                <w:div w:id="1439569594">
                  <w:marLeft w:val="0"/>
                  <w:marRight w:val="0"/>
                  <w:marTop w:val="0"/>
                  <w:marBottom w:val="0"/>
                  <w:divBdr>
                    <w:top w:val="none" w:sz="0" w:space="0" w:color="auto"/>
                    <w:left w:val="none" w:sz="0" w:space="0" w:color="auto"/>
                    <w:bottom w:val="none" w:sz="0" w:space="0" w:color="auto"/>
                    <w:right w:val="none" w:sz="0" w:space="0" w:color="auto"/>
                  </w:divBdr>
                </w:div>
                <w:div w:id="1465125055">
                  <w:marLeft w:val="0"/>
                  <w:marRight w:val="0"/>
                  <w:marTop w:val="0"/>
                  <w:marBottom w:val="0"/>
                  <w:divBdr>
                    <w:top w:val="none" w:sz="0" w:space="0" w:color="auto"/>
                    <w:left w:val="none" w:sz="0" w:space="0" w:color="auto"/>
                    <w:bottom w:val="none" w:sz="0" w:space="0" w:color="auto"/>
                    <w:right w:val="none" w:sz="0" w:space="0" w:color="auto"/>
                  </w:divBdr>
                </w:div>
                <w:div w:id="1487160669">
                  <w:marLeft w:val="0"/>
                  <w:marRight w:val="0"/>
                  <w:marTop w:val="0"/>
                  <w:marBottom w:val="0"/>
                  <w:divBdr>
                    <w:top w:val="none" w:sz="0" w:space="0" w:color="auto"/>
                    <w:left w:val="none" w:sz="0" w:space="0" w:color="auto"/>
                    <w:bottom w:val="none" w:sz="0" w:space="0" w:color="auto"/>
                    <w:right w:val="none" w:sz="0" w:space="0" w:color="auto"/>
                  </w:divBdr>
                </w:div>
                <w:div w:id="1496721389">
                  <w:marLeft w:val="0"/>
                  <w:marRight w:val="0"/>
                  <w:marTop w:val="0"/>
                  <w:marBottom w:val="0"/>
                  <w:divBdr>
                    <w:top w:val="none" w:sz="0" w:space="0" w:color="auto"/>
                    <w:left w:val="none" w:sz="0" w:space="0" w:color="auto"/>
                    <w:bottom w:val="none" w:sz="0" w:space="0" w:color="auto"/>
                    <w:right w:val="none" w:sz="0" w:space="0" w:color="auto"/>
                  </w:divBdr>
                </w:div>
                <w:div w:id="1514688664">
                  <w:marLeft w:val="0"/>
                  <w:marRight w:val="0"/>
                  <w:marTop w:val="0"/>
                  <w:marBottom w:val="0"/>
                  <w:divBdr>
                    <w:top w:val="none" w:sz="0" w:space="0" w:color="auto"/>
                    <w:left w:val="none" w:sz="0" w:space="0" w:color="auto"/>
                    <w:bottom w:val="none" w:sz="0" w:space="0" w:color="auto"/>
                    <w:right w:val="none" w:sz="0" w:space="0" w:color="auto"/>
                  </w:divBdr>
                </w:div>
                <w:div w:id="1631521207">
                  <w:marLeft w:val="0"/>
                  <w:marRight w:val="0"/>
                  <w:marTop w:val="0"/>
                  <w:marBottom w:val="0"/>
                  <w:divBdr>
                    <w:top w:val="none" w:sz="0" w:space="0" w:color="auto"/>
                    <w:left w:val="none" w:sz="0" w:space="0" w:color="auto"/>
                    <w:bottom w:val="none" w:sz="0" w:space="0" w:color="auto"/>
                    <w:right w:val="none" w:sz="0" w:space="0" w:color="auto"/>
                  </w:divBdr>
                </w:div>
                <w:div w:id="1671060311">
                  <w:marLeft w:val="0"/>
                  <w:marRight w:val="0"/>
                  <w:marTop w:val="0"/>
                  <w:marBottom w:val="0"/>
                  <w:divBdr>
                    <w:top w:val="none" w:sz="0" w:space="0" w:color="auto"/>
                    <w:left w:val="none" w:sz="0" w:space="0" w:color="auto"/>
                    <w:bottom w:val="none" w:sz="0" w:space="0" w:color="auto"/>
                    <w:right w:val="none" w:sz="0" w:space="0" w:color="auto"/>
                  </w:divBdr>
                </w:div>
                <w:div w:id="1672248968">
                  <w:marLeft w:val="0"/>
                  <w:marRight w:val="0"/>
                  <w:marTop w:val="0"/>
                  <w:marBottom w:val="0"/>
                  <w:divBdr>
                    <w:top w:val="none" w:sz="0" w:space="0" w:color="auto"/>
                    <w:left w:val="none" w:sz="0" w:space="0" w:color="auto"/>
                    <w:bottom w:val="none" w:sz="0" w:space="0" w:color="auto"/>
                    <w:right w:val="none" w:sz="0" w:space="0" w:color="auto"/>
                  </w:divBdr>
                </w:div>
                <w:div w:id="1713919107">
                  <w:marLeft w:val="0"/>
                  <w:marRight w:val="0"/>
                  <w:marTop w:val="0"/>
                  <w:marBottom w:val="0"/>
                  <w:divBdr>
                    <w:top w:val="none" w:sz="0" w:space="0" w:color="auto"/>
                    <w:left w:val="none" w:sz="0" w:space="0" w:color="auto"/>
                    <w:bottom w:val="none" w:sz="0" w:space="0" w:color="auto"/>
                    <w:right w:val="none" w:sz="0" w:space="0" w:color="auto"/>
                  </w:divBdr>
                </w:div>
                <w:div w:id="1753964547">
                  <w:marLeft w:val="0"/>
                  <w:marRight w:val="0"/>
                  <w:marTop w:val="0"/>
                  <w:marBottom w:val="0"/>
                  <w:divBdr>
                    <w:top w:val="none" w:sz="0" w:space="0" w:color="auto"/>
                    <w:left w:val="none" w:sz="0" w:space="0" w:color="auto"/>
                    <w:bottom w:val="none" w:sz="0" w:space="0" w:color="auto"/>
                    <w:right w:val="none" w:sz="0" w:space="0" w:color="auto"/>
                  </w:divBdr>
                </w:div>
                <w:div w:id="1835418514">
                  <w:marLeft w:val="0"/>
                  <w:marRight w:val="0"/>
                  <w:marTop w:val="0"/>
                  <w:marBottom w:val="0"/>
                  <w:divBdr>
                    <w:top w:val="none" w:sz="0" w:space="0" w:color="auto"/>
                    <w:left w:val="none" w:sz="0" w:space="0" w:color="auto"/>
                    <w:bottom w:val="none" w:sz="0" w:space="0" w:color="auto"/>
                    <w:right w:val="none" w:sz="0" w:space="0" w:color="auto"/>
                  </w:divBdr>
                </w:div>
                <w:div w:id="1849713706">
                  <w:marLeft w:val="0"/>
                  <w:marRight w:val="0"/>
                  <w:marTop w:val="0"/>
                  <w:marBottom w:val="0"/>
                  <w:divBdr>
                    <w:top w:val="none" w:sz="0" w:space="0" w:color="auto"/>
                    <w:left w:val="none" w:sz="0" w:space="0" w:color="auto"/>
                    <w:bottom w:val="none" w:sz="0" w:space="0" w:color="auto"/>
                    <w:right w:val="none" w:sz="0" w:space="0" w:color="auto"/>
                  </w:divBdr>
                </w:div>
                <w:div w:id="1921602843">
                  <w:marLeft w:val="0"/>
                  <w:marRight w:val="0"/>
                  <w:marTop w:val="0"/>
                  <w:marBottom w:val="0"/>
                  <w:divBdr>
                    <w:top w:val="none" w:sz="0" w:space="0" w:color="auto"/>
                    <w:left w:val="none" w:sz="0" w:space="0" w:color="auto"/>
                    <w:bottom w:val="none" w:sz="0" w:space="0" w:color="auto"/>
                    <w:right w:val="none" w:sz="0" w:space="0" w:color="auto"/>
                  </w:divBdr>
                </w:div>
                <w:div w:id="1928535251">
                  <w:marLeft w:val="0"/>
                  <w:marRight w:val="0"/>
                  <w:marTop w:val="0"/>
                  <w:marBottom w:val="0"/>
                  <w:divBdr>
                    <w:top w:val="none" w:sz="0" w:space="0" w:color="auto"/>
                    <w:left w:val="none" w:sz="0" w:space="0" w:color="auto"/>
                    <w:bottom w:val="none" w:sz="0" w:space="0" w:color="auto"/>
                    <w:right w:val="none" w:sz="0" w:space="0" w:color="auto"/>
                  </w:divBdr>
                </w:div>
                <w:div w:id="20356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15783">
      <w:bodyDiv w:val="1"/>
      <w:marLeft w:val="0"/>
      <w:marRight w:val="0"/>
      <w:marTop w:val="0"/>
      <w:marBottom w:val="0"/>
      <w:divBdr>
        <w:top w:val="none" w:sz="0" w:space="0" w:color="auto"/>
        <w:left w:val="none" w:sz="0" w:space="0" w:color="auto"/>
        <w:bottom w:val="none" w:sz="0" w:space="0" w:color="auto"/>
        <w:right w:val="none" w:sz="0" w:space="0" w:color="auto"/>
      </w:divBdr>
    </w:div>
    <w:div w:id="1064066073">
      <w:bodyDiv w:val="1"/>
      <w:marLeft w:val="0"/>
      <w:marRight w:val="0"/>
      <w:marTop w:val="0"/>
      <w:marBottom w:val="0"/>
      <w:divBdr>
        <w:top w:val="none" w:sz="0" w:space="0" w:color="auto"/>
        <w:left w:val="none" w:sz="0" w:space="0" w:color="auto"/>
        <w:bottom w:val="none" w:sz="0" w:space="0" w:color="auto"/>
        <w:right w:val="none" w:sz="0" w:space="0" w:color="auto"/>
      </w:divBdr>
    </w:div>
    <w:div w:id="1065682392">
      <w:bodyDiv w:val="1"/>
      <w:marLeft w:val="0"/>
      <w:marRight w:val="0"/>
      <w:marTop w:val="0"/>
      <w:marBottom w:val="0"/>
      <w:divBdr>
        <w:top w:val="none" w:sz="0" w:space="0" w:color="auto"/>
        <w:left w:val="none" w:sz="0" w:space="0" w:color="auto"/>
        <w:bottom w:val="none" w:sz="0" w:space="0" w:color="auto"/>
        <w:right w:val="none" w:sz="0" w:space="0" w:color="auto"/>
      </w:divBdr>
    </w:div>
    <w:div w:id="1072846203">
      <w:bodyDiv w:val="1"/>
      <w:marLeft w:val="0"/>
      <w:marRight w:val="0"/>
      <w:marTop w:val="0"/>
      <w:marBottom w:val="0"/>
      <w:divBdr>
        <w:top w:val="none" w:sz="0" w:space="0" w:color="auto"/>
        <w:left w:val="none" w:sz="0" w:space="0" w:color="auto"/>
        <w:bottom w:val="none" w:sz="0" w:space="0" w:color="auto"/>
        <w:right w:val="none" w:sz="0" w:space="0" w:color="auto"/>
      </w:divBdr>
    </w:div>
    <w:div w:id="1112822622">
      <w:bodyDiv w:val="1"/>
      <w:marLeft w:val="0"/>
      <w:marRight w:val="0"/>
      <w:marTop w:val="0"/>
      <w:marBottom w:val="0"/>
      <w:divBdr>
        <w:top w:val="none" w:sz="0" w:space="0" w:color="auto"/>
        <w:left w:val="none" w:sz="0" w:space="0" w:color="auto"/>
        <w:bottom w:val="none" w:sz="0" w:space="0" w:color="auto"/>
        <w:right w:val="none" w:sz="0" w:space="0" w:color="auto"/>
      </w:divBdr>
      <w:divsChild>
        <w:div w:id="72246929">
          <w:marLeft w:val="0"/>
          <w:marRight w:val="0"/>
          <w:marTop w:val="0"/>
          <w:marBottom w:val="0"/>
          <w:divBdr>
            <w:top w:val="none" w:sz="0" w:space="0" w:color="auto"/>
            <w:left w:val="none" w:sz="0" w:space="0" w:color="auto"/>
            <w:bottom w:val="none" w:sz="0" w:space="0" w:color="auto"/>
            <w:right w:val="none" w:sz="0" w:space="0" w:color="auto"/>
          </w:divBdr>
          <w:divsChild>
            <w:div w:id="520054401">
              <w:marLeft w:val="0"/>
              <w:marRight w:val="0"/>
              <w:marTop w:val="0"/>
              <w:marBottom w:val="0"/>
              <w:divBdr>
                <w:top w:val="none" w:sz="0" w:space="0" w:color="auto"/>
                <w:left w:val="none" w:sz="0" w:space="0" w:color="auto"/>
                <w:bottom w:val="none" w:sz="0" w:space="0" w:color="auto"/>
                <w:right w:val="none" w:sz="0" w:space="0" w:color="auto"/>
              </w:divBdr>
              <w:divsChild>
                <w:div w:id="4288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4625">
          <w:marLeft w:val="0"/>
          <w:marRight w:val="0"/>
          <w:marTop w:val="0"/>
          <w:marBottom w:val="0"/>
          <w:divBdr>
            <w:top w:val="none" w:sz="0" w:space="0" w:color="auto"/>
            <w:left w:val="none" w:sz="0" w:space="0" w:color="auto"/>
            <w:bottom w:val="none" w:sz="0" w:space="0" w:color="auto"/>
            <w:right w:val="none" w:sz="0" w:space="0" w:color="auto"/>
          </w:divBdr>
        </w:div>
      </w:divsChild>
    </w:div>
    <w:div w:id="1136602178">
      <w:bodyDiv w:val="1"/>
      <w:marLeft w:val="0"/>
      <w:marRight w:val="0"/>
      <w:marTop w:val="0"/>
      <w:marBottom w:val="0"/>
      <w:divBdr>
        <w:top w:val="none" w:sz="0" w:space="0" w:color="auto"/>
        <w:left w:val="none" w:sz="0" w:space="0" w:color="auto"/>
        <w:bottom w:val="none" w:sz="0" w:space="0" w:color="auto"/>
        <w:right w:val="none" w:sz="0" w:space="0" w:color="auto"/>
      </w:divBdr>
    </w:div>
    <w:div w:id="1141190477">
      <w:bodyDiv w:val="1"/>
      <w:marLeft w:val="0"/>
      <w:marRight w:val="0"/>
      <w:marTop w:val="0"/>
      <w:marBottom w:val="0"/>
      <w:divBdr>
        <w:top w:val="none" w:sz="0" w:space="0" w:color="auto"/>
        <w:left w:val="none" w:sz="0" w:space="0" w:color="auto"/>
        <w:bottom w:val="none" w:sz="0" w:space="0" w:color="auto"/>
        <w:right w:val="none" w:sz="0" w:space="0" w:color="auto"/>
      </w:divBdr>
    </w:div>
    <w:div w:id="1179152000">
      <w:bodyDiv w:val="1"/>
      <w:marLeft w:val="0"/>
      <w:marRight w:val="0"/>
      <w:marTop w:val="0"/>
      <w:marBottom w:val="0"/>
      <w:divBdr>
        <w:top w:val="none" w:sz="0" w:space="0" w:color="auto"/>
        <w:left w:val="none" w:sz="0" w:space="0" w:color="auto"/>
        <w:bottom w:val="none" w:sz="0" w:space="0" w:color="auto"/>
        <w:right w:val="none" w:sz="0" w:space="0" w:color="auto"/>
      </w:divBdr>
    </w:div>
    <w:div w:id="1236167882">
      <w:bodyDiv w:val="1"/>
      <w:marLeft w:val="0"/>
      <w:marRight w:val="0"/>
      <w:marTop w:val="0"/>
      <w:marBottom w:val="0"/>
      <w:divBdr>
        <w:top w:val="none" w:sz="0" w:space="0" w:color="auto"/>
        <w:left w:val="none" w:sz="0" w:space="0" w:color="auto"/>
        <w:bottom w:val="none" w:sz="0" w:space="0" w:color="auto"/>
        <w:right w:val="none" w:sz="0" w:space="0" w:color="auto"/>
      </w:divBdr>
    </w:div>
    <w:div w:id="1345744973">
      <w:bodyDiv w:val="1"/>
      <w:marLeft w:val="0"/>
      <w:marRight w:val="0"/>
      <w:marTop w:val="0"/>
      <w:marBottom w:val="0"/>
      <w:divBdr>
        <w:top w:val="none" w:sz="0" w:space="0" w:color="auto"/>
        <w:left w:val="none" w:sz="0" w:space="0" w:color="auto"/>
        <w:bottom w:val="none" w:sz="0" w:space="0" w:color="auto"/>
        <w:right w:val="none" w:sz="0" w:space="0" w:color="auto"/>
      </w:divBdr>
      <w:divsChild>
        <w:div w:id="290288828">
          <w:marLeft w:val="0"/>
          <w:marRight w:val="0"/>
          <w:marTop w:val="0"/>
          <w:marBottom w:val="0"/>
          <w:divBdr>
            <w:top w:val="none" w:sz="0" w:space="0" w:color="auto"/>
            <w:left w:val="none" w:sz="0" w:space="0" w:color="auto"/>
            <w:bottom w:val="none" w:sz="0" w:space="0" w:color="auto"/>
            <w:right w:val="none" w:sz="0" w:space="0" w:color="auto"/>
          </w:divBdr>
          <w:divsChild>
            <w:div w:id="1792550618">
              <w:marLeft w:val="0"/>
              <w:marRight w:val="0"/>
              <w:marTop w:val="0"/>
              <w:marBottom w:val="0"/>
              <w:divBdr>
                <w:top w:val="none" w:sz="0" w:space="0" w:color="auto"/>
                <w:left w:val="none" w:sz="0" w:space="0" w:color="auto"/>
                <w:bottom w:val="none" w:sz="0" w:space="0" w:color="auto"/>
                <w:right w:val="none" w:sz="0" w:space="0" w:color="auto"/>
              </w:divBdr>
              <w:divsChild>
                <w:div w:id="182041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61281">
          <w:marLeft w:val="0"/>
          <w:marRight w:val="0"/>
          <w:marTop w:val="0"/>
          <w:marBottom w:val="0"/>
          <w:divBdr>
            <w:top w:val="none" w:sz="0" w:space="0" w:color="auto"/>
            <w:left w:val="none" w:sz="0" w:space="0" w:color="auto"/>
            <w:bottom w:val="none" w:sz="0" w:space="0" w:color="auto"/>
            <w:right w:val="none" w:sz="0" w:space="0" w:color="auto"/>
          </w:divBdr>
          <w:divsChild>
            <w:div w:id="1395661767">
              <w:marLeft w:val="0"/>
              <w:marRight w:val="0"/>
              <w:marTop w:val="0"/>
              <w:marBottom w:val="0"/>
              <w:divBdr>
                <w:top w:val="none" w:sz="0" w:space="0" w:color="auto"/>
                <w:left w:val="none" w:sz="0" w:space="0" w:color="auto"/>
                <w:bottom w:val="none" w:sz="0" w:space="0" w:color="auto"/>
                <w:right w:val="none" w:sz="0" w:space="0" w:color="auto"/>
              </w:divBdr>
              <w:divsChild>
                <w:div w:id="176981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96440">
      <w:bodyDiv w:val="1"/>
      <w:marLeft w:val="0"/>
      <w:marRight w:val="0"/>
      <w:marTop w:val="0"/>
      <w:marBottom w:val="0"/>
      <w:divBdr>
        <w:top w:val="none" w:sz="0" w:space="0" w:color="auto"/>
        <w:left w:val="none" w:sz="0" w:space="0" w:color="auto"/>
        <w:bottom w:val="none" w:sz="0" w:space="0" w:color="auto"/>
        <w:right w:val="none" w:sz="0" w:space="0" w:color="auto"/>
      </w:divBdr>
    </w:div>
    <w:div w:id="1466703698">
      <w:bodyDiv w:val="1"/>
      <w:marLeft w:val="0"/>
      <w:marRight w:val="0"/>
      <w:marTop w:val="0"/>
      <w:marBottom w:val="0"/>
      <w:divBdr>
        <w:top w:val="none" w:sz="0" w:space="0" w:color="auto"/>
        <w:left w:val="none" w:sz="0" w:space="0" w:color="auto"/>
        <w:bottom w:val="none" w:sz="0" w:space="0" w:color="auto"/>
        <w:right w:val="none" w:sz="0" w:space="0" w:color="auto"/>
      </w:divBdr>
    </w:div>
    <w:div w:id="1529295932">
      <w:bodyDiv w:val="1"/>
      <w:marLeft w:val="0"/>
      <w:marRight w:val="0"/>
      <w:marTop w:val="0"/>
      <w:marBottom w:val="0"/>
      <w:divBdr>
        <w:top w:val="none" w:sz="0" w:space="0" w:color="auto"/>
        <w:left w:val="none" w:sz="0" w:space="0" w:color="auto"/>
        <w:bottom w:val="none" w:sz="0" w:space="0" w:color="auto"/>
        <w:right w:val="none" w:sz="0" w:space="0" w:color="auto"/>
      </w:divBdr>
    </w:div>
    <w:div w:id="1613433301">
      <w:bodyDiv w:val="1"/>
      <w:marLeft w:val="0"/>
      <w:marRight w:val="0"/>
      <w:marTop w:val="0"/>
      <w:marBottom w:val="0"/>
      <w:divBdr>
        <w:top w:val="none" w:sz="0" w:space="0" w:color="auto"/>
        <w:left w:val="none" w:sz="0" w:space="0" w:color="auto"/>
        <w:bottom w:val="none" w:sz="0" w:space="0" w:color="auto"/>
        <w:right w:val="none" w:sz="0" w:space="0" w:color="auto"/>
      </w:divBdr>
      <w:divsChild>
        <w:div w:id="69547069">
          <w:marLeft w:val="0"/>
          <w:marRight w:val="0"/>
          <w:marTop w:val="0"/>
          <w:marBottom w:val="0"/>
          <w:divBdr>
            <w:top w:val="none" w:sz="0" w:space="0" w:color="auto"/>
            <w:left w:val="none" w:sz="0" w:space="0" w:color="auto"/>
            <w:bottom w:val="none" w:sz="0" w:space="0" w:color="auto"/>
            <w:right w:val="none" w:sz="0" w:space="0" w:color="auto"/>
          </w:divBdr>
        </w:div>
        <w:div w:id="556746336">
          <w:marLeft w:val="0"/>
          <w:marRight w:val="0"/>
          <w:marTop w:val="0"/>
          <w:marBottom w:val="0"/>
          <w:divBdr>
            <w:top w:val="none" w:sz="0" w:space="0" w:color="auto"/>
            <w:left w:val="none" w:sz="0" w:space="0" w:color="auto"/>
            <w:bottom w:val="none" w:sz="0" w:space="0" w:color="auto"/>
            <w:right w:val="none" w:sz="0" w:space="0" w:color="auto"/>
          </w:divBdr>
        </w:div>
        <w:div w:id="812402928">
          <w:marLeft w:val="0"/>
          <w:marRight w:val="0"/>
          <w:marTop w:val="0"/>
          <w:marBottom w:val="0"/>
          <w:divBdr>
            <w:top w:val="none" w:sz="0" w:space="0" w:color="auto"/>
            <w:left w:val="none" w:sz="0" w:space="0" w:color="auto"/>
            <w:bottom w:val="none" w:sz="0" w:space="0" w:color="auto"/>
            <w:right w:val="none" w:sz="0" w:space="0" w:color="auto"/>
          </w:divBdr>
        </w:div>
        <w:div w:id="847595165">
          <w:marLeft w:val="0"/>
          <w:marRight w:val="0"/>
          <w:marTop w:val="0"/>
          <w:marBottom w:val="0"/>
          <w:divBdr>
            <w:top w:val="none" w:sz="0" w:space="0" w:color="auto"/>
            <w:left w:val="none" w:sz="0" w:space="0" w:color="auto"/>
            <w:bottom w:val="none" w:sz="0" w:space="0" w:color="auto"/>
            <w:right w:val="none" w:sz="0" w:space="0" w:color="auto"/>
          </w:divBdr>
        </w:div>
        <w:div w:id="1437600965">
          <w:marLeft w:val="0"/>
          <w:marRight w:val="0"/>
          <w:marTop w:val="0"/>
          <w:marBottom w:val="0"/>
          <w:divBdr>
            <w:top w:val="none" w:sz="0" w:space="0" w:color="auto"/>
            <w:left w:val="none" w:sz="0" w:space="0" w:color="auto"/>
            <w:bottom w:val="none" w:sz="0" w:space="0" w:color="auto"/>
            <w:right w:val="none" w:sz="0" w:space="0" w:color="auto"/>
          </w:divBdr>
        </w:div>
        <w:div w:id="1513567997">
          <w:marLeft w:val="0"/>
          <w:marRight w:val="0"/>
          <w:marTop w:val="0"/>
          <w:marBottom w:val="0"/>
          <w:divBdr>
            <w:top w:val="none" w:sz="0" w:space="0" w:color="auto"/>
            <w:left w:val="none" w:sz="0" w:space="0" w:color="auto"/>
            <w:bottom w:val="none" w:sz="0" w:space="0" w:color="auto"/>
            <w:right w:val="none" w:sz="0" w:space="0" w:color="auto"/>
          </w:divBdr>
        </w:div>
      </w:divsChild>
    </w:div>
    <w:div w:id="1631396870">
      <w:bodyDiv w:val="1"/>
      <w:marLeft w:val="0"/>
      <w:marRight w:val="0"/>
      <w:marTop w:val="0"/>
      <w:marBottom w:val="0"/>
      <w:divBdr>
        <w:top w:val="none" w:sz="0" w:space="0" w:color="auto"/>
        <w:left w:val="none" w:sz="0" w:space="0" w:color="auto"/>
        <w:bottom w:val="none" w:sz="0" w:space="0" w:color="auto"/>
        <w:right w:val="none" w:sz="0" w:space="0" w:color="auto"/>
      </w:divBdr>
    </w:div>
    <w:div w:id="1650548301">
      <w:bodyDiv w:val="1"/>
      <w:marLeft w:val="0"/>
      <w:marRight w:val="0"/>
      <w:marTop w:val="0"/>
      <w:marBottom w:val="0"/>
      <w:divBdr>
        <w:top w:val="none" w:sz="0" w:space="0" w:color="auto"/>
        <w:left w:val="none" w:sz="0" w:space="0" w:color="auto"/>
        <w:bottom w:val="none" w:sz="0" w:space="0" w:color="auto"/>
        <w:right w:val="none" w:sz="0" w:space="0" w:color="auto"/>
      </w:divBdr>
    </w:div>
    <w:div w:id="1770197679">
      <w:bodyDiv w:val="1"/>
      <w:marLeft w:val="0"/>
      <w:marRight w:val="0"/>
      <w:marTop w:val="0"/>
      <w:marBottom w:val="0"/>
      <w:divBdr>
        <w:top w:val="none" w:sz="0" w:space="0" w:color="auto"/>
        <w:left w:val="none" w:sz="0" w:space="0" w:color="auto"/>
        <w:bottom w:val="none" w:sz="0" w:space="0" w:color="auto"/>
        <w:right w:val="none" w:sz="0" w:space="0" w:color="auto"/>
      </w:divBdr>
    </w:div>
    <w:div w:id="1775635169">
      <w:bodyDiv w:val="1"/>
      <w:marLeft w:val="0"/>
      <w:marRight w:val="0"/>
      <w:marTop w:val="0"/>
      <w:marBottom w:val="0"/>
      <w:divBdr>
        <w:top w:val="none" w:sz="0" w:space="0" w:color="auto"/>
        <w:left w:val="none" w:sz="0" w:space="0" w:color="auto"/>
        <w:bottom w:val="none" w:sz="0" w:space="0" w:color="auto"/>
        <w:right w:val="none" w:sz="0" w:space="0" w:color="auto"/>
      </w:divBdr>
    </w:div>
    <w:div w:id="1829587313">
      <w:bodyDiv w:val="1"/>
      <w:marLeft w:val="0"/>
      <w:marRight w:val="0"/>
      <w:marTop w:val="0"/>
      <w:marBottom w:val="0"/>
      <w:divBdr>
        <w:top w:val="none" w:sz="0" w:space="0" w:color="auto"/>
        <w:left w:val="none" w:sz="0" w:space="0" w:color="auto"/>
        <w:bottom w:val="none" w:sz="0" w:space="0" w:color="auto"/>
        <w:right w:val="none" w:sz="0" w:space="0" w:color="auto"/>
      </w:divBdr>
    </w:div>
    <w:div w:id="1830949403">
      <w:bodyDiv w:val="1"/>
      <w:marLeft w:val="0"/>
      <w:marRight w:val="0"/>
      <w:marTop w:val="0"/>
      <w:marBottom w:val="0"/>
      <w:divBdr>
        <w:top w:val="none" w:sz="0" w:space="0" w:color="auto"/>
        <w:left w:val="none" w:sz="0" w:space="0" w:color="auto"/>
        <w:bottom w:val="none" w:sz="0" w:space="0" w:color="auto"/>
        <w:right w:val="none" w:sz="0" w:space="0" w:color="auto"/>
      </w:divBdr>
    </w:div>
    <w:div w:id="1883209101">
      <w:bodyDiv w:val="1"/>
      <w:marLeft w:val="0"/>
      <w:marRight w:val="0"/>
      <w:marTop w:val="0"/>
      <w:marBottom w:val="0"/>
      <w:divBdr>
        <w:top w:val="none" w:sz="0" w:space="0" w:color="auto"/>
        <w:left w:val="none" w:sz="0" w:space="0" w:color="auto"/>
        <w:bottom w:val="none" w:sz="0" w:space="0" w:color="auto"/>
        <w:right w:val="none" w:sz="0" w:space="0" w:color="auto"/>
      </w:divBdr>
    </w:div>
    <w:div w:id="1952585881">
      <w:bodyDiv w:val="1"/>
      <w:marLeft w:val="0"/>
      <w:marRight w:val="0"/>
      <w:marTop w:val="0"/>
      <w:marBottom w:val="0"/>
      <w:divBdr>
        <w:top w:val="none" w:sz="0" w:space="0" w:color="auto"/>
        <w:left w:val="none" w:sz="0" w:space="0" w:color="auto"/>
        <w:bottom w:val="none" w:sz="0" w:space="0" w:color="auto"/>
        <w:right w:val="none" w:sz="0" w:space="0" w:color="auto"/>
      </w:divBdr>
    </w:div>
    <w:div w:id="1960214180">
      <w:bodyDiv w:val="1"/>
      <w:marLeft w:val="0"/>
      <w:marRight w:val="0"/>
      <w:marTop w:val="0"/>
      <w:marBottom w:val="0"/>
      <w:divBdr>
        <w:top w:val="none" w:sz="0" w:space="0" w:color="auto"/>
        <w:left w:val="none" w:sz="0" w:space="0" w:color="auto"/>
        <w:bottom w:val="none" w:sz="0" w:space="0" w:color="auto"/>
        <w:right w:val="none" w:sz="0" w:space="0" w:color="auto"/>
      </w:divBdr>
      <w:divsChild>
        <w:div w:id="1091001687">
          <w:marLeft w:val="0"/>
          <w:marRight w:val="0"/>
          <w:marTop w:val="0"/>
          <w:marBottom w:val="0"/>
          <w:divBdr>
            <w:top w:val="none" w:sz="0" w:space="0" w:color="auto"/>
            <w:left w:val="none" w:sz="0" w:space="0" w:color="auto"/>
            <w:bottom w:val="none" w:sz="0" w:space="0" w:color="auto"/>
            <w:right w:val="none" w:sz="0" w:space="0" w:color="auto"/>
          </w:divBdr>
          <w:divsChild>
            <w:div w:id="158694984">
              <w:marLeft w:val="0"/>
              <w:marRight w:val="0"/>
              <w:marTop w:val="0"/>
              <w:marBottom w:val="0"/>
              <w:divBdr>
                <w:top w:val="none" w:sz="0" w:space="0" w:color="auto"/>
                <w:left w:val="none" w:sz="0" w:space="0" w:color="auto"/>
                <w:bottom w:val="none" w:sz="0" w:space="0" w:color="auto"/>
                <w:right w:val="none" w:sz="0" w:space="0" w:color="auto"/>
              </w:divBdr>
              <w:divsChild>
                <w:div w:id="5105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87447">
          <w:marLeft w:val="0"/>
          <w:marRight w:val="0"/>
          <w:marTop w:val="0"/>
          <w:marBottom w:val="0"/>
          <w:divBdr>
            <w:top w:val="none" w:sz="0" w:space="0" w:color="auto"/>
            <w:left w:val="none" w:sz="0" w:space="0" w:color="auto"/>
            <w:bottom w:val="none" w:sz="0" w:space="0" w:color="auto"/>
            <w:right w:val="none" w:sz="0" w:space="0" w:color="auto"/>
          </w:divBdr>
          <w:divsChild>
            <w:div w:id="113645848">
              <w:marLeft w:val="0"/>
              <w:marRight w:val="0"/>
              <w:marTop w:val="0"/>
              <w:marBottom w:val="0"/>
              <w:divBdr>
                <w:top w:val="none" w:sz="0" w:space="0" w:color="auto"/>
                <w:left w:val="none" w:sz="0" w:space="0" w:color="auto"/>
                <w:bottom w:val="none" w:sz="0" w:space="0" w:color="auto"/>
                <w:right w:val="none" w:sz="0" w:space="0" w:color="auto"/>
              </w:divBdr>
              <w:divsChild>
                <w:div w:id="1525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88005">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 w:id="2098016103">
      <w:bodyDiv w:val="1"/>
      <w:marLeft w:val="0"/>
      <w:marRight w:val="0"/>
      <w:marTop w:val="0"/>
      <w:marBottom w:val="0"/>
      <w:divBdr>
        <w:top w:val="none" w:sz="0" w:space="0" w:color="auto"/>
        <w:left w:val="none" w:sz="0" w:space="0" w:color="auto"/>
        <w:bottom w:val="none" w:sz="0" w:space="0" w:color="auto"/>
        <w:right w:val="none" w:sz="0" w:space="0" w:color="auto"/>
      </w:divBdr>
    </w:div>
    <w:div w:id="2117670069">
      <w:bodyDiv w:val="1"/>
      <w:marLeft w:val="0"/>
      <w:marRight w:val="0"/>
      <w:marTop w:val="0"/>
      <w:marBottom w:val="0"/>
      <w:divBdr>
        <w:top w:val="none" w:sz="0" w:space="0" w:color="auto"/>
        <w:left w:val="none" w:sz="0" w:space="0" w:color="auto"/>
        <w:bottom w:val="none" w:sz="0" w:space="0" w:color="auto"/>
        <w:right w:val="none" w:sz="0" w:space="0" w:color="auto"/>
      </w:divBdr>
    </w:div>
    <w:div w:id="2120640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w.com/de/warnsignal-aus-br&#252;ssel-polnische-st&#228;dte-ohne-eu-gelder/a-54382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DAC74-6D0E-5A4A-9E67-FFB63A214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Template>
  <TotalTime>0</TotalTime>
  <Pages>3</Pages>
  <Words>1067</Words>
  <Characters>6728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7780</CharactersWithSpaces>
  <SharedDoc>false</SharedDoc>
  <HyperlinkBase>www.cornelsen.de/teachweb</HyperlinkBase>
  <HLinks>
    <vt:vector size="84" baseType="variant">
      <vt:variant>
        <vt:i4>2359296</vt:i4>
      </vt:variant>
      <vt:variant>
        <vt:i4>39</vt:i4>
      </vt:variant>
      <vt:variant>
        <vt:i4>0</vt:i4>
      </vt:variant>
      <vt:variant>
        <vt:i4>5</vt:i4>
      </vt:variant>
      <vt:variant>
        <vt:lpwstr>http://sdpz.org/assets/Publikacje/Raporty_analizy/2014_05_12_Wspolna_dekada/2143800602.pdf</vt:lpwstr>
      </vt:variant>
      <vt:variant>
        <vt:lpwstr/>
      </vt:variant>
      <vt:variant>
        <vt:i4>983065</vt:i4>
      </vt:variant>
      <vt:variant>
        <vt:i4>36</vt:i4>
      </vt:variant>
      <vt:variant>
        <vt:i4>0</vt:i4>
      </vt:variant>
      <vt:variant>
        <vt:i4>5</vt:i4>
      </vt:variant>
      <vt:variant>
        <vt:lpwstr>http://www.bertelsmann-stiftung.de/de/presse-startpunkt/presse/pressemitteilungen/pressemitteilung/pid/deutsche-finden-polen-immer-sympathischer/</vt:lpwstr>
      </vt:variant>
      <vt:variant>
        <vt:lpwstr/>
      </vt:variant>
      <vt:variant>
        <vt:i4>2359296</vt:i4>
      </vt:variant>
      <vt:variant>
        <vt:i4>33</vt:i4>
      </vt:variant>
      <vt:variant>
        <vt:i4>0</vt:i4>
      </vt:variant>
      <vt:variant>
        <vt:i4>5</vt:i4>
      </vt:variant>
      <vt:variant>
        <vt:lpwstr>http://sdpz.org/assets/Publikacje/Raporty_analizy/2014_05_12_Wspolna_dekada/2143800602.pdf</vt:lpwstr>
      </vt:variant>
      <vt:variant>
        <vt:lpwstr/>
      </vt:variant>
      <vt:variant>
        <vt:i4>3735578</vt:i4>
      </vt:variant>
      <vt:variant>
        <vt:i4>30</vt:i4>
      </vt:variant>
      <vt:variant>
        <vt:i4>0</vt:i4>
      </vt:variant>
      <vt:variant>
        <vt:i4>5</vt:i4>
      </vt:variant>
      <vt:variant>
        <vt:lpwstr>http://scans.hebis.de/HEBCGI/show.pl?26698568_toc.pdf</vt:lpwstr>
      </vt:variant>
      <vt:variant>
        <vt:lpwstr/>
      </vt:variant>
      <vt:variant>
        <vt:i4>1310798</vt:i4>
      </vt:variant>
      <vt:variant>
        <vt:i4>27</vt:i4>
      </vt:variant>
      <vt:variant>
        <vt:i4>0</vt:i4>
      </vt:variant>
      <vt:variant>
        <vt:i4>5</vt:i4>
      </vt:variant>
      <vt:variant>
        <vt:lpwstr>http://www.laender-analysen.de/polen/pdf/PolenAnalysen144.pdf</vt:lpwstr>
      </vt:variant>
      <vt:variant>
        <vt:lpwstr/>
      </vt:variant>
      <vt:variant>
        <vt:i4>1310796</vt:i4>
      </vt:variant>
      <vt:variant>
        <vt:i4>24</vt:i4>
      </vt:variant>
      <vt:variant>
        <vt:i4>0</vt:i4>
      </vt:variant>
      <vt:variant>
        <vt:i4>5</vt:i4>
      </vt:variant>
      <vt:variant>
        <vt:lpwstr>http://www.laender-analysen.de/polen/pdf/PolenAnalysen146.pdf</vt:lpwstr>
      </vt:variant>
      <vt:variant>
        <vt:lpwstr/>
      </vt:variant>
      <vt:variant>
        <vt:i4>1310787</vt:i4>
      </vt:variant>
      <vt:variant>
        <vt:i4>21</vt:i4>
      </vt:variant>
      <vt:variant>
        <vt:i4>0</vt:i4>
      </vt:variant>
      <vt:variant>
        <vt:i4>5</vt:i4>
      </vt:variant>
      <vt:variant>
        <vt:lpwstr>http://www.laender-analysen.de/polen/pdf/PolenAnalysen149.pdf</vt:lpwstr>
      </vt:variant>
      <vt:variant>
        <vt:lpwstr/>
      </vt:variant>
      <vt:variant>
        <vt:i4>6553642</vt:i4>
      </vt:variant>
      <vt:variant>
        <vt:i4>18</vt:i4>
      </vt:variant>
      <vt:variant>
        <vt:i4>0</vt:i4>
      </vt:variant>
      <vt:variant>
        <vt:i4>5</vt:i4>
      </vt:variant>
      <vt:variant>
        <vt:lpwstr>http://www.bpb.de/geschichte/zeitgeschichte/deutsch-polnische-beziehungen/39763/nachbarn-in-europa</vt:lpwstr>
      </vt:variant>
      <vt:variant>
        <vt:lpwstr/>
      </vt:variant>
      <vt:variant>
        <vt:i4>1114137</vt:i4>
      </vt:variant>
      <vt:variant>
        <vt:i4>15</vt:i4>
      </vt:variant>
      <vt:variant>
        <vt:i4>0</vt:i4>
      </vt:variant>
      <vt:variant>
        <vt:i4>5</vt:i4>
      </vt:variant>
      <vt:variant>
        <vt:lpwstr>http://www.auswaertiges-amt.de/cae/servlet/contentblob/334466/publicationFile/3304/Nachbarschaftsvertrag.pdf</vt:lpwstr>
      </vt:variant>
      <vt:variant>
        <vt:lpwstr/>
      </vt:variant>
      <vt:variant>
        <vt:i4>7143530</vt:i4>
      </vt:variant>
      <vt:variant>
        <vt:i4>12</vt:i4>
      </vt:variant>
      <vt:variant>
        <vt:i4>0</vt:i4>
      </vt:variant>
      <vt:variant>
        <vt:i4>5</vt:i4>
      </vt:variant>
      <vt:variant>
        <vt:lpwstr>http://www.zeit.de/politik/ausland/2014-04/eu-polen-osterweiterung</vt:lpwstr>
      </vt:variant>
      <vt:variant>
        <vt:lpwstr/>
      </vt:variant>
      <vt:variant>
        <vt:i4>6684714</vt:i4>
      </vt:variant>
      <vt:variant>
        <vt:i4>9</vt:i4>
      </vt:variant>
      <vt:variant>
        <vt:i4>0</vt:i4>
      </vt:variant>
      <vt:variant>
        <vt:i4>5</vt:i4>
      </vt:variant>
      <vt:variant>
        <vt:lpwstr>http://www.tagesschau.de/ausland/polen478.html</vt:lpwstr>
      </vt:variant>
      <vt:variant>
        <vt:lpwstr/>
      </vt:variant>
      <vt:variant>
        <vt:i4>5046301</vt:i4>
      </vt:variant>
      <vt:variant>
        <vt:i4>6</vt:i4>
      </vt:variant>
      <vt:variant>
        <vt:i4>0</vt:i4>
      </vt:variant>
      <vt:variant>
        <vt:i4>5</vt:i4>
      </vt:variant>
      <vt:variant>
        <vt:lpwstr>http://meinfigaro.de/inhalte/e17520ae6a06fa37</vt:lpwstr>
      </vt:variant>
      <vt:variant>
        <vt:lpwstr/>
      </vt:variant>
      <vt:variant>
        <vt:i4>6946857</vt:i4>
      </vt:variant>
      <vt:variant>
        <vt:i4>3</vt:i4>
      </vt:variant>
      <vt:variant>
        <vt:i4>0</vt:i4>
      </vt:variant>
      <vt:variant>
        <vt:i4>5</vt:i4>
      </vt:variant>
      <vt:variant>
        <vt:lpwstr>http://www.youtube.com/watch?v=CW-JFBxEoTQ</vt:lpwstr>
      </vt:variant>
      <vt:variant>
        <vt:lpwstr/>
      </vt:variant>
      <vt:variant>
        <vt:i4>6160449</vt:i4>
      </vt:variant>
      <vt:variant>
        <vt:i4>0</vt:i4>
      </vt:variant>
      <vt:variant>
        <vt:i4>0</vt:i4>
      </vt:variant>
      <vt:variant>
        <vt:i4>5</vt:i4>
      </vt:variant>
      <vt:variant>
        <vt:lpwstr>http://www.dw.de/merkel-w%C3%BCrdigt-deutsch-polnische-vers%C3%B6hnung/a-18077026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keywords/>
  <cp:lastModifiedBy>Markus Krzoska</cp:lastModifiedBy>
  <cp:revision>34</cp:revision>
  <cp:lastPrinted>2021-08-31T13:15:00Z</cp:lastPrinted>
  <dcterms:created xsi:type="dcterms:W3CDTF">2016-04-16T19:29:00Z</dcterms:created>
  <dcterms:modified xsi:type="dcterms:W3CDTF">2021-08-31T13:15:00Z</dcterms:modified>
  <cp:category>Aktualitätendienst Politik</cp:category>
</cp:coreProperties>
</file>