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2EE" w:rsidRPr="008842EE" w:rsidRDefault="008842EE" w:rsidP="008842EE">
      <w:pPr>
        <w:widowControl w:val="0"/>
        <w:autoSpaceDE w:val="0"/>
        <w:autoSpaceDN w:val="0"/>
        <w:spacing w:before="12" w:after="0" w:line="240" w:lineRule="auto"/>
        <w:ind w:left="20"/>
        <w:rPr>
          <w:rFonts w:ascii="Arial" w:eastAsia="Arial" w:hAnsi="Arial" w:cs="Arial"/>
          <w:i/>
          <w:sz w:val="24"/>
        </w:rPr>
      </w:pPr>
      <w:r w:rsidRPr="008842EE">
        <w:rPr>
          <w:rFonts w:ascii="Arial" w:eastAsia="Arial" w:hAnsi="Arial" w:cs="Arial"/>
          <w:i/>
          <w:sz w:val="24"/>
          <w:u w:val="single"/>
        </w:rPr>
        <w:t>Arbeitsblatt 3: Polen im Vergleich zu anderen EU-Ländern</w:t>
      </w:r>
    </w:p>
    <w:p w:rsidR="008842EE" w:rsidRPr="008842EE" w:rsidRDefault="008842EE" w:rsidP="008842EE">
      <w:pPr>
        <w:widowControl w:val="0"/>
        <w:autoSpaceDE w:val="0"/>
        <w:autoSpaceDN w:val="0"/>
        <w:spacing w:before="24" w:after="0" w:line="228" w:lineRule="auto"/>
        <w:ind w:right="17"/>
        <w:jc w:val="both"/>
        <w:rPr>
          <w:rFonts w:ascii="Arial" w:eastAsia="Arial" w:hAnsi="Arial" w:cs="Arial"/>
        </w:rPr>
      </w:pPr>
    </w:p>
    <w:p w:rsidR="008842EE" w:rsidRPr="008842EE" w:rsidRDefault="008842EE" w:rsidP="008842EE">
      <w:pPr>
        <w:widowControl w:val="0"/>
        <w:autoSpaceDE w:val="0"/>
        <w:autoSpaceDN w:val="0"/>
        <w:spacing w:before="12" w:after="0" w:line="240" w:lineRule="auto"/>
        <w:ind w:left="20"/>
        <w:jc w:val="both"/>
        <w:rPr>
          <w:rFonts w:ascii="Arial" w:eastAsia="Arial" w:hAnsi="Arial" w:cs="Arial"/>
          <w:sz w:val="20"/>
        </w:rPr>
      </w:pPr>
      <w:r w:rsidRPr="008842EE">
        <w:rPr>
          <w:rFonts w:ascii="Arial" w:eastAsia="Arial" w:hAnsi="Arial" w:cs="Arial"/>
          <w:i/>
        </w:rPr>
        <w:t>1. Inwieweit unterscheidet sich die Entwicklung des Pro-Kopf-BIPs in Polen von 1995 bis zum Jahr 2019 von den meisten anderen Ländern Ostmitteleuropas und Osteuropas? Welche Länder liegen im heutigen wirtschaftlichen Vergleich vor und welche hinter Polen? In welchem Verhältnis steht das polnische BIP im Vergleich zum deutschen?</w:t>
      </w:r>
    </w:p>
    <w:p w:rsidR="008842EE" w:rsidRPr="008842EE" w:rsidRDefault="008842EE" w:rsidP="008842EE">
      <w:pPr>
        <w:widowControl w:val="0"/>
        <w:autoSpaceDE w:val="0"/>
        <w:autoSpaceDN w:val="0"/>
        <w:spacing w:before="24" w:after="0" w:line="228" w:lineRule="auto"/>
        <w:ind w:right="17"/>
        <w:jc w:val="both"/>
        <w:rPr>
          <w:rFonts w:ascii="Arial" w:eastAsia="Arial" w:hAnsi="Arial" w:cs="Arial"/>
        </w:rPr>
      </w:pPr>
    </w:p>
    <w:tbl>
      <w:tblPr>
        <w:tblStyle w:val="Tabellenraster1"/>
        <w:tblW w:w="0" w:type="auto"/>
        <w:tblLook w:val="04A0" w:firstRow="1" w:lastRow="0" w:firstColumn="1" w:lastColumn="0" w:noHBand="0" w:noVBand="1"/>
      </w:tblPr>
      <w:tblGrid>
        <w:gridCol w:w="315"/>
        <w:gridCol w:w="1420"/>
        <w:gridCol w:w="1292"/>
        <w:gridCol w:w="797"/>
        <w:gridCol w:w="941"/>
        <w:gridCol w:w="942"/>
        <w:gridCol w:w="942"/>
        <w:gridCol w:w="942"/>
        <w:gridCol w:w="946"/>
      </w:tblGrid>
      <w:tr w:rsidR="008842EE" w:rsidRPr="008842EE" w:rsidTr="00087BF7">
        <w:trPr>
          <w:trHeight w:val="525"/>
        </w:trPr>
        <w:tc>
          <w:tcPr>
            <w:tcW w:w="315" w:type="dxa"/>
          </w:tcPr>
          <w:p w:rsidR="008842EE" w:rsidRPr="008842EE" w:rsidRDefault="008842EE" w:rsidP="008842EE">
            <w:pPr>
              <w:jc w:val="both"/>
              <w:rPr>
                <w:rFonts w:ascii="Arial" w:eastAsia="Arial" w:hAnsi="Arial" w:cs="Arial"/>
              </w:rPr>
            </w:pPr>
          </w:p>
        </w:tc>
        <w:tc>
          <w:tcPr>
            <w:tcW w:w="8222" w:type="dxa"/>
            <w:gridSpan w:val="8"/>
          </w:tcPr>
          <w:p w:rsidR="008842EE" w:rsidRPr="008842EE" w:rsidRDefault="008842EE" w:rsidP="008842EE">
            <w:pPr>
              <w:jc w:val="both"/>
              <w:rPr>
                <w:rFonts w:ascii="Arial" w:eastAsia="Arial" w:hAnsi="Arial" w:cs="Arial"/>
              </w:rPr>
            </w:pPr>
            <w:r w:rsidRPr="008842EE">
              <w:rPr>
                <w:rFonts w:ascii="Arial" w:eastAsia="Arial" w:hAnsi="Arial" w:cs="Arial"/>
              </w:rPr>
              <w:t xml:space="preserve">Pro-Kopf-BIP in Kaufkraftstandards – Volumenindex der realen Pro-Kopf-Ausgaben (EUROSTAT 2020) </w:t>
            </w:r>
          </w:p>
        </w:tc>
      </w:tr>
      <w:tr w:rsidR="008842EE" w:rsidRPr="008842EE" w:rsidTr="00087BF7">
        <w:trPr>
          <w:trHeight w:val="525"/>
        </w:trPr>
        <w:tc>
          <w:tcPr>
            <w:tcW w:w="1735" w:type="dxa"/>
            <w:gridSpan w:val="2"/>
          </w:tcPr>
          <w:p w:rsidR="008842EE" w:rsidRPr="008842EE" w:rsidRDefault="008842EE" w:rsidP="008842EE">
            <w:pPr>
              <w:rPr>
                <w:rFonts w:ascii="Arial" w:eastAsia="Arial" w:hAnsi="Arial" w:cs="Arial"/>
              </w:rPr>
            </w:pPr>
          </w:p>
        </w:tc>
        <w:tc>
          <w:tcPr>
            <w:tcW w:w="1292" w:type="dxa"/>
          </w:tcPr>
          <w:p w:rsidR="008842EE" w:rsidRPr="008842EE" w:rsidRDefault="008842EE" w:rsidP="008842EE">
            <w:pPr>
              <w:rPr>
                <w:rFonts w:ascii="Arial" w:eastAsia="Arial" w:hAnsi="Arial" w:cs="Arial"/>
              </w:rPr>
            </w:pPr>
            <w:r w:rsidRPr="008842EE">
              <w:rPr>
                <w:rFonts w:ascii="Arial" w:eastAsia="Arial" w:hAnsi="Arial" w:cs="Arial"/>
              </w:rPr>
              <w:t>EU-Beitritt</w:t>
            </w:r>
          </w:p>
        </w:tc>
        <w:tc>
          <w:tcPr>
            <w:tcW w:w="797" w:type="dxa"/>
          </w:tcPr>
          <w:p w:rsidR="008842EE" w:rsidRPr="008842EE" w:rsidRDefault="008842EE" w:rsidP="008842EE">
            <w:pPr>
              <w:rPr>
                <w:rFonts w:ascii="Arial" w:eastAsia="Arial" w:hAnsi="Arial" w:cs="Arial"/>
              </w:rPr>
            </w:pPr>
            <w:r w:rsidRPr="008842EE">
              <w:rPr>
                <w:rFonts w:ascii="Arial" w:eastAsia="Arial" w:hAnsi="Arial" w:cs="Arial"/>
              </w:rPr>
              <w:t>1995</w:t>
            </w:r>
          </w:p>
        </w:tc>
        <w:tc>
          <w:tcPr>
            <w:tcW w:w="941" w:type="dxa"/>
          </w:tcPr>
          <w:p w:rsidR="008842EE" w:rsidRPr="008842EE" w:rsidRDefault="008842EE" w:rsidP="008842EE">
            <w:pPr>
              <w:rPr>
                <w:rFonts w:ascii="Arial" w:eastAsia="Arial" w:hAnsi="Arial" w:cs="Arial"/>
              </w:rPr>
            </w:pPr>
            <w:r w:rsidRPr="008842EE">
              <w:rPr>
                <w:rFonts w:ascii="Arial" w:eastAsia="Arial" w:hAnsi="Arial" w:cs="Arial"/>
              </w:rPr>
              <w:t>1999</w:t>
            </w:r>
          </w:p>
        </w:tc>
        <w:tc>
          <w:tcPr>
            <w:tcW w:w="942" w:type="dxa"/>
          </w:tcPr>
          <w:p w:rsidR="008842EE" w:rsidRPr="008842EE" w:rsidRDefault="008842EE" w:rsidP="008842EE">
            <w:pPr>
              <w:rPr>
                <w:rFonts w:ascii="Arial" w:eastAsia="Arial" w:hAnsi="Arial" w:cs="Arial"/>
              </w:rPr>
            </w:pPr>
            <w:r w:rsidRPr="008842EE">
              <w:rPr>
                <w:rFonts w:ascii="Arial" w:eastAsia="Arial" w:hAnsi="Arial" w:cs="Arial"/>
              </w:rPr>
              <w:t>2004</w:t>
            </w:r>
          </w:p>
        </w:tc>
        <w:tc>
          <w:tcPr>
            <w:tcW w:w="942" w:type="dxa"/>
          </w:tcPr>
          <w:p w:rsidR="008842EE" w:rsidRPr="008842EE" w:rsidRDefault="008842EE" w:rsidP="008842EE">
            <w:pPr>
              <w:rPr>
                <w:rFonts w:ascii="Arial" w:eastAsia="Arial" w:hAnsi="Arial" w:cs="Arial"/>
              </w:rPr>
            </w:pPr>
            <w:r w:rsidRPr="008842EE">
              <w:rPr>
                <w:rFonts w:ascii="Arial" w:eastAsia="Arial" w:hAnsi="Arial" w:cs="Arial"/>
              </w:rPr>
              <w:t>2009</w:t>
            </w:r>
          </w:p>
        </w:tc>
        <w:tc>
          <w:tcPr>
            <w:tcW w:w="942" w:type="dxa"/>
          </w:tcPr>
          <w:p w:rsidR="008842EE" w:rsidRPr="008842EE" w:rsidRDefault="008842EE" w:rsidP="008842EE">
            <w:pPr>
              <w:rPr>
                <w:rFonts w:ascii="Arial" w:eastAsia="Arial" w:hAnsi="Arial" w:cs="Arial"/>
              </w:rPr>
            </w:pPr>
            <w:r w:rsidRPr="008842EE">
              <w:rPr>
                <w:rFonts w:ascii="Arial" w:eastAsia="Arial" w:hAnsi="Arial" w:cs="Arial"/>
              </w:rPr>
              <w:t>2014</w:t>
            </w:r>
          </w:p>
        </w:tc>
        <w:tc>
          <w:tcPr>
            <w:tcW w:w="946" w:type="dxa"/>
          </w:tcPr>
          <w:p w:rsidR="008842EE" w:rsidRPr="008842EE" w:rsidRDefault="008842EE" w:rsidP="008842EE">
            <w:pPr>
              <w:rPr>
                <w:rFonts w:ascii="Arial" w:eastAsia="Arial" w:hAnsi="Arial" w:cs="Arial"/>
              </w:rPr>
            </w:pPr>
            <w:r w:rsidRPr="008842EE">
              <w:rPr>
                <w:rFonts w:ascii="Arial" w:eastAsia="Arial" w:hAnsi="Arial" w:cs="Arial"/>
              </w:rPr>
              <w:t>2019</w:t>
            </w:r>
          </w:p>
        </w:tc>
      </w:tr>
      <w:tr w:rsidR="008842EE" w:rsidRPr="008842EE" w:rsidTr="00087BF7">
        <w:trPr>
          <w:trHeight w:val="537"/>
        </w:trPr>
        <w:tc>
          <w:tcPr>
            <w:tcW w:w="1735" w:type="dxa"/>
            <w:gridSpan w:val="2"/>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EU 28</w:t>
            </w:r>
          </w:p>
          <w:p w:rsidR="008842EE" w:rsidRPr="008842EE" w:rsidRDefault="008842EE" w:rsidP="008842EE">
            <w:pPr>
              <w:rPr>
                <w:rFonts w:ascii="Arial" w:eastAsia="Arial" w:hAnsi="Arial" w:cs="Arial"/>
              </w:rPr>
            </w:pPr>
            <w:r w:rsidRPr="008842EE">
              <w:rPr>
                <w:rFonts w:ascii="Arial" w:eastAsia="Arial" w:hAnsi="Arial" w:cs="Arial"/>
              </w:rPr>
              <w:t>(2013-2020)</w:t>
            </w:r>
          </w:p>
        </w:tc>
        <w:tc>
          <w:tcPr>
            <w:tcW w:w="1292" w:type="dxa"/>
            <w:shd w:val="clear" w:color="auto" w:fill="4F81BD"/>
          </w:tcPr>
          <w:p w:rsidR="008842EE" w:rsidRPr="008842EE" w:rsidRDefault="008842EE" w:rsidP="008842EE">
            <w:pPr>
              <w:rPr>
                <w:rFonts w:ascii="Arial" w:eastAsia="Arial" w:hAnsi="Arial" w:cs="Arial"/>
              </w:rPr>
            </w:pPr>
          </w:p>
        </w:tc>
        <w:tc>
          <w:tcPr>
            <w:tcW w:w="797"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100</w:t>
            </w:r>
          </w:p>
        </w:tc>
        <w:tc>
          <w:tcPr>
            <w:tcW w:w="941"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100</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100</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100</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100</w:t>
            </w:r>
          </w:p>
        </w:tc>
        <w:tc>
          <w:tcPr>
            <w:tcW w:w="946"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100</w:t>
            </w:r>
          </w:p>
        </w:tc>
      </w:tr>
      <w:tr w:rsidR="008842EE" w:rsidRPr="008842EE" w:rsidTr="00087BF7">
        <w:trPr>
          <w:trHeight w:val="262"/>
        </w:trPr>
        <w:tc>
          <w:tcPr>
            <w:tcW w:w="1735" w:type="dxa"/>
            <w:gridSpan w:val="2"/>
          </w:tcPr>
          <w:p w:rsidR="008842EE" w:rsidRPr="008842EE" w:rsidRDefault="008842EE" w:rsidP="008842EE">
            <w:pPr>
              <w:rPr>
                <w:rFonts w:ascii="Arial" w:eastAsia="Arial" w:hAnsi="Arial" w:cs="Arial"/>
              </w:rPr>
            </w:pPr>
            <w:r w:rsidRPr="008842EE">
              <w:rPr>
                <w:rFonts w:ascii="Arial" w:eastAsia="Arial" w:hAnsi="Arial" w:cs="Arial"/>
              </w:rPr>
              <w:t>Bulgarien</w:t>
            </w:r>
          </w:p>
        </w:tc>
        <w:tc>
          <w:tcPr>
            <w:tcW w:w="1292" w:type="dxa"/>
          </w:tcPr>
          <w:p w:rsidR="008842EE" w:rsidRPr="008842EE" w:rsidRDefault="008842EE" w:rsidP="008842EE">
            <w:pPr>
              <w:rPr>
                <w:rFonts w:ascii="Arial" w:eastAsia="Arial" w:hAnsi="Arial" w:cs="Arial"/>
              </w:rPr>
            </w:pPr>
            <w:r w:rsidRPr="008842EE">
              <w:rPr>
                <w:rFonts w:ascii="Arial" w:eastAsia="Arial" w:hAnsi="Arial" w:cs="Arial"/>
              </w:rPr>
              <w:t>2007</w:t>
            </w:r>
          </w:p>
        </w:tc>
        <w:tc>
          <w:tcPr>
            <w:tcW w:w="797" w:type="dxa"/>
          </w:tcPr>
          <w:p w:rsidR="008842EE" w:rsidRPr="008842EE" w:rsidRDefault="008842EE" w:rsidP="008842EE">
            <w:pPr>
              <w:rPr>
                <w:rFonts w:ascii="Arial" w:eastAsia="Arial" w:hAnsi="Arial" w:cs="Arial"/>
              </w:rPr>
            </w:pPr>
            <w:r w:rsidRPr="008842EE">
              <w:rPr>
                <w:rFonts w:ascii="Arial" w:eastAsia="Arial" w:hAnsi="Arial" w:cs="Arial"/>
              </w:rPr>
              <w:t>42</w:t>
            </w:r>
          </w:p>
        </w:tc>
        <w:tc>
          <w:tcPr>
            <w:tcW w:w="941" w:type="dxa"/>
          </w:tcPr>
          <w:p w:rsidR="008842EE" w:rsidRPr="008842EE" w:rsidRDefault="008842EE" w:rsidP="008842EE">
            <w:pPr>
              <w:rPr>
                <w:rFonts w:ascii="Arial" w:eastAsia="Arial" w:hAnsi="Arial" w:cs="Arial"/>
              </w:rPr>
            </w:pPr>
            <w:r w:rsidRPr="008842EE">
              <w:rPr>
                <w:rFonts w:ascii="Arial" w:eastAsia="Arial" w:hAnsi="Arial" w:cs="Arial"/>
              </w:rPr>
              <w:t>30</w:t>
            </w:r>
          </w:p>
        </w:tc>
        <w:tc>
          <w:tcPr>
            <w:tcW w:w="942" w:type="dxa"/>
          </w:tcPr>
          <w:p w:rsidR="008842EE" w:rsidRPr="008842EE" w:rsidRDefault="008842EE" w:rsidP="008842EE">
            <w:pPr>
              <w:rPr>
                <w:rFonts w:ascii="Arial" w:eastAsia="Arial" w:hAnsi="Arial" w:cs="Arial"/>
              </w:rPr>
            </w:pPr>
            <w:r w:rsidRPr="008842EE">
              <w:rPr>
                <w:rFonts w:ascii="Arial" w:eastAsia="Arial" w:hAnsi="Arial" w:cs="Arial"/>
              </w:rPr>
              <w:t>38</w:t>
            </w:r>
          </w:p>
        </w:tc>
        <w:tc>
          <w:tcPr>
            <w:tcW w:w="942" w:type="dxa"/>
          </w:tcPr>
          <w:p w:rsidR="008842EE" w:rsidRPr="008842EE" w:rsidRDefault="008842EE" w:rsidP="008842EE">
            <w:pPr>
              <w:rPr>
                <w:rFonts w:ascii="Arial" w:eastAsia="Arial" w:hAnsi="Arial" w:cs="Arial"/>
              </w:rPr>
            </w:pPr>
            <w:r w:rsidRPr="008842EE">
              <w:rPr>
                <w:rFonts w:ascii="Arial" w:eastAsia="Arial" w:hAnsi="Arial" w:cs="Arial"/>
              </w:rPr>
              <w:t>43</w:t>
            </w:r>
          </w:p>
        </w:tc>
        <w:tc>
          <w:tcPr>
            <w:tcW w:w="942" w:type="dxa"/>
          </w:tcPr>
          <w:p w:rsidR="008842EE" w:rsidRPr="008842EE" w:rsidRDefault="008842EE" w:rsidP="008842EE">
            <w:pPr>
              <w:rPr>
                <w:rFonts w:ascii="Arial" w:eastAsia="Arial" w:hAnsi="Arial" w:cs="Arial"/>
              </w:rPr>
            </w:pPr>
            <w:r w:rsidRPr="008842EE">
              <w:rPr>
                <w:rFonts w:ascii="Arial" w:eastAsia="Arial" w:hAnsi="Arial" w:cs="Arial"/>
              </w:rPr>
              <w:t>51</w:t>
            </w:r>
          </w:p>
        </w:tc>
        <w:tc>
          <w:tcPr>
            <w:tcW w:w="946" w:type="dxa"/>
          </w:tcPr>
          <w:p w:rsidR="008842EE" w:rsidRPr="008842EE" w:rsidRDefault="008842EE" w:rsidP="008842EE">
            <w:pPr>
              <w:rPr>
                <w:rFonts w:ascii="Arial" w:eastAsia="Arial" w:hAnsi="Arial" w:cs="Arial"/>
              </w:rPr>
            </w:pPr>
            <w:r w:rsidRPr="008842EE">
              <w:rPr>
                <w:rFonts w:ascii="Arial" w:eastAsia="Arial" w:hAnsi="Arial" w:cs="Arial"/>
              </w:rPr>
              <w:t>58</w:t>
            </w:r>
          </w:p>
        </w:tc>
      </w:tr>
      <w:tr w:rsidR="008842EE" w:rsidRPr="008842EE" w:rsidTr="00087BF7">
        <w:trPr>
          <w:trHeight w:val="262"/>
        </w:trPr>
        <w:tc>
          <w:tcPr>
            <w:tcW w:w="1735" w:type="dxa"/>
            <w:gridSpan w:val="2"/>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Deutschland</w:t>
            </w:r>
          </w:p>
        </w:tc>
        <w:tc>
          <w:tcPr>
            <w:tcW w:w="129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1951</w:t>
            </w:r>
          </w:p>
        </w:tc>
        <w:tc>
          <w:tcPr>
            <w:tcW w:w="797"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133</w:t>
            </w:r>
          </w:p>
        </w:tc>
        <w:tc>
          <w:tcPr>
            <w:tcW w:w="941"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126</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117</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116</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122</w:t>
            </w:r>
          </w:p>
        </w:tc>
        <w:tc>
          <w:tcPr>
            <w:tcW w:w="946"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120</w:t>
            </w:r>
          </w:p>
        </w:tc>
      </w:tr>
      <w:tr w:rsidR="008842EE" w:rsidRPr="008842EE" w:rsidTr="00087BF7">
        <w:trPr>
          <w:trHeight w:val="262"/>
        </w:trPr>
        <w:tc>
          <w:tcPr>
            <w:tcW w:w="1735" w:type="dxa"/>
            <w:gridSpan w:val="2"/>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Estland</w:t>
            </w:r>
          </w:p>
        </w:tc>
        <w:tc>
          <w:tcPr>
            <w:tcW w:w="129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2004</w:t>
            </w:r>
          </w:p>
        </w:tc>
        <w:tc>
          <w:tcPr>
            <w:tcW w:w="797"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37</w:t>
            </w:r>
          </w:p>
        </w:tc>
        <w:tc>
          <w:tcPr>
            <w:tcW w:w="941"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42</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53</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59</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69</w:t>
            </w:r>
          </w:p>
        </w:tc>
        <w:tc>
          <w:tcPr>
            <w:tcW w:w="946"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74</w:t>
            </w:r>
          </w:p>
        </w:tc>
      </w:tr>
      <w:tr w:rsidR="008842EE" w:rsidRPr="008842EE" w:rsidTr="00087BF7">
        <w:trPr>
          <w:trHeight w:val="262"/>
        </w:trPr>
        <w:tc>
          <w:tcPr>
            <w:tcW w:w="1735" w:type="dxa"/>
            <w:gridSpan w:val="2"/>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Lettland</w:t>
            </w:r>
          </w:p>
        </w:tc>
        <w:tc>
          <w:tcPr>
            <w:tcW w:w="129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2004</w:t>
            </w:r>
          </w:p>
        </w:tc>
        <w:tc>
          <w:tcPr>
            <w:tcW w:w="797"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36</w:t>
            </w:r>
          </w:p>
        </w:tc>
        <w:tc>
          <w:tcPr>
            <w:tcW w:w="941"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38</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48</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52</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65</w:t>
            </w:r>
          </w:p>
        </w:tc>
        <w:tc>
          <w:tcPr>
            <w:tcW w:w="946"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70</w:t>
            </w:r>
          </w:p>
        </w:tc>
      </w:tr>
      <w:tr w:rsidR="008842EE" w:rsidRPr="008842EE" w:rsidTr="00087BF7">
        <w:trPr>
          <w:trHeight w:val="262"/>
        </w:trPr>
        <w:tc>
          <w:tcPr>
            <w:tcW w:w="1735" w:type="dxa"/>
            <w:gridSpan w:val="2"/>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Litauen</w:t>
            </w:r>
          </w:p>
        </w:tc>
        <w:tc>
          <w:tcPr>
            <w:tcW w:w="129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2004</w:t>
            </w:r>
          </w:p>
        </w:tc>
        <w:tc>
          <w:tcPr>
            <w:tcW w:w="797"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38</w:t>
            </w:r>
          </w:p>
        </w:tc>
        <w:tc>
          <w:tcPr>
            <w:tcW w:w="941"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44</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56</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66</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81</w:t>
            </w:r>
          </w:p>
        </w:tc>
        <w:tc>
          <w:tcPr>
            <w:tcW w:w="946"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89</w:t>
            </w:r>
          </w:p>
        </w:tc>
      </w:tr>
      <w:tr w:rsidR="008842EE" w:rsidRPr="008842EE" w:rsidTr="00087BF7">
        <w:trPr>
          <w:trHeight w:val="262"/>
        </w:trPr>
        <w:tc>
          <w:tcPr>
            <w:tcW w:w="1735" w:type="dxa"/>
            <w:gridSpan w:val="2"/>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Polen</w:t>
            </w:r>
          </w:p>
        </w:tc>
        <w:tc>
          <w:tcPr>
            <w:tcW w:w="129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2004</w:t>
            </w:r>
          </w:p>
        </w:tc>
        <w:tc>
          <w:tcPr>
            <w:tcW w:w="797"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44</w:t>
            </w:r>
          </w:p>
        </w:tc>
        <w:tc>
          <w:tcPr>
            <w:tcW w:w="941"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52</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55</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64</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74</w:t>
            </w:r>
          </w:p>
        </w:tc>
        <w:tc>
          <w:tcPr>
            <w:tcW w:w="946"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78</w:t>
            </w:r>
          </w:p>
        </w:tc>
      </w:tr>
      <w:tr w:rsidR="008842EE" w:rsidRPr="008842EE" w:rsidTr="00087BF7">
        <w:trPr>
          <w:trHeight w:val="262"/>
        </w:trPr>
        <w:tc>
          <w:tcPr>
            <w:tcW w:w="1735" w:type="dxa"/>
            <w:gridSpan w:val="2"/>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Rumänien</w:t>
            </w:r>
          </w:p>
        </w:tc>
        <w:tc>
          <w:tcPr>
            <w:tcW w:w="129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2007</w:t>
            </w:r>
          </w:p>
        </w:tc>
        <w:tc>
          <w:tcPr>
            <w:tcW w:w="797"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32</w:t>
            </w:r>
          </w:p>
        </w:tc>
        <w:tc>
          <w:tcPr>
            <w:tcW w:w="941"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31</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38</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51</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56</w:t>
            </w:r>
          </w:p>
        </w:tc>
        <w:tc>
          <w:tcPr>
            <w:tcW w:w="946"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77</w:t>
            </w:r>
          </w:p>
        </w:tc>
      </w:tr>
      <w:tr w:rsidR="008842EE" w:rsidRPr="008842EE" w:rsidTr="00087BF7">
        <w:trPr>
          <w:trHeight w:val="262"/>
        </w:trPr>
        <w:tc>
          <w:tcPr>
            <w:tcW w:w="1735" w:type="dxa"/>
            <w:gridSpan w:val="2"/>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Slowakei</w:t>
            </w:r>
          </w:p>
        </w:tc>
        <w:tc>
          <w:tcPr>
            <w:tcW w:w="129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2004</w:t>
            </w:r>
          </w:p>
        </w:tc>
        <w:tc>
          <w:tcPr>
            <w:tcW w:w="797"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45</w:t>
            </w:r>
          </w:p>
        </w:tc>
        <w:tc>
          <w:tcPr>
            <w:tcW w:w="941"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51</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56</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71</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72</w:t>
            </w:r>
          </w:p>
        </w:tc>
        <w:tc>
          <w:tcPr>
            <w:tcW w:w="946"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79</w:t>
            </w:r>
          </w:p>
        </w:tc>
      </w:tr>
      <w:tr w:rsidR="008842EE" w:rsidRPr="008842EE" w:rsidTr="00087BF7">
        <w:trPr>
          <w:trHeight w:val="262"/>
        </w:trPr>
        <w:tc>
          <w:tcPr>
            <w:tcW w:w="1735" w:type="dxa"/>
            <w:gridSpan w:val="2"/>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Slowenien</w:t>
            </w:r>
          </w:p>
        </w:tc>
        <w:tc>
          <w:tcPr>
            <w:tcW w:w="129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2004</w:t>
            </w:r>
          </w:p>
        </w:tc>
        <w:tc>
          <w:tcPr>
            <w:tcW w:w="797"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77</w:t>
            </w:r>
          </w:p>
        </w:tc>
        <w:tc>
          <w:tcPr>
            <w:tcW w:w="941"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80</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79</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80</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77</w:t>
            </w:r>
          </w:p>
        </w:tc>
        <w:tc>
          <w:tcPr>
            <w:tcW w:w="946"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79</w:t>
            </w:r>
          </w:p>
        </w:tc>
      </w:tr>
      <w:tr w:rsidR="008842EE" w:rsidRPr="008842EE" w:rsidTr="00087BF7">
        <w:trPr>
          <w:trHeight w:val="262"/>
        </w:trPr>
        <w:tc>
          <w:tcPr>
            <w:tcW w:w="1735" w:type="dxa"/>
            <w:gridSpan w:val="2"/>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Tschechien</w:t>
            </w:r>
          </w:p>
        </w:tc>
        <w:tc>
          <w:tcPr>
            <w:tcW w:w="129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2004</w:t>
            </w:r>
          </w:p>
        </w:tc>
        <w:tc>
          <w:tcPr>
            <w:tcW w:w="797"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68</w:t>
            </w:r>
          </w:p>
        </w:tc>
        <w:tc>
          <w:tcPr>
            <w:tcW w:w="941"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68</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71</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75</w:t>
            </w:r>
          </w:p>
        </w:tc>
        <w:tc>
          <w:tcPr>
            <w:tcW w:w="942"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78</w:t>
            </w:r>
          </w:p>
        </w:tc>
        <w:tc>
          <w:tcPr>
            <w:tcW w:w="946" w:type="dxa"/>
            <w:shd w:val="clear" w:color="auto" w:fill="4F81BD"/>
          </w:tcPr>
          <w:p w:rsidR="008842EE" w:rsidRPr="008842EE" w:rsidRDefault="008842EE" w:rsidP="008842EE">
            <w:pPr>
              <w:rPr>
                <w:rFonts w:ascii="Arial" w:eastAsia="Arial" w:hAnsi="Arial" w:cs="Arial"/>
              </w:rPr>
            </w:pPr>
            <w:r w:rsidRPr="008842EE">
              <w:rPr>
                <w:rFonts w:ascii="Arial" w:eastAsia="Arial" w:hAnsi="Arial" w:cs="Arial"/>
              </w:rPr>
              <w:t>83</w:t>
            </w:r>
          </w:p>
        </w:tc>
      </w:tr>
      <w:tr w:rsidR="008842EE" w:rsidRPr="008842EE" w:rsidTr="00087BF7">
        <w:trPr>
          <w:trHeight w:val="249"/>
        </w:trPr>
        <w:tc>
          <w:tcPr>
            <w:tcW w:w="1735" w:type="dxa"/>
            <w:gridSpan w:val="2"/>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Ungarn</w:t>
            </w:r>
          </w:p>
        </w:tc>
        <w:tc>
          <w:tcPr>
            <w:tcW w:w="129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2004</w:t>
            </w:r>
          </w:p>
        </w:tc>
        <w:tc>
          <w:tcPr>
            <w:tcW w:w="797"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54</w:t>
            </w:r>
          </w:p>
        </w:tc>
        <w:tc>
          <w:tcPr>
            <w:tcW w:w="941"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53</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62</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61</w:t>
            </w:r>
          </w:p>
        </w:tc>
        <w:tc>
          <w:tcPr>
            <w:tcW w:w="942"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63</w:t>
            </w:r>
          </w:p>
        </w:tc>
        <w:tc>
          <w:tcPr>
            <w:tcW w:w="946" w:type="dxa"/>
            <w:shd w:val="clear" w:color="auto" w:fill="FFFFFF"/>
          </w:tcPr>
          <w:p w:rsidR="008842EE" w:rsidRPr="008842EE" w:rsidRDefault="008842EE" w:rsidP="008842EE">
            <w:pPr>
              <w:rPr>
                <w:rFonts w:ascii="Arial" w:eastAsia="Arial" w:hAnsi="Arial" w:cs="Arial"/>
              </w:rPr>
            </w:pPr>
            <w:r w:rsidRPr="008842EE">
              <w:rPr>
                <w:rFonts w:ascii="Arial" w:eastAsia="Arial" w:hAnsi="Arial" w:cs="Arial"/>
              </w:rPr>
              <w:t>66</w:t>
            </w:r>
          </w:p>
        </w:tc>
      </w:tr>
    </w:tbl>
    <w:p w:rsidR="008842EE" w:rsidRPr="008842EE" w:rsidRDefault="008842EE" w:rsidP="008842EE">
      <w:pPr>
        <w:widowControl w:val="0"/>
        <w:autoSpaceDE w:val="0"/>
        <w:autoSpaceDN w:val="0"/>
        <w:spacing w:before="24" w:after="0" w:line="228" w:lineRule="auto"/>
        <w:ind w:right="17"/>
        <w:jc w:val="both"/>
        <w:rPr>
          <w:rFonts w:ascii="Arial" w:eastAsia="Arial" w:hAnsi="Arial" w:cs="Arial"/>
        </w:rPr>
      </w:pPr>
    </w:p>
    <w:p w:rsidR="008842EE" w:rsidRPr="008842EE" w:rsidRDefault="008842EE" w:rsidP="008842EE">
      <w:pPr>
        <w:widowControl w:val="0"/>
        <w:autoSpaceDE w:val="0"/>
        <w:autoSpaceDN w:val="0"/>
        <w:spacing w:before="12" w:after="0" w:line="240" w:lineRule="auto"/>
        <w:ind w:left="20"/>
        <w:jc w:val="both"/>
        <w:rPr>
          <w:rFonts w:ascii="Arial" w:eastAsia="Arial" w:hAnsi="Arial" w:cs="Arial"/>
          <w:sz w:val="20"/>
        </w:rPr>
      </w:pPr>
      <w:r w:rsidRPr="008842EE">
        <w:rPr>
          <w:rFonts w:ascii="Arial" w:eastAsia="Arial" w:hAnsi="Arial" w:cs="Arial"/>
          <w:i/>
        </w:rPr>
        <w:t>2. Hatte der EU-Beitritt für die Länder positive wirtschaftliche Folgen? Welche Länder scheinen die größten „Gewinner“ zu sein? Wo und wann wurde die größte Steigerung des BIP erfahren?</w:t>
      </w:r>
    </w:p>
    <w:p w:rsidR="008842EE" w:rsidRPr="008842EE" w:rsidRDefault="008842EE" w:rsidP="008842EE">
      <w:pPr>
        <w:widowControl w:val="0"/>
        <w:autoSpaceDE w:val="0"/>
        <w:autoSpaceDN w:val="0"/>
        <w:spacing w:before="24" w:after="0" w:line="228" w:lineRule="auto"/>
        <w:ind w:right="17"/>
        <w:jc w:val="both"/>
        <w:rPr>
          <w:rFonts w:ascii="Arial" w:eastAsia="Arial" w:hAnsi="Arial" w:cs="Arial"/>
        </w:rPr>
      </w:pPr>
    </w:p>
    <w:p w:rsidR="008842EE" w:rsidRPr="008842EE" w:rsidRDefault="008842EE" w:rsidP="008842EE">
      <w:pPr>
        <w:widowControl w:val="0"/>
        <w:autoSpaceDE w:val="0"/>
        <w:autoSpaceDN w:val="0"/>
        <w:spacing w:before="12" w:after="0" w:line="240" w:lineRule="auto"/>
        <w:ind w:left="20"/>
        <w:jc w:val="both"/>
        <w:rPr>
          <w:rFonts w:ascii="Arial" w:eastAsia="Arial" w:hAnsi="Arial" w:cs="Arial"/>
          <w:i/>
        </w:rPr>
      </w:pPr>
      <w:r w:rsidRPr="008842EE">
        <w:rPr>
          <w:rFonts w:ascii="Arial" w:eastAsia="Arial" w:hAnsi="Arial" w:cs="Arial"/>
          <w:i/>
        </w:rPr>
        <w:t xml:space="preserve">3. Auch die DDR erlebte eine „Schocktherapie“. Diese wurde, im Gegensatz zu vielen anderen sozialistischen Ländern, nicht durch die Pläne der Finanzminister ausgelöst, sondern durch die Wiedervereinigung der beiden deutschen Staaten. Die (west)deutsche Mark wurde auch auf dem Gebiet der DDR zum offiziellen Zahlungsmittel. Der Wechselkurs nach dem Mauerfall betrug 1:1, obwohl das Geld aus der DDR viel weniger wert war. Was hatte dies für Auswirkungen auf den Preis der produzierten Waren, den Export (insbesondere in die anderen postsozialistischen Länder) sowie auf den wirtschaftlichen Konkurrenzdruck? Erläutern Sie dies in einer Wirkungskette. </w:t>
      </w:r>
    </w:p>
    <w:p w:rsidR="008842EE" w:rsidRPr="008842EE" w:rsidRDefault="008842EE" w:rsidP="008842EE">
      <w:pPr>
        <w:spacing w:after="60" w:line="266" w:lineRule="auto"/>
        <w:jc w:val="both"/>
        <w:rPr>
          <w:rFonts w:ascii="Arial" w:eastAsia="Times New Roman" w:hAnsi="Arial" w:cs="Times New Roman"/>
          <w:color w:val="333333"/>
          <w:sz w:val="18"/>
          <w:szCs w:val="18"/>
          <w:u w:val="single"/>
          <w:lang w:eastAsia="de-DE"/>
        </w:rPr>
      </w:pPr>
    </w:p>
    <w:p w:rsidR="008842EE" w:rsidRPr="008842EE" w:rsidRDefault="008842EE" w:rsidP="008842EE">
      <w:pPr>
        <w:spacing w:after="60" w:line="266" w:lineRule="auto"/>
        <w:jc w:val="both"/>
        <w:rPr>
          <w:rFonts w:ascii="Arial" w:eastAsia="Times New Roman" w:hAnsi="Arial" w:cs="Times New Roman"/>
          <w:sz w:val="20"/>
          <w:szCs w:val="20"/>
          <w:lang w:eastAsia="de-DE"/>
        </w:rPr>
      </w:pPr>
      <w:r w:rsidRPr="008842EE">
        <w:rPr>
          <w:rFonts w:ascii="Arial" w:eastAsia="Times New Roman" w:hAnsi="Arial" w:cs="Times New Roman"/>
          <w:color w:val="333333"/>
          <w:sz w:val="20"/>
          <w:szCs w:val="20"/>
          <w:u w:val="single"/>
          <w:lang w:eastAsia="de-DE"/>
        </w:rPr>
        <w:t xml:space="preserve">Vergleiche: </w:t>
      </w:r>
      <w:hyperlink r:id="rId6" w:history="1">
        <w:r w:rsidRPr="008842EE">
          <w:rPr>
            <w:rFonts w:ascii="Arial" w:eastAsia="Times New Roman" w:hAnsi="Arial" w:cs="Times New Roman"/>
            <w:color w:val="333333"/>
            <w:sz w:val="20"/>
            <w:szCs w:val="20"/>
            <w:u w:val="single"/>
            <w:lang w:eastAsia="de-DE"/>
          </w:rPr>
          <w:t>https://www.bpb.de/geschichte/zeitgeschichte/deutschlandarchiv/305972/der-preis-der-einheit</w:t>
        </w:r>
      </w:hyperlink>
      <w:r w:rsidRPr="008842EE">
        <w:rPr>
          <w:rFonts w:ascii="Arial" w:eastAsia="Times New Roman" w:hAnsi="Arial" w:cs="Times New Roman"/>
          <w:sz w:val="20"/>
          <w:szCs w:val="20"/>
          <w:lang w:eastAsia="de-DE"/>
        </w:rPr>
        <w:t xml:space="preserve"> (02.03.2020)</w:t>
      </w:r>
    </w:p>
    <w:p w:rsidR="00847767" w:rsidRDefault="00847767" w:rsidP="008842EE">
      <w:bookmarkStart w:id="0" w:name="_GoBack"/>
      <w:bookmarkEnd w:id="0"/>
    </w:p>
    <w:sectPr w:rsidR="0084776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A99" w:rsidRDefault="00F84A99" w:rsidP="008842EE">
      <w:pPr>
        <w:spacing w:after="0" w:line="240" w:lineRule="auto"/>
      </w:pPr>
      <w:r>
        <w:separator/>
      </w:r>
    </w:p>
  </w:endnote>
  <w:endnote w:type="continuationSeparator" w:id="0">
    <w:p w:rsidR="00F84A99" w:rsidRDefault="00F84A99" w:rsidP="0088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A99" w:rsidRDefault="00F84A99" w:rsidP="008842EE">
      <w:pPr>
        <w:spacing w:after="0" w:line="240" w:lineRule="auto"/>
      </w:pPr>
      <w:r>
        <w:separator/>
      </w:r>
    </w:p>
  </w:footnote>
  <w:footnote w:type="continuationSeparator" w:id="0">
    <w:p w:rsidR="00F84A99" w:rsidRDefault="00F84A99" w:rsidP="0088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2767"/>
    </w:tblGrid>
    <w:tr w:rsidR="008842EE" w:rsidRPr="008842EE" w:rsidTr="00087BF7">
      <w:trPr>
        <w:trHeight w:val="272"/>
      </w:trPr>
      <w:tc>
        <w:tcPr>
          <w:tcW w:w="6946" w:type="dxa"/>
        </w:tcPr>
        <w:p w:rsidR="008842EE" w:rsidRPr="008842EE" w:rsidRDefault="008842EE" w:rsidP="008842EE">
          <w:pPr>
            <w:spacing w:after="60" w:line="240" w:lineRule="exact"/>
            <w:rPr>
              <w:rFonts w:ascii="Arial" w:eastAsia="Times New Roman" w:hAnsi="Arial" w:cs="Times New Roman"/>
              <w:i/>
              <w:sz w:val="20"/>
              <w:szCs w:val="20"/>
              <w:lang w:eastAsia="de-DE"/>
            </w:rPr>
          </w:pPr>
          <w:r w:rsidRPr="008842EE">
            <w:rPr>
              <w:rFonts w:ascii="Arial" w:eastAsia="Times New Roman" w:hAnsi="Arial" w:cs="Times New Roman"/>
              <w:i/>
              <w:noProof/>
              <w:sz w:val="20"/>
              <w:szCs w:val="20"/>
              <w:lang w:eastAsia="de-DE"/>
            </w:rPr>
            <w:t>Polen – Transformation nach 1989</w:t>
          </w:r>
        </w:p>
      </w:tc>
      <w:tc>
        <w:tcPr>
          <w:tcW w:w="2767" w:type="dxa"/>
        </w:tcPr>
        <w:p w:rsidR="008842EE" w:rsidRPr="008842EE" w:rsidRDefault="008842EE" w:rsidP="008842EE">
          <w:pPr>
            <w:tabs>
              <w:tab w:val="center" w:pos="1326"/>
              <w:tab w:val="right" w:pos="2653"/>
            </w:tabs>
            <w:spacing w:after="60" w:line="240" w:lineRule="exact"/>
            <w:rPr>
              <w:rFonts w:ascii="Arial" w:eastAsia="Times New Roman" w:hAnsi="Arial" w:cs="Times New Roman"/>
              <w:i/>
              <w:sz w:val="20"/>
              <w:szCs w:val="20"/>
              <w:lang w:eastAsia="de-DE"/>
            </w:rPr>
          </w:pPr>
          <w:r w:rsidRPr="008842EE">
            <w:rPr>
              <w:rFonts w:ascii="Arial" w:eastAsia="Times New Roman" w:hAnsi="Arial" w:cs="Times New Roman"/>
              <w:b/>
              <w:i/>
              <w:sz w:val="20"/>
              <w:szCs w:val="20"/>
              <w:lang w:eastAsia="de-DE"/>
            </w:rPr>
            <w:t xml:space="preserve">   Politik und Gesellschaft</w:t>
          </w:r>
          <w:r w:rsidRPr="008842EE">
            <w:rPr>
              <w:rFonts w:ascii="Webdings" w:eastAsia="Arial" w:hAnsi="Webdings" w:cs="Arial"/>
              <w:i/>
              <w:sz w:val="21"/>
            </w:rPr>
            <w:t></w:t>
          </w:r>
        </w:p>
      </w:tc>
    </w:tr>
  </w:tbl>
  <w:p w:rsidR="008842EE" w:rsidRDefault="008842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EE"/>
    <w:rsid w:val="004D3261"/>
    <w:rsid w:val="00847767"/>
    <w:rsid w:val="008842EE"/>
    <w:rsid w:val="00EA532D"/>
    <w:rsid w:val="00F84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3A24E"/>
  <w15:chartTrackingRefBased/>
  <w15:docId w15:val="{AB77FA06-74BD-471C-AB4F-B590A0BD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42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42EE"/>
  </w:style>
  <w:style w:type="paragraph" w:styleId="Fuzeile">
    <w:name w:val="footer"/>
    <w:basedOn w:val="Standard"/>
    <w:link w:val="FuzeileZchn"/>
    <w:uiPriority w:val="99"/>
    <w:unhideWhenUsed/>
    <w:rsid w:val="008842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42EE"/>
  </w:style>
  <w:style w:type="table" w:customStyle="1" w:styleId="Tabellenraster1">
    <w:name w:val="Tabellenraster1"/>
    <w:basedOn w:val="NormaleTabelle"/>
    <w:next w:val="Tabellenraster"/>
    <w:uiPriority w:val="39"/>
    <w:rsid w:val="00884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884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pb.de/geschichte/zeitgeschichte/deutschlandarchiv/305972/der-preis-der-einh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Markus Krzoska</cp:lastModifiedBy>
  <cp:revision>1</cp:revision>
  <dcterms:created xsi:type="dcterms:W3CDTF">2021-01-23T12:32:00Z</dcterms:created>
  <dcterms:modified xsi:type="dcterms:W3CDTF">2021-01-23T12:33:00Z</dcterms:modified>
</cp:coreProperties>
</file>