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E152" w14:textId="0A752D30" w:rsidR="00730756" w:rsidRPr="00C42EB1" w:rsidRDefault="003D733C" w:rsidP="00730756">
      <w:pPr>
        <w:pStyle w:val="0berschrift2"/>
        <w:spacing w:line="300" w:lineRule="exact"/>
        <w:rPr>
          <w:i/>
          <w:sz w:val="24"/>
          <w:szCs w:val="24"/>
        </w:rPr>
      </w:pPr>
      <w:r w:rsidRPr="00C42EB1">
        <w:rPr>
          <w:i/>
          <w:sz w:val="24"/>
          <w:szCs w:val="24"/>
        </w:rPr>
        <w:t>Arbeitsblatt 2</w:t>
      </w:r>
      <w:r w:rsidR="000D710D" w:rsidRPr="00C42EB1">
        <w:rPr>
          <w:i/>
          <w:sz w:val="24"/>
          <w:szCs w:val="24"/>
        </w:rPr>
        <w:t xml:space="preserve">: </w:t>
      </w:r>
      <w:r w:rsidR="00730756" w:rsidRPr="00C42EB1">
        <w:rPr>
          <w:i/>
          <w:sz w:val="24"/>
          <w:szCs w:val="24"/>
        </w:rPr>
        <w:t xml:space="preserve">Der Warschauer Getto-Aufstand im </w:t>
      </w:r>
      <w:r w:rsidR="00730756" w:rsidRPr="00BB3F50">
        <w:rPr>
          <w:i/>
          <w:sz w:val="24"/>
          <w:szCs w:val="24"/>
        </w:rPr>
        <w:t xml:space="preserve">Gedicht </w:t>
      </w:r>
      <w:r w:rsidR="00CD0C88">
        <w:rPr>
          <w:i/>
          <w:sz w:val="24"/>
          <w:szCs w:val="24"/>
        </w:rPr>
        <w:t>„</w:t>
      </w:r>
      <w:r w:rsidR="00A6521E" w:rsidRPr="00870D50">
        <w:rPr>
          <w:i/>
          <w:sz w:val="24"/>
          <w:szCs w:val="24"/>
        </w:rPr>
        <w:t xml:space="preserve">Campo die </w:t>
      </w:r>
      <w:proofErr w:type="spellStart"/>
      <w:r w:rsidR="00A6521E" w:rsidRPr="00870D50">
        <w:rPr>
          <w:i/>
          <w:sz w:val="24"/>
          <w:szCs w:val="24"/>
        </w:rPr>
        <w:t>Fiori</w:t>
      </w:r>
      <w:proofErr w:type="spellEnd"/>
      <w:r w:rsidR="00CD0C88">
        <w:rPr>
          <w:i/>
          <w:sz w:val="24"/>
          <w:szCs w:val="24"/>
        </w:rPr>
        <w:t>“</w:t>
      </w:r>
    </w:p>
    <w:p w14:paraId="7FFBF6F4" w14:textId="77777777" w:rsidR="003D733C" w:rsidRPr="00870D50" w:rsidRDefault="005D0D9D" w:rsidP="003D733C">
      <w:pPr>
        <w:pStyle w:val="1Standardflietext"/>
        <w:rPr>
          <w:b/>
        </w:rPr>
      </w:pPr>
      <w:proofErr w:type="spellStart"/>
      <w:r w:rsidRPr="00870D50">
        <w:rPr>
          <w:b/>
        </w:rPr>
        <w:t>Czesław</w:t>
      </w:r>
      <w:proofErr w:type="spellEnd"/>
      <w:r w:rsidRPr="00870D50">
        <w:rPr>
          <w:b/>
        </w:rPr>
        <w:t xml:space="preserve"> </w:t>
      </w:r>
      <w:proofErr w:type="spellStart"/>
      <w:r w:rsidRPr="00870D50">
        <w:rPr>
          <w:b/>
        </w:rPr>
        <w:t>Miłosz</w:t>
      </w:r>
      <w:proofErr w:type="spellEnd"/>
      <w:r w:rsidRPr="00870D50">
        <w:rPr>
          <w:b/>
        </w:rPr>
        <w:t xml:space="preserve">: Campo di </w:t>
      </w:r>
      <w:proofErr w:type="spellStart"/>
      <w:r w:rsidRPr="00870D50">
        <w:rPr>
          <w:b/>
        </w:rPr>
        <w:t>Fiori</w:t>
      </w:r>
      <w:proofErr w:type="spellEnd"/>
    </w:p>
    <w:p w14:paraId="003DEBA0" w14:textId="77777777" w:rsidR="005D0D9D" w:rsidRPr="00870D50" w:rsidRDefault="00BB3F50" w:rsidP="003D733C">
      <w:pPr>
        <w:pStyle w:val="1Standardflietext"/>
      </w:pPr>
      <w:r w:rsidRPr="00C42EB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FD7BA9" wp14:editId="38394F83">
                <wp:simplePos x="0" y="0"/>
                <wp:positionH relativeFrom="column">
                  <wp:posOffset>3051810</wp:posOffset>
                </wp:positionH>
                <wp:positionV relativeFrom="paragraph">
                  <wp:posOffset>19685</wp:posOffset>
                </wp:positionV>
                <wp:extent cx="2638425" cy="19526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BA2E" w14:textId="77777777" w:rsidR="006C7EED" w:rsidRDefault="006C7E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A7AB2" wp14:editId="1221B7FD">
                                  <wp:extent cx="2125980" cy="1303020"/>
                                  <wp:effectExtent l="0" t="0" r="7620" b="0"/>
                                  <wp:docPr id="5" name="Grafik 5" descr="Ta karuzela przy ul. Bonifraterskiej podczas walk w getcie (z ty&amp;lstrok;u wida&amp;cacute; mur, a na pierwszym planie po prawej - niemieckie dzia&amp;lstrok;ko) by&amp;lstrok;a nieczynna. Na placu Krasi&amp;nacute;skich kr&amp;eogon;ci&amp;lstrok;a si&amp;eogon; dru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a karuzela przy ul. Bonifraterskiej podczas walk w getcie (z ty&amp;lstrok;u wida&amp;cacute; mur, a na pierwszym planie po prawej - niemieckie dzia&amp;lstrok;ko) by&amp;lstrok;a nieczynna. Na placu Krasi&amp;nacute;skich kr&amp;eogon;ci&amp;lstrok;a si&amp;eogon; dru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26F0B" w14:textId="09AC30D5" w:rsidR="006C7EED" w:rsidRPr="00E17CF2" w:rsidRDefault="006C7E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CF2">
                              <w:rPr>
                                <w:sz w:val="16"/>
                                <w:szCs w:val="16"/>
                              </w:rPr>
                              <w:t xml:space="preserve">Das Karussell im </w:t>
                            </w:r>
                            <w:proofErr w:type="spellStart"/>
                            <w:r w:rsidRPr="00E17CF2">
                              <w:rPr>
                                <w:sz w:val="16"/>
                                <w:szCs w:val="16"/>
                              </w:rPr>
                              <w:t>Krasiński</w:t>
                            </w:r>
                            <w:proofErr w:type="spellEnd"/>
                            <w:r w:rsidRPr="00E17CF2">
                              <w:rPr>
                                <w:sz w:val="16"/>
                                <w:szCs w:val="16"/>
                              </w:rPr>
                              <w:t xml:space="preserve">-Park vor dem </w:t>
                            </w:r>
                            <w:r w:rsidR="0081522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E17CF2">
                              <w:rPr>
                                <w:sz w:val="16"/>
                                <w:szCs w:val="16"/>
                              </w:rPr>
                              <w:t>Warschauer Ghetto, April oder Mai 1943.</w:t>
                            </w:r>
                          </w:p>
                          <w:p w14:paraId="107AEE69" w14:textId="77777777" w:rsidR="006C7EED" w:rsidRDefault="006C7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D7BA9" id="_x0000_s1027" type="#_x0000_t202" style="position:absolute;margin-left:240.3pt;margin-top:1.55pt;width:207.7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" stroked="f">
                <v:textbox>
                  <w:txbxContent>
                    <w:p w14:paraId="7DEBBA2E" w14:textId="77777777" w:rsidR="006C7EED" w:rsidRDefault="006C7EED">
                      <w:r>
                        <w:rPr>
                          <w:noProof/>
                        </w:rPr>
                        <w:drawing>
                          <wp:inline distT="0" distB="0" distL="0" distR="0" wp14:anchorId="085A7AB2" wp14:editId="1221B7FD">
                            <wp:extent cx="2125980" cy="1303020"/>
                            <wp:effectExtent l="0" t="0" r="7620" b="0"/>
                            <wp:docPr id="5" name="Grafik 5" descr="Ta karuzela przy ul. Bonifraterskiej podczas walk w getcie (z ty&amp;lstrok;u wida&amp;cacute; mur, a na pierwszym planie po prawej - niemieckie dzia&amp;lstrok;ko) by&amp;lstrok;a nieczynna. Na placu Krasi&amp;nacute;skich kr&amp;eogon;ci&amp;lstrok;a si&amp;eogon; dru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a karuzela przy ul. Bonifraterskiej podczas walk w getcie (z ty&amp;lstrok;u wida&amp;cacute; mur, a na pierwszym planie po prawej - niemieckie dzia&amp;lstrok;ko) by&amp;lstrok;a nieczynna. Na placu Krasi&amp;nacute;skich kr&amp;eogon;ci&amp;lstrok;a si&amp;eogon; dru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26F0B" w14:textId="09AC30D5" w:rsidR="006C7EED" w:rsidRPr="00E17CF2" w:rsidRDefault="006C7EED">
                      <w:pPr>
                        <w:rPr>
                          <w:sz w:val="16"/>
                          <w:szCs w:val="16"/>
                        </w:rPr>
                      </w:pPr>
                      <w:r w:rsidRPr="00E17CF2">
                        <w:rPr>
                          <w:sz w:val="16"/>
                          <w:szCs w:val="16"/>
                        </w:rPr>
                        <w:t xml:space="preserve">Das Karussell im </w:t>
                      </w:r>
                      <w:proofErr w:type="spellStart"/>
                      <w:r w:rsidRPr="00E17CF2">
                        <w:rPr>
                          <w:sz w:val="16"/>
                          <w:szCs w:val="16"/>
                        </w:rPr>
                        <w:t>Krasiński</w:t>
                      </w:r>
                      <w:proofErr w:type="spellEnd"/>
                      <w:r w:rsidRPr="00E17CF2">
                        <w:rPr>
                          <w:sz w:val="16"/>
                          <w:szCs w:val="16"/>
                        </w:rPr>
                        <w:t xml:space="preserve">-Park vor dem </w:t>
                      </w:r>
                      <w:r w:rsidR="0081522B">
                        <w:rPr>
                          <w:sz w:val="16"/>
                          <w:szCs w:val="16"/>
                        </w:rPr>
                        <w:br/>
                      </w:r>
                      <w:r w:rsidRPr="00E17CF2">
                        <w:rPr>
                          <w:sz w:val="16"/>
                          <w:szCs w:val="16"/>
                        </w:rPr>
                        <w:t>Warschauer Ghetto, April oder Mai 1943.</w:t>
                      </w:r>
                    </w:p>
                    <w:p w14:paraId="107AEE69" w14:textId="77777777" w:rsidR="006C7EED" w:rsidRDefault="006C7EED"/>
                  </w:txbxContent>
                </v:textbox>
                <w10:wrap type="square"/>
              </v:shape>
            </w:pict>
          </mc:Fallback>
        </mc:AlternateContent>
      </w:r>
    </w:p>
    <w:p w14:paraId="62850BB3" w14:textId="77777777" w:rsidR="005D0D9D" w:rsidRPr="00870D50" w:rsidRDefault="005D0D9D" w:rsidP="003D733C">
      <w:pPr>
        <w:pStyle w:val="1Standardflietext"/>
        <w:sectPr w:rsidR="005D0D9D" w:rsidRPr="00870D50" w:rsidSect="002F28AB">
          <w:headerReference w:type="even" r:id="rId28"/>
          <w:headerReference w:type="default" r:id="rId29"/>
          <w:footerReference w:type="even" r:id="rId30"/>
          <w:footerReference w:type="default" r:id="rId31"/>
          <w:pgSz w:w="11906" w:h="16838" w:code="9"/>
          <w:pgMar w:top="1418" w:right="1558" w:bottom="1418" w:left="1134" w:header="454" w:footer="454" w:gutter="0"/>
          <w:cols w:space="720"/>
          <w:docGrid w:linePitch="272"/>
        </w:sectPr>
      </w:pPr>
    </w:p>
    <w:p w14:paraId="251EC32C" w14:textId="77777777" w:rsidR="003D733C" w:rsidRDefault="003D733C" w:rsidP="003D733C">
      <w:pPr>
        <w:pStyle w:val="1Standardflietext"/>
      </w:pPr>
      <w:r>
        <w:lastRenderedPageBreak/>
        <w:t xml:space="preserve">In Rom auf dem Campo di </w:t>
      </w:r>
      <w:proofErr w:type="spellStart"/>
      <w:r>
        <w:t>Fiori</w:t>
      </w:r>
      <w:proofErr w:type="spellEnd"/>
    </w:p>
    <w:p w14:paraId="28323B7D" w14:textId="77777777" w:rsidR="003D733C" w:rsidRDefault="003D733C" w:rsidP="003D733C">
      <w:pPr>
        <w:pStyle w:val="1Standardflietext"/>
      </w:pPr>
      <w:r>
        <w:t>Körbe Oliven, Zitronen,</w:t>
      </w:r>
    </w:p>
    <w:p w14:paraId="2A20EF59" w14:textId="77777777" w:rsidR="003D733C" w:rsidRDefault="003D733C" w:rsidP="003D733C">
      <w:pPr>
        <w:pStyle w:val="1Standardflietext"/>
      </w:pPr>
      <w:r>
        <w:t>Wein fließt über das Pflaster</w:t>
      </w:r>
    </w:p>
    <w:p w14:paraId="4C8AE101" w14:textId="77777777" w:rsidR="003D733C" w:rsidRDefault="003D733C" w:rsidP="003D733C">
      <w:pPr>
        <w:pStyle w:val="1Standardflietext"/>
      </w:pPr>
      <w:r>
        <w:t>Zwischen den Blumenresten.</w:t>
      </w:r>
    </w:p>
    <w:p w14:paraId="06E6BBA2" w14:textId="77777777" w:rsidR="003D733C" w:rsidRDefault="003D733C" w:rsidP="003D733C">
      <w:pPr>
        <w:pStyle w:val="1Standardflietext"/>
      </w:pPr>
      <w:r>
        <w:t>Rosige Früchte des Meeres</w:t>
      </w:r>
    </w:p>
    <w:p w14:paraId="5CB8E847" w14:textId="77777777" w:rsidR="003D733C" w:rsidRDefault="003D733C" w:rsidP="003D733C">
      <w:pPr>
        <w:pStyle w:val="1Standardflietext"/>
      </w:pPr>
      <w:r>
        <w:t>Schütten die Händler auf Tische,</w:t>
      </w:r>
    </w:p>
    <w:p w14:paraId="3CB3CF00" w14:textId="77777777" w:rsidR="003D733C" w:rsidRDefault="003D733C" w:rsidP="003D733C">
      <w:pPr>
        <w:pStyle w:val="1Standardflietext"/>
      </w:pPr>
      <w:r>
        <w:t>Bündel von dunklen Trauben</w:t>
      </w:r>
    </w:p>
    <w:p w14:paraId="5918F95B" w14:textId="77777777" w:rsidR="003D733C" w:rsidRDefault="003D733C" w:rsidP="003D733C">
      <w:pPr>
        <w:pStyle w:val="1Standardflietext"/>
      </w:pPr>
      <w:r>
        <w:t>Fallen auf Pfirsichdaunen.</w:t>
      </w:r>
    </w:p>
    <w:p w14:paraId="2E230767" w14:textId="77777777" w:rsidR="003D733C" w:rsidRDefault="003D733C" w:rsidP="003D733C">
      <w:pPr>
        <w:pStyle w:val="1Standardflietext"/>
      </w:pPr>
    </w:p>
    <w:p w14:paraId="10DFD11D" w14:textId="77777777" w:rsidR="003D733C" w:rsidRDefault="003D733C" w:rsidP="003D733C">
      <w:pPr>
        <w:pStyle w:val="1Standardflietext"/>
      </w:pPr>
      <w:r>
        <w:t>Auf diesem selben Markte</w:t>
      </w:r>
    </w:p>
    <w:p w14:paraId="7565FF14" w14:textId="77777777" w:rsidR="003D733C" w:rsidRDefault="003D733C" w:rsidP="003D733C">
      <w:pPr>
        <w:pStyle w:val="1Standardflietext"/>
      </w:pPr>
      <w:r>
        <w:t>Verbrannte Giordano Bruno,</w:t>
      </w:r>
    </w:p>
    <w:p w14:paraId="64F78F49" w14:textId="77777777" w:rsidR="003D733C" w:rsidRDefault="003D733C" w:rsidP="003D733C">
      <w:pPr>
        <w:pStyle w:val="1Standardflietext"/>
      </w:pPr>
      <w:r>
        <w:t>Das Feuer, geschürt vom Henker,</w:t>
      </w:r>
    </w:p>
    <w:p w14:paraId="0840C874" w14:textId="77777777" w:rsidR="003D733C" w:rsidRDefault="003D733C" w:rsidP="003D733C">
      <w:pPr>
        <w:pStyle w:val="1Standardflietext"/>
      </w:pPr>
      <w:r>
        <w:t>Wärmte die Neugier der Gaffer.</w:t>
      </w:r>
    </w:p>
    <w:p w14:paraId="3856B0F4" w14:textId="77777777" w:rsidR="003D733C" w:rsidRDefault="003D733C" w:rsidP="003D733C">
      <w:pPr>
        <w:pStyle w:val="1Standardflietext"/>
      </w:pPr>
      <w:r>
        <w:t>Und kaum war die Flamme erloschen,</w:t>
      </w:r>
    </w:p>
    <w:p w14:paraId="70CF5DEC" w14:textId="77777777" w:rsidR="003D733C" w:rsidRDefault="003D733C" w:rsidP="003D733C">
      <w:pPr>
        <w:pStyle w:val="1Standardflietext"/>
      </w:pPr>
      <w:r>
        <w:t>Füllten sich gleich die Tavernen,</w:t>
      </w:r>
    </w:p>
    <w:p w14:paraId="5E532C68" w14:textId="77777777" w:rsidR="003D733C" w:rsidRDefault="003D733C" w:rsidP="003D733C">
      <w:pPr>
        <w:pStyle w:val="1Standardflietext"/>
      </w:pPr>
      <w:r>
        <w:t>Körbe Oliven, Zitronen</w:t>
      </w:r>
    </w:p>
    <w:p w14:paraId="37DB6D6B" w14:textId="77777777" w:rsidR="003D733C" w:rsidRDefault="003D733C" w:rsidP="003D733C">
      <w:pPr>
        <w:pStyle w:val="1Standardflietext"/>
      </w:pPr>
      <w:r>
        <w:t>Trugen die Händler auf Köpfen.</w:t>
      </w:r>
    </w:p>
    <w:p w14:paraId="78018154" w14:textId="77777777" w:rsidR="003D733C" w:rsidRDefault="003D733C" w:rsidP="003D733C">
      <w:pPr>
        <w:pStyle w:val="1Standardflietext"/>
      </w:pPr>
    </w:p>
    <w:p w14:paraId="6CCB5D16" w14:textId="77777777" w:rsidR="003D733C" w:rsidRDefault="003D733C" w:rsidP="003D733C">
      <w:pPr>
        <w:pStyle w:val="1Standardflietext"/>
      </w:pPr>
      <w:r>
        <w:t xml:space="preserve">Ich dachte an Campo di </w:t>
      </w:r>
      <w:proofErr w:type="spellStart"/>
      <w:r>
        <w:t>Fiori</w:t>
      </w:r>
      <w:proofErr w:type="spellEnd"/>
    </w:p>
    <w:p w14:paraId="50BF12A5" w14:textId="77777777" w:rsidR="003D733C" w:rsidRDefault="003D733C" w:rsidP="003D733C">
      <w:pPr>
        <w:pStyle w:val="1Standardflietext"/>
      </w:pPr>
      <w:r>
        <w:t>In Warschau an einem Abend</w:t>
      </w:r>
    </w:p>
    <w:p w14:paraId="4D3B354F" w14:textId="77777777" w:rsidR="003D733C" w:rsidRDefault="003D733C" w:rsidP="003D733C">
      <w:pPr>
        <w:pStyle w:val="1Standardflietext"/>
      </w:pPr>
      <w:r>
        <w:t>Im Frühling vor Karussellen</w:t>
      </w:r>
    </w:p>
    <w:p w14:paraId="7378EAB8" w14:textId="77777777" w:rsidR="003D733C" w:rsidRDefault="003D733C" w:rsidP="003D733C">
      <w:pPr>
        <w:pStyle w:val="1Standardflietext"/>
      </w:pPr>
      <w:r>
        <w:t>Bei Klängen munterer Weisen.</w:t>
      </w:r>
    </w:p>
    <w:p w14:paraId="00D17894" w14:textId="77777777" w:rsidR="003D733C" w:rsidRDefault="003D733C" w:rsidP="003D733C">
      <w:pPr>
        <w:pStyle w:val="1Standardflietext"/>
      </w:pPr>
      <w:r>
        <w:t>Der Schlager dämpfte die Salven</w:t>
      </w:r>
    </w:p>
    <w:p w14:paraId="7F0B703F" w14:textId="77777777" w:rsidR="003D733C" w:rsidRDefault="003D733C" w:rsidP="003D733C">
      <w:pPr>
        <w:pStyle w:val="1Standardflietext"/>
      </w:pPr>
      <w:r>
        <w:t>Hinter der Mauer des Ghettos</w:t>
      </w:r>
    </w:p>
    <w:p w14:paraId="74DE20B6" w14:textId="77777777" w:rsidR="003D733C" w:rsidRDefault="003D733C" w:rsidP="003D733C">
      <w:pPr>
        <w:pStyle w:val="1Standardflietext"/>
      </w:pPr>
      <w:r>
        <w:t>Und Paare flogen nach oben</w:t>
      </w:r>
    </w:p>
    <w:p w14:paraId="0899ED37" w14:textId="77777777" w:rsidR="003D733C" w:rsidRDefault="003D733C" w:rsidP="003D733C">
      <w:pPr>
        <w:pStyle w:val="1Standardflietext"/>
      </w:pPr>
      <w:r>
        <w:t>Hinauf in den heiteren Himmel.</w:t>
      </w:r>
    </w:p>
    <w:p w14:paraId="142E1DA4" w14:textId="77777777" w:rsidR="003D733C" w:rsidRDefault="003D733C" w:rsidP="003D733C">
      <w:pPr>
        <w:pStyle w:val="1Standardflietext"/>
      </w:pPr>
    </w:p>
    <w:p w14:paraId="4833DB11" w14:textId="77777777" w:rsidR="003D733C" w:rsidRDefault="003D733C" w:rsidP="003D733C">
      <w:pPr>
        <w:pStyle w:val="1Standardflietext"/>
      </w:pPr>
      <w:r>
        <w:t>Der Wind trieb zuweilen schwarze</w:t>
      </w:r>
    </w:p>
    <w:p w14:paraId="086807C0" w14:textId="77777777" w:rsidR="003D733C" w:rsidRDefault="003D733C" w:rsidP="003D733C">
      <w:pPr>
        <w:pStyle w:val="1Standardflietext"/>
      </w:pPr>
      <w:r>
        <w:t>Drachen von brennenden Häusern,</w:t>
      </w:r>
    </w:p>
    <w:p w14:paraId="19FE0BCC" w14:textId="77777777" w:rsidR="003D733C" w:rsidRDefault="003D733C" w:rsidP="003D733C">
      <w:pPr>
        <w:pStyle w:val="1Standardflietext"/>
      </w:pPr>
      <w:r>
        <w:t>Die Schaukelnden fingen die Flocken</w:t>
      </w:r>
    </w:p>
    <w:p w14:paraId="421749AE" w14:textId="77777777" w:rsidR="003D733C" w:rsidRDefault="003D733C" w:rsidP="003D733C">
      <w:pPr>
        <w:pStyle w:val="1Standardflietext"/>
      </w:pPr>
      <w:r>
        <w:t>Im Fluge aus ihren Gondeln.</w:t>
      </w:r>
    </w:p>
    <w:p w14:paraId="1272775F" w14:textId="77777777" w:rsidR="003D733C" w:rsidRDefault="003D733C" w:rsidP="003D733C">
      <w:pPr>
        <w:pStyle w:val="1Standardflietext"/>
      </w:pPr>
      <w:r>
        <w:t>Der Wind von den brennenden Häusern</w:t>
      </w:r>
    </w:p>
    <w:p w14:paraId="4C5A4536" w14:textId="77777777" w:rsidR="003D733C" w:rsidRDefault="003D733C" w:rsidP="003D733C">
      <w:pPr>
        <w:pStyle w:val="1Standardflietext"/>
      </w:pPr>
      <w:r>
        <w:t>Blies in die Kleider der Mädchen,</w:t>
      </w:r>
    </w:p>
    <w:p w14:paraId="3E1E1052" w14:textId="77777777" w:rsidR="003D733C" w:rsidRDefault="003D733C" w:rsidP="003D733C">
      <w:pPr>
        <w:pStyle w:val="1Standardflietext"/>
      </w:pPr>
      <w:r>
        <w:t>Die fröhliche Menge lachte</w:t>
      </w:r>
    </w:p>
    <w:p w14:paraId="2264DC41" w14:textId="77777777" w:rsidR="003D733C" w:rsidRDefault="003D733C" w:rsidP="003D733C">
      <w:pPr>
        <w:pStyle w:val="1Standardflietext"/>
      </w:pPr>
      <w:r>
        <w:t>Am schönen Warschauer Sonntag.</w:t>
      </w:r>
    </w:p>
    <w:p w14:paraId="12626183" w14:textId="77777777" w:rsidR="003D733C" w:rsidRDefault="003D733C" w:rsidP="003D733C">
      <w:pPr>
        <w:pStyle w:val="1Standardflietext"/>
      </w:pPr>
    </w:p>
    <w:p w14:paraId="6343A565" w14:textId="77777777" w:rsidR="003D733C" w:rsidRDefault="003D733C" w:rsidP="003D733C">
      <w:pPr>
        <w:pStyle w:val="1Standardflietext"/>
      </w:pPr>
      <w:r>
        <w:t>Vielleicht wird hier jemand folgern,</w:t>
      </w:r>
    </w:p>
    <w:p w14:paraId="352D067C" w14:textId="77777777" w:rsidR="003D733C" w:rsidRDefault="003D733C" w:rsidP="003D733C">
      <w:pPr>
        <w:pStyle w:val="1Standardflietext"/>
      </w:pPr>
      <w:r>
        <w:t>Das Volk von Rom oder Warschau</w:t>
      </w:r>
    </w:p>
    <w:p w14:paraId="1B5E8104" w14:textId="77777777" w:rsidR="003D733C" w:rsidRDefault="003D733C" w:rsidP="003D733C">
      <w:pPr>
        <w:pStyle w:val="1Standardflietext"/>
      </w:pPr>
      <w:r>
        <w:t>Handele, lache und liebe</w:t>
      </w:r>
    </w:p>
    <w:p w14:paraId="13883240" w14:textId="77777777" w:rsidR="003D733C" w:rsidRDefault="003D733C" w:rsidP="003D733C">
      <w:pPr>
        <w:pStyle w:val="1Standardflietext"/>
      </w:pPr>
      <w:r>
        <w:t>Vorbei an den Scheiterhaufen;</w:t>
      </w:r>
    </w:p>
    <w:p w14:paraId="71CC189A" w14:textId="2697A6B4" w:rsidR="005D0D9D" w:rsidRDefault="003D733C" w:rsidP="003D733C">
      <w:pPr>
        <w:pStyle w:val="1Standardflietext"/>
      </w:pPr>
      <w:r>
        <w:t>Ein andrer vielleicht die Kunde</w:t>
      </w:r>
    </w:p>
    <w:p w14:paraId="3DD8C3C2" w14:textId="77777777" w:rsidR="003D733C" w:rsidRDefault="003D733C" w:rsidP="003D733C">
      <w:pPr>
        <w:pStyle w:val="1Standardflietext"/>
      </w:pPr>
      <w:r>
        <w:t>Von der Vergänglichkeit dessen</w:t>
      </w:r>
    </w:p>
    <w:p w14:paraId="3FDAAE09" w14:textId="77777777" w:rsidR="003D733C" w:rsidRDefault="003D733C" w:rsidP="003D733C">
      <w:pPr>
        <w:pStyle w:val="1Standardflietext"/>
      </w:pPr>
      <w:r>
        <w:t>Empfangen, was schon vergessen,</w:t>
      </w:r>
    </w:p>
    <w:p w14:paraId="435370D4" w14:textId="77777777" w:rsidR="003D733C" w:rsidRDefault="003D733C" w:rsidP="003D733C">
      <w:pPr>
        <w:pStyle w:val="1Standardflietext"/>
      </w:pPr>
      <w:r>
        <w:t>Bevor die Flamme erloschen.</w:t>
      </w:r>
    </w:p>
    <w:p w14:paraId="731C3B85" w14:textId="77777777" w:rsidR="003D733C" w:rsidRDefault="003D733C" w:rsidP="003D733C">
      <w:pPr>
        <w:pStyle w:val="1Standardflietext"/>
      </w:pPr>
    </w:p>
    <w:p w14:paraId="1D245A99" w14:textId="77777777" w:rsidR="003D733C" w:rsidRDefault="003D733C" w:rsidP="003D733C">
      <w:pPr>
        <w:pStyle w:val="1Standardflietext"/>
      </w:pPr>
      <w:r>
        <w:t>Ich aber dachte damals</w:t>
      </w:r>
    </w:p>
    <w:p w14:paraId="16B46E09" w14:textId="77777777" w:rsidR="003D733C" w:rsidRDefault="003D733C" w:rsidP="003D733C">
      <w:pPr>
        <w:pStyle w:val="1Standardflietext"/>
      </w:pPr>
      <w:r>
        <w:t>An das Alleinsein der Opfer.</w:t>
      </w:r>
    </w:p>
    <w:p w14:paraId="22EE0991" w14:textId="77777777" w:rsidR="003D733C" w:rsidRDefault="003D733C" w:rsidP="003D733C">
      <w:pPr>
        <w:pStyle w:val="1Standardflietext"/>
      </w:pPr>
      <w:r>
        <w:t>Daran, dass, als Giordano</w:t>
      </w:r>
    </w:p>
    <w:p w14:paraId="20F1BF4B" w14:textId="77777777" w:rsidR="003D733C" w:rsidRDefault="003D733C" w:rsidP="003D733C">
      <w:pPr>
        <w:pStyle w:val="1Standardflietext"/>
      </w:pPr>
      <w:r>
        <w:t>Den Scheiterhaufen bestiegen,</w:t>
      </w:r>
    </w:p>
    <w:p w14:paraId="75445BE3" w14:textId="77777777" w:rsidR="003D733C" w:rsidRDefault="003D733C" w:rsidP="003D733C">
      <w:pPr>
        <w:pStyle w:val="1Standardflietext"/>
      </w:pPr>
      <w:r>
        <w:t>Er keine einzige Silbe,</w:t>
      </w:r>
    </w:p>
    <w:p w14:paraId="5A8603C8" w14:textId="77777777" w:rsidR="003D733C" w:rsidRDefault="003D733C" w:rsidP="003D733C">
      <w:pPr>
        <w:pStyle w:val="1Standardflietext"/>
      </w:pPr>
      <w:r>
        <w:t>Menschliche Silbe gefunden,</w:t>
      </w:r>
    </w:p>
    <w:p w14:paraId="624BF448" w14:textId="77777777" w:rsidR="003D733C" w:rsidRDefault="003D733C" w:rsidP="003D733C">
      <w:pPr>
        <w:pStyle w:val="1Standardflietext"/>
      </w:pPr>
      <w:r>
        <w:t>Von jener Menschheit, die weiter</w:t>
      </w:r>
    </w:p>
    <w:p w14:paraId="16E76C30" w14:textId="77777777" w:rsidR="003D733C" w:rsidRDefault="003D733C" w:rsidP="003D733C">
      <w:pPr>
        <w:pStyle w:val="1Standardflietext"/>
      </w:pPr>
      <w:r>
        <w:t>Lebte, Abschied zu nehmen.</w:t>
      </w:r>
    </w:p>
    <w:p w14:paraId="472E34D8" w14:textId="77777777" w:rsidR="003D733C" w:rsidRDefault="003D733C" w:rsidP="003D733C">
      <w:pPr>
        <w:pStyle w:val="1Standardflietext"/>
      </w:pPr>
    </w:p>
    <w:p w14:paraId="52AE2047" w14:textId="77777777" w:rsidR="003D733C" w:rsidRDefault="003D733C" w:rsidP="003D733C">
      <w:pPr>
        <w:pStyle w:val="1Standardflietext"/>
      </w:pPr>
      <w:r>
        <w:t>Schon liefen sie, Wein zu trinken.</w:t>
      </w:r>
    </w:p>
    <w:p w14:paraId="7D192D83" w14:textId="77777777" w:rsidR="003D733C" w:rsidRDefault="003D733C" w:rsidP="003D733C">
      <w:pPr>
        <w:pStyle w:val="1Standardflietext"/>
      </w:pPr>
      <w:r>
        <w:t>Seesterne zu verkaufen,</w:t>
      </w:r>
    </w:p>
    <w:p w14:paraId="49F4061B" w14:textId="77777777" w:rsidR="003D733C" w:rsidRDefault="003D733C" w:rsidP="003D733C">
      <w:pPr>
        <w:pStyle w:val="1Standardflietext"/>
      </w:pPr>
      <w:r>
        <w:t>Körbe Oliven, Zitronen</w:t>
      </w:r>
    </w:p>
    <w:p w14:paraId="319B1C0A" w14:textId="77777777" w:rsidR="003D733C" w:rsidRDefault="003D733C" w:rsidP="003D733C">
      <w:pPr>
        <w:pStyle w:val="1Standardflietext"/>
      </w:pPr>
      <w:r>
        <w:t>Zu tragen mit lustigem Lärmen.</w:t>
      </w:r>
    </w:p>
    <w:p w14:paraId="268F8A7E" w14:textId="77777777" w:rsidR="003D733C" w:rsidRDefault="003D733C" w:rsidP="003D733C">
      <w:pPr>
        <w:pStyle w:val="1Standardflietext"/>
      </w:pPr>
      <w:r>
        <w:t>Und schon war er ihnen ferne,</w:t>
      </w:r>
    </w:p>
    <w:p w14:paraId="6BC0DBF6" w14:textId="77777777" w:rsidR="003D733C" w:rsidRDefault="003D733C" w:rsidP="003D733C">
      <w:pPr>
        <w:pStyle w:val="1Standardflietext"/>
      </w:pPr>
      <w:r>
        <w:t>Als wären Jahrzehnte vergangen,</w:t>
      </w:r>
    </w:p>
    <w:p w14:paraId="60C3648D" w14:textId="77777777" w:rsidR="003D733C" w:rsidRDefault="003D733C" w:rsidP="003D733C">
      <w:pPr>
        <w:pStyle w:val="1Standardflietext"/>
      </w:pPr>
      <w:r>
        <w:t>Als hätten sie niemals gewartet</w:t>
      </w:r>
    </w:p>
    <w:p w14:paraId="42F55C8D" w14:textId="77777777" w:rsidR="003D733C" w:rsidRDefault="003D733C" w:rsidP="003D733C">
      <w:pPr>
        <w:pStyle w:val="1Standardflietext"/>
      </w:pPr>
      <w:r>
        <w:t>Auf seinen Abflug im Feuer.</w:t>
      </w:r>
    </w:p>
    <w:p w14:paraId="59EC5334" w14:textId="77777777" w:rsidR="003D733C" w:rsidRDefault="003D733C" w:rsidP="003D733C">
      <w:pPr>
        <w:pStyle w:val="1Standardflietext"/>
      </w:pPr>
    </w:p>
    <w:p w14:paraId="5A40E4C1" w14:textId="77777777" w:rsidR="003D733C" w:rsidRDefault="003D733C" w:rsidP="003D733C">
      <w:pPr>
        <w:pStyle w:val="1Standardflietext"/>
      </w:pPr>
      <w:r>
        <w:t>Auch diese Opfer sind einsam,</w:t>
      </w:r>
    </w:p>
    <w:p w14:paraId="0694AB6A" w14:textId="77777777" w:rsidR="003D733C" w:rsidRDefault="003D733C" w:rsidP="003D733C">
      <w:pPr>
        <w:pStyle w:val="1Standardflietext"/>
      </w:pPr>
      <w:r>
        <w:t>Bereits von der Welt vergessen,</w:t>
      </w:r>
    </w:p>
    <w:p w14:paraId="1080B92F" w14:textId="77777777" w:rsidR="003D733C" w:rsidRDefault="003D733C" w:rsidP="003D733C">
      <w:pPr>
        <w:pStyle w:val="1Standardflietext"/>
      </w:pPr>
      <w:r>
        <w:t>Für sie klingt fremd unsre Sprache,</w:t>
      </w:r>
    </w:p>
    <w:p w14:paraId="354CF1FA" w14:textId="77777777" w:rsidR="003D733C" w:rsidRDefault="003D733C" w:rsidP="003D733C">
      <w:pPr>
        <w:pStyle w:val="1Standardflietext"/>
      </w:pPr>
      <w:r>
        <w:t xml:space="preserve">Als </w:t>
      </w:r>
      <w:proofErr w:type="spellStart"/>
      <w:r>
        <w:t>käm</w:t>
      </w:r>
      <w:proofErr w:type="spellEnd"/>
      <w:r>
        <w:t xml:space="preserve"> sie vom fernen Planeten.</w:t>
      </w:r>
    </w:p>
    <w:p w14:paraId="63EBDC9C" w14:textId="77777777" w:rsidR="003D733C" w:rsidRDefault="003D733C" w:rsidP="003D733C">
      <w:pPr>
        <w:pStyle w:val="1Standardflietext"/>
      </w:pPr>
      <w:r>
        <w:t>Bis alles dann zur Legende</w:t>
      </w:r>
    </w:p>
    <w:p w14:paraId="6A7B2FE0" w14:textId="77777777" w:rsidR="003D733C" w:rsidRDefault="003D733C" w:rsidP="003D733C">
      <w:pPr>
        <w:pStyle w:val="1Standardflietext"/>
      </w:pPr>
      <w:r>
        <w:t>Erkaltet und später, nach Jahren,</w:t>
      </w:r>
    </w:p>
    <w:p w14:paraId="12E89119" w14:textId="77777777" w:rsidR="003D733C" w:rsidRDefault="003D733C" w:rsidP="003D733C">
      <w:pPr>
        <w:pStyle w:val="1Standardflietext"/>
      </w:pPr>
      <w:r>
        <w:t xml:space="preserve">Auf neuem Campo di </w:t>
      </w:r>
      <w:proofErr w:type="spellStart"/>
      <w:r>
        <w:t>Fiori</w:t>
      </w:r>
      <w:proofErr w:type="spellEnd"/>
    </w:p>
    <w:p w14:paraId="7F13350F" w14:textId="77777777" w:rsidR="003D733C" w:rsidRDefault="003D733C" w:rsidP="003D733C">
      <w:pPr>
        <w:pStyle w:val="1Standardflietext"/>
      </w:pPr>
      <w:r>
        <w:t>Ein Dichterwort aufruft zum Aufruhr.</w:t>
      </w:r>
    </w:p>
    <w:p w14:paraId="1EE77D82" w14:textId="77777777" w:rsidR="005D0D9D" w:rsidRDefault="003D733C" w:rsidP="00A6521E">
      <w:pPr>
        <w:pStyle w:val="1Standardflietext"/>
        <w:jc w:val="right"/>
        <w:rPr>
          <w:rFonts w:ascii="SabonCE-Italic" w:hAnsi="SabonCE-Italic" w:cs="SabonCE-Italic"/>
          <w:i/>
          <w:iCs/>
          <w:sz w:val="16"/>
          <w:szCs w:val="16"/>
        </w:rPr>
      </w:pPr>
      <w:r w:rsidRPr="005D0D9D">
        <w:rPr>
          <w:rFonts w:ascii="SabonCE-Italic" w:hAnsi="SabonCE-Italic" w:cs="SabonCE-Italic"/>
          <w:iCs/>
          <w:sz w:val="18"/>
          <w:szCs w:val="18"/>
        </w:rPr>
        <w:t>Warschau, Ostern 1943</w:t>
      </w:r>
    </w:p>
    <w:p w14:paraId="31C69DD9" w14:textId="64ED6E4A" w:rsidR="003D733C" w:rsidRPr="003B5A92" w:rsidRDefault="00203DE9" w:rsidP="003D733C">
      <w:pPr>
        <w:pStyle w:val="1Standardflietext"/>
      </w:pPr>
      <w:r>
        <w:rPr>
          <w:rFonts w:ascii="SabonCE-Italic" w:hAnsi="SabonCE-Italic" w:cs="SabonCE-Italic"/>
          <w:i/>
          <w:iCs/>
          <w:sz w:val="16"/>
          <w:szCs w:val="16"/>
        </w:rPr>
        <w:br/>
      </w:r>
      <w:r w:rsidR="00C1087E">
        <w:rPr>
          <w:rFonts w:ascii="SabonCE-Italic" w:hAnsi="SabonCE-Italic" w:cs="SabonCE-Italic"/>
          <w:i/>
          <w:iCs/>
          <w:sz w:val="16"/>
          <w:szCs w:val="16"/>
        </w:rPr>
        <w:t xml:space="preserve">Aus: Panorama der polnischen Literatur des. 20. Jahrhunderts. </w:t>
      </w:r>
      <w:r w:rsidR="00C1087E" w:rsidRPr="00C1087E">
        <w:rPr>
          <w:rFonts w:ascii="SabonCE-Italic" w:hAnsi="SabonCE-Italic" w:cs="SabonCE-Italic"/>
          <w:i/>
          <w:iCs/>
          <w:sz w:val="16"/>
          <w:szCs w:val="16"/>
        </w:rPr>
        <w:t xml:space="preserve">Poesie 1: S. 636-8. </w:t>
      </w:r>
      <w:r w:rsidR="002B62DC" w:rsidRPr="003B5A92">
        <w:rPr>
          <w:rFonts w:ascii="SabonCE-Italic" w:hAnsi="SabonCE-Italic" w:cs="SabonCE-Italic"/>
          <w:i/>
          <w:iCs/>
          <w:sz w:val="16"/>
          <w:szCs w:val="16"/>
        </w:rPr>
        <w:t>Ü.</w:t>
      </w:r>
      <w:r w:rsidR="003D733C" w:rsidRPr="003B5A92">
        <w:rPr>
          <w:rFonts w:ascii="SabonCE-Italic" w:hAnsi="SabonCE-Italic" w:cs="SabonCE-Italic"/>
          <w:i/>
          <w:iCs/>
          <w:sz w:val="16"/>
          <w:szCs w:val="16"/>
        </w:rPr>
        <w:t xml:space="preserve">: Karl </w:t>
      </w:r>
      <w:proofErr w:type="spellStart"/>
      <w:r w:rsidR="003D733C" w:rsidRPr="003B5A92">
        <w:rPr>
          <w:rFonts w:ascii="SabonCE-Italic" w:hAnsi="SabonCE-Italic" w:cs="SabonCE-Italic"/>
          <w:i/>
          <w:iCs/>
          <w:sz w:val="16"/>
          <w:szCs w:val="16"/>
        </w:rPr>
        <w:t>Dedecius</w:t>
      </w:r>
      <w:proofErr w:type="spellEnd"/>
    </w:p>
    <w:p w14:paraId="2BA25B76" w14:textId="77777777" w:rsidR="003D733C" w:rsidRPr="003B5A92" w:rsidRDefault="003D733C" w:rsidP="003D733C">
      <w:pPr>
        <w:pStyle w:val="1Standardflietext"/>
        <w:rPr>
          <w:rFonts w:cs="Arial"/>
        </w:rPr>
        <w:sectPr w:rsidR="003D733C" w:rsidRPr="003B5A92" w:rsidSect="003D733C">
          <w:type w:val="continuous"/>
          <w:pgSz w:w="11906" w:h="16838" w:code="9"/>
          <w:pgMar w:top="1418" w:right="1558" w:bottom="1418" w:left="1134" w:header="454" w:footer="454" w:gutter="0"/>
          <w:cols w:num="2" w:space="720"/>
          <w:docGrid w:linePitch="272"/>
        </w:sectPr>
      </w:pPr>
    </w:p>
    <w:p w14:paraId="0E9B783D" w14:textId="77777777" w:rsidR="00730756" w:rsidRPr="00BB3F50" w:rsidRDefault="00BB3F50" w:rsidP="00730756">
      <w:pPr>
        <w:pStyle w:val="1Standardflietext"/>
        <w:rPr>
          <w:b/>
        </w:rPr>
      </w:pPr>
      <w:r w:rsidRPr="00BB3F50">
        <w:rPr>
          <w:b/>
        </w:rPr>
        <w:lastRenderedPageBreak/>
        <w:t>Aufgaben</w:t>
      </w:r>
    </w:p>
    <w:p w14:paraId="7D6082BD" w14:textId="77777777" w:rsidR="00730756" w:rsidRPr="002B62DC" w:rsidRDefault="00730756" w:rsidP="00730756">
      <w:pPr>
        <w:spacing w:after="0" w:line="240" w:lineRule="auto"/>
        <w:rPr>
          <w:rFonts w:cs="Arial"/>
        </w:rPr>
      </w:pPr>
    </w:p>
    <w:p w14:paraId="7A8490E8" w14:textId="03F21F78" w:rsidR="00572A71" w:rsidRPr="00A6521E" w:rsidRDefault="00730756" w:rsidP="002C5C21">
      <w:pPr>
        <w:pStyle w:val="1Standardflietext"/>
        <w:jc w:val="both"/>
        <w:rPr>
          <w:i/>
        </w:rPr>
      </w:pPr>
      <w:r w:rsidRPr="00A6521E">
        <w:rPr>
          <w:rFonts w:cs="Arial"/>
          <w:i/>
        </w:rPr>
        <w:t xml:space="preserve">1. </w:t>
      </w:r>
      <w:r w:rsidR="00572A71" w:rsidRPr="00A6521E">
        <w:rPr>
          <w:i/>
        </w:rPr>
        <w:t>In dem Gedicht</w:t>
      </w:r>
      <w:r w:rsidR="00A6521E" w:rsidRPr="00870D50">
        <w:rPr>
          <w:i/>
          <w:szCs w:val="22"/>
        </w:rPr>
        <w:t xml:space="preserve"> </w:t>
      </w:r>
      <w:r w:rsidR="00CD0C88">
        <w:rPr>
          <w:i/>
          <w:szCs w:val="22"/>
        </w:rPr>
        <w:t>„</w:t>
      </w:r>
      <w:r w:rsidR="00572A71" w:rsidRPr="00A6521E">
        <w:rPr>
          <w:i/>
        </w:rPr>
        <w:t xml:space="preserve">Campo di </w:t>
      </w:r>
      <w:proofErr w:type="spellStart"/>
      <w:r w:rsidR="00572A71" w:rsidRPr="00A6521E">
        <w:rPr>
          <w:i/>
        </w:rPr>
        <w:t>Fiori</w:t>
      </w:r>
      <w:proofErr w:type="spellEnd"/>
      <w:r w:rsidR="00CD0C88">
        <w:rPr>
          <w:i/>
          <w:szCs w:val="22"/>
        </w:rPr>
        <w:t>“</w:t>
      </w:r>
      <w:r w:rsidR="00572A71" w:rsidRPr="00A6521E">
        <w:rPr>
          <w:i/>
        </w:rPr>
        <w:t xml:space="preserve"> vergleicht </w:t>
      </w:r>
      <w:proofErr w:type="spellStart"/>
      <w:r w:rsidR="00572A71" w:rsidRPr="00A6521E">
        <w:rPr>
          <w:i/>
        </w:rPr>
        <w:t>Czes</w:t>
      </w:r>
      <w:r w:rsidR="00F14EBB">
        <w:rPr>
          <w:i/>
        </w:rPr>
        <w:t>ł</w:t>
      </w:r>
      <w:r w:rsidR="00572A71" w:rsidRPr="00A6521E">
        <w:rPr>
          <w:i/>
        </w:rPr>
        <w:t>aw</w:t>
      </w:r>
      <w:proofErr w:type="spellEnd"/>
      <w:r w:rsidR="00572A71" w:rsidRPr="00A6521E">
        <w:rPr>
          <w:i/>
        </w:rPr>
        <w:t xml:space="preserve"> </w:t>
      </w:r>
      <w:proofErr w:type="spellStart"/>
      <w:r w:rsidR="00572A71" w:rsidRPr="00A6521E">
        <w:rPr>
          <w:i/>
        </w:rPr>
        <w:t>Mi</w:t>
      </w:r>
      <w:r w:rsidR="00F14EBB">
        <w:rPr>
          <w:i/>
        </w:rPr>
        <w:t>ł</w:t>
      </w:r>
      <w:r w:rsidR="00572A71" w:rsidRPr="00A6521E">
        <w:rPr>
          <w:i/>
        </w:rPr>
        <w:t>osz</w:t>
      </w:r>
      <w:proofErr w:type="spellEnd"/>
      <w:r w:rsidR="00572A71" w:rsidRPr="00A6521E">
        <w:rPr>
          <w:i/>
        </w:rPr>
        <w:t xml:space="preserve"> zwei historische Ereignisse miteinander. Welche Parallelen zeigt er auf?</w:t>
      </w:r>
      <w:r w:rsidRPr="00A6521E">
        <w:rPr>
          <w:rFonts w:cs="Arial"/>
          <w:i/>
        </w:rPr>
        <w:t xml:space="preserve"> </w:t>
      </w:r>
      <w:r w:rsidR="00C228BA" w:rsidRPr="00A6521E">
        <w:rPr>
          <w:i/>
        </w:rPr>
        <w:t>Stellen Sie die entspr</w:t>
      </w:r>
      <w:r w:rsidRPr="00A6521E">
        <w:rPr>
          <w:i/>
        </w:rPr>
        <w:t>echen</w:t>
      </w:r>
      <w:r w:rsidR="00845749" w:rsidRPr="00A6521E">
        <w:rPr>
          <w:i/>
        </w:rPr>
        <w:t>den Textpassagen gegen</w:t>
      </w:r>
      <w:r w:rsidR="002C6602" w:rsidRPr="00A6521E">
        <w:rPr>
          <w:i/>
        </w:rPr>
        <w:t xml:space="preserve">über bzw. suchen Sie nach </w:t>
      </w:r>
      <w:r w:rsidR="00845749" w:rsidRPr="00A6521E">
        <w:rPr>
          <w:i/>
        </w:rPr>
        <w:t>Ent</w:t>
      </w:r>
      <w:r w:rsidR="002C6602" w:rsidRPr="00A6521E">
        <w:rPr>
          <w:i/>
        </w:rPr>
        <w:t>s</w:t>
      </w:r>
      <w:r w:rsidR="00845749" w:rsidRPr="00A6521E">
        <w:rPr>
          <w:i/>
        </w:rPr>
        <w:t>prechungen</w:t>
      </w:r>
      <w:r w:rsidR="00A6521E" w:rsidRPr="00A6521E">
        <w:rPr>
          <w:i/>
        </w:rPr>
        <w:t>, die im Text nicht genannt werden.</w:t>
      </w:r>
    </w:p>
    <w:p w14:paraId="4AB8050C" w14:textId="77777777" w:rsidR="00A6521E" w:rsidRPr="00A6521E" w:rsidRDefault="00A6521E" w:rsidP="00870D50">
      <w:pPr>
        <w:pStyle w:val="1Standardflietext"/>
        <w:jc w:val="both"/>
        <w:rPr>
          <w:rFonts w:cs="Arial"/>
          <w:i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4"/>
        <w:gridCol w:w="4720"/>
      </w:tblGrid>
      <w:tr w:rsidR="00286391" w:rsidRPr="00A6521E" w14:paraId="14D86225" w14:textId="77777777" w:rsidTr="00203DE9">
        <w:trPr>
          <w:trHeight w:val="473"/>
        </w:trPr>
        <w:tc>
          <w:tcPr>
            <w:tcW w:w="4494" w:type="dxa"/>
            <w:shd w:val="clear" w:color="auto" w:fill="F2F2F2" w:themeFill="background1" w:themeFillShade="F2"/>
          </w:tcPr>
          <w:p w14:paraId="10A68570" w14:textId="77777777" w:rsidR="00286391" w:rsidRPr="00870D50" w:rsidRDefault="00286391" w:rsidP="00730756">
            <w:pPr>
              <w:pStyle w:val="1Standardflietext"/>
              <w:rPr>
                <w:b/>
              </w:rPr>
            </w:pPr>
            <w:bookmarkStart w:id="0" w:name="_GoBack"/>
            <w:bookmarkEnd w:id="0"/>
            <w:r w:rsidRPr="00870D50">
              <w:rPr>
                <w:b/>
              </w:rPr>
              <w:t>Verbrennung Giordano Brunos (1600)</w:t>
            </w:r>
          </w:p>
        </w:tc>
        <w:tc>
          <w:tcPr>
            <w:tcW w:w="4720" w:type="dxa"/>
            <w:shd w:val="clear" w:color="auto" w:fill="F2F2F2" w:themeFill="background1" w:themeFillShade="F2"/>
          </w:tcPr>
          <w:p w14:paraId="5F59D8A0" w14:textId="308A0148" w:rsidR="00286391" w:rsidRPr="00870D50" w:rsidRDefault="00286391" w:rsidP="00730756">
            <w:pPr>
              <w:pStyle w:val="1Standardflietext"/>
              <w:rPr>
                <w:b/>
              </w:rPr>
            </w:pPr>
            <w:r w:rsidRPr="00870D50">
              <w:rPr>
                <w:b/>
              </w:rPr>
              <w:t xml:space="preserve">Aufstand im Warschauer Ghetto </w:t>
            </w:r>
            <w:r w:rsidR="003F7306">
              <w:rPr>
                <w:b/>
              </w:rPr>
              <w:t>(</w:t>
            </w:r>
            <w:r w:rsidRPr="00870D50">
              <w:rPr>
                <w:b/>
              </w:rPr>
              <w:t>1943</w:t>
            </w:r>
            <w:r w:rsidR="003F7306">
              <w:rPr>
                <w:b/>
              </w:rPr>
              <w:t>)</w:t>
            </w:r>
          </w:p>
        </w:tc>
      </w:tr>
      <w:tr w:rsidR="00286391" w14:paraId="3A916B72" w14:textId="77777777" w:rsidTr="00203DE9">
        <w:trPr>
          <w:trHeight w:val="860"/>
        </w:trPr>
        <w:tc>
          <w:tcPr>
            <w:tcW w:w="4494" w:type="dxa"/>
          </w:tcPr>
          <w:p w14:paraId="4C39EE1F" w14:textId="77777777" w:rsidR="00286391" w:rsidRDefault="00286391" w:rsidP="00730756">
            <w:pPr>
              <w:pStyle w:val="1Standardflietext"/>
            </w:pPr>
          </w:p>
        </w:tc>
        <w:tc>
          <w:tcPr>
            <w:tcW w:w="4720" w:type="dxa"/>
          </w:tcPr>
          <w:p w14:paraId="6570FC71" w14:textId="77777777" w:rsidR="00286391" w:rsidRDefault="00286391" w:rsidP="002C6602">
            <w:pPr>
              <w:pStyle w:val="1Standardflietext"/>
            </w:pPr>
          </w:p>
        </w:tc>
      </w:tr>
      <w:tr w:rsidR="00286391" w14:paraId="0DFC513D" w14:textId="77777777" w:rsidTr="00203DE9">
        <w:trPr>
          <w:trHeight w:val="844"/>
        </w:trPr>
        <w:tc>
          <w:tcPr>
            <w:tcW w:w="4494" w:type="dxa"/>
          </w:tcPr>
          <w:p w14:paraId="77D3B992" w14:textId="77777777" w:rsidR="00286391" w:rsidRDefault="00286391" w:rsidP="00730756">
            <w:pPr>
              <w:pStyle w:val="1Standardflietext"/>
            </w:pPr>
          </w:p>
        </w:tc>
        <w:tc>
          <w:tcPr>
            <w:tcW w:w="4720" w:type="dxa"/>
          </w:tcPr>
          <w:p w14:paraId="108308FB" w14:textId="77777777" w:rsidR="00286391" w:rsidRDefault="00286391" w:rsidP="00730756">
            <w:pPr>
              <w:pStyle w:val="1Standardflietext"/>
            </w:pPr>
          </w:p>
        </w:tc>
      </w:tr>
      <w:tr w:rsidR="00286391" w14:paraId="0170216A" w14:textId="77777777" w:rsidTr="00203DE9">
        <w:trPr>
          <w:trHeight w:val="842"/>
        </w:trPr>
        <w:tc>
          <w:tcPr>
            <w:tcW w:w="4494" w:type="dxa"/>
          </w:tcPr>
          <w:p w14:paraId="23C552A6" w14:textId="77777777" w:rsidR="00286391" w:rsidRDefault="00286391" w:rsidP="00730756">
            <w:pPr>
              <w:pStyle w:val="1Standardflietext"/>
            </w:pPr>
          </w:p>
        </w:tc>
        <w:tc>
          <w:tcPr>
            <w:tcW w:w="4720" w:type="dxa"/>
          </w:tcPr>
          <w:p w14:paraId="64007AB3" w14:textId="77777777" w:rsidR="00286391" w:rsidRDefault="00286391" w:rsidP="00730756">
            <w:pPr>
              <w:pStyle w:val="1Standardflietext"/>
            </w:pPr>
          </w:p>
        </w:tc>
      </w:tr>
      <w:tr w:rsidR="00286391" w14:paraId="45E11EE0" w14:textId="77777777" w:rsidTr="00203DE9">
        <w:trPr>
          <w:trHeight w:val="854"/>
        </w:trPr>
        <w:tc>
          <w:tcPr>
            <w:tcW w:w="4494" w:type="dxa"/>
          </w:tcPr>
          <w:p w14:paraId="45BE80B3" w14:textId="77777777" w:rsidR="00286391" w:rsidRDefault="00286391" w:rsidP="00730756">
            <w:pPr>
              <w:pStyle w:val="1Standardflietext"/>
            </w:pPr>
          </w:p>
        </w:tc>
        <w:tc>
          <w:tcPr>
            <w:tcW w:w="4720" w:type="dxa"/>
          </w:tcPr>
          <w:p w14:paraId="385C3EC7" w14:textId="77777777" w:rsidR="00286391" w:rsidRDefault="00286391" w:rsidP="00730756">
            <w:pPr>
              <w:pStyle w:val="1Standardflietext"/>
            </w:pPr>
          </w:p>
        </w:tc>
      </w:tr>
    </w:tbl>
    <w:p w14:paraId="686A5542" w14:textId="77777777" w:rsidR="00572A71" w:rsidRPr="00572A71" w:rsidRDefault="00572A71" w:rsidP="00730756">
      <w:pPr>
        <w:pStyle w:val="1Standardflietext"/>
      </w:pPr>
    </w:p>
    <w:p w14:paraId="5255B5AB" w14:textId="77777777" w:rsidR="00572A71" w:rsidRPr="00845749" w:rsidRDefault="00845749" w:rsidP="00870D50">
      <w:pPr>
        <w:pStyle w:val="1Standardflietext"/>
        <w:jc w:val="both"/>
        <w:rPr>
          <w:i/>
        </w:rPr>
      </w:pPr>
      <w:r w:rsidRPr="00845749">
        <w:rPr>
          <w:i/>
        </w:rPr>
        <w:t xml:space="preserve">2. </w:t>
      </w:r>
      <w:r w:rsidR="00AB3D02" w:rsidRPr="00845749">
        <w:rPr>
          <w:i/>
        </w:rPr>
        <w:t>Was klagt Milosz in dem Gedicht an? Was wirft er den Menschen vor?</w:t>
      </w:r>
    </w:p>
    <w:p w14:paraId="3D274227" w14:textId="77777777" w:rsidR="00AB3D02" w:rsidRDefault="00AB3D02" w:rsidP="00870D50">
      <w:pPr>
        <w:pStyle w:val="1Standardflietext"/>
        <w:jc w:val="both"/>
      </w:pPr>
    </w:p>
    <w:p w14:paraId="2621B4A0" w14:textId="0D2C6515" w:rsidR="00AB3D02" w:rsidRPr="00AB3D02" w:rsidRDefault="00845749" w:rsidP="00870D50">
      <w:pPr>
        <w:pStyle w:val="1Standardflietext"/>
        <w:jc w:val="both"/>
      </w:pPr>
      <w:r>
        <w:t xml:space="preserve">3. </w:t>
      </w:r>
      <w:r w:rsidR="00AB3D02" w:rsidRPr="002B62DC">
        <w:rPr>
          <w:i/>
        </w:rPr>
        <w:t>Mit welchen Stilmitteln macht der Autor auf das Paradoxe der Situation in Warschau aufmerksam</w:t>
      </w:r>
      <w:r w:rsidRPr="002B62DC">
        <w:rPr>
          <w:i/>
        </w:rPr>
        <w:t xml:space="preserve"> (Strophe 3-5)</w:t>
      </w:r>
      <w:r w:rsidR="00AB3D02" w:rsidRPr="002B62DC">
        <w:rPr>
          <w:i/>
        </w:rPr>
        <w:t xml:space="preserve">? </w:t>
      </w:r>
      <w:r w:rsidR="00A6521E">
        <w:rPr>
          <w:i/>
        </w:rPr>
        <w:t>Suchen</w:t>
      </w:r>
      <w:r w:rsidR="00A6521E" w:rsidRPr="002B62DC">
        <w:rPr>
          <w:i/>
        </w:rPr>
        <w:t xml:space="preserve"> </w:t>
      </w:r>
      <w:r w:rsidRPr="002B62DC">
        <w:rPr>
          <w:i/>
        </w:rPr>
        <w:t>Sie noch weitere Stilmittel im Text</w:t>
      </w:r>
      <w:r>
        <w:t>.</w:t>
      </w:r>
    </w:p>
    <w:p w14:paraId="761B2B86" w14:textId="77777777" w:rsidR="00AB3D02" w:rsidRDefault="00AB3D02" w:rsidP="00870D50">
      <w:pPr>
        <w:pStyle w:val="1Standardflietext"/>
        <w:jc w:val="both"/>
      </w:pPr>
    </w:p>
    <w:p w14:paraId="0B61A5E0" w14:textId="77777777" w:rsidR="00AB3D02" w:rsidRDefault="00AB3D02" w:rsidP="00870D50">
      <w:pPr>
        <w:pStyle w:val="1Standardflietext"/>
        <w:jc w:val="both"/>
      </w:pPr>
      <w:r>
        <w:t>Stilmittel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Beispiel aus dem Text</w:t>
      </w:r>
    </w:p>
    <w:p w14:paraId="3C252EF5" w14:textId="77777777" w:rsidR="006E3763" w:rsidRDefault="006E3763" w:rsidP="00870D50">
      <w:pPr>
        <w:pStyle w:val="1Standardflietext"/>
        <w:jc w:val="both"/>
      </w:pPr>
    </w:p>
    <w:p w14:paraId="798749C3" w14:textId="77777777" w:rsidR="00AB3D02" w:rsidRDefault="00AB3D02" w:rsidP="00870D50">
      <w:pPr>
        <w:pStyle w:val="1Standardflietext"/>
        <w:jc w:val="both"/>
      </w:pPr>
      <w:r w:rsidRPr="00AB3D02">
        <w:t>_________________________</w:t>
      </w:r>
      <w:r>
        <w:tab/>
      </w:r>
      <w:r>
        <w:tab/>
      </w:r>
      <w:r>
        <w:tab/>
      </w:r>
      <w:r w:rsidRPr="00AB3D02">
        <w:t>__________________________________</w:t>
      </w:r>
    </w:p>
    <w:p w14:paraId="5625B919" w14:textId="77777777" w:rsidR="006E3763" w:rsidRPr="00572A71" w:rsidRDefault="006E3763" w:rsidP="00870D50">
      <w:pPr>
        <w:pStyle w:val="1Standardflietext"/>
        <w:jc w:val="both"/>
      </w:pPr>
    </w:p>
    <w:p w14:paraId="003AC648" w14:textId="77777777" w:rsidR="00572A71" w:rsidRPr="00572A71" w:rsidRDefault="00AB3D02" w:rsidP="00870D50">
      <w:pPr>
        <w:pStyle w:val="1Standardflietext"/>
        <w:jc w:val="both"/>
      </w:pPr>
      <w:r w:rsidRPr="00AB3D02">
        <w:t>_________________________</w:t>
      </w:r>
      <w:r>
        <w:tab/>
      </w:r>
      <w:r>
        <w:tab/>
      </w:r>
      <w:r>
        <w:tab/>
      </w:r>
      <w:r w:rsidRPr="00AB3D02">
        <w:t>__________________________________</w:t>
      </w:r>
    </w:p>
    <w:p w14:paraId="69D57598" w14:textId="77777777" w:rsidR="00572A71" w:rsidRPr="00572A71" w:rsidRDefault="00572A71" w:rsidP="00870D50">
      <w:pPr>
        <w:pStyle w:val="1Standardflietext"/>
        <w:jc w:val="both"/>
      </w:pPr>
    </w:p>
    <w:p w14:paraId="3D0D4653" w14:textId="77777777" w:rsidR="00FF697E" w:rsidRPr="00572A71" w:rsidRDefault="00AB3D02" w:rsidP="00870D50">
      <w:pPr>
        <w:pStyle w:val="1Standardflietext"/>
        <w:jc w:val="both"/>
      </w:pPr>
      <w:r w:rsidRPr="00AB3D02">
        <w:t>_________________________</w:t>
      </w:r>
      <w:r>
        <w:tab/>
      </w:r>
      <w:r>
        <w:tab/>
      </w:r>
      <w:r>
        <w:tab/>
      </w:r>
      <w:r w:rsidRPr="00AB3D02">
        <w:t>__________________________________</w:t>
      </w:r>
    </w:p>
    <w:p w14:paraId="414FBAEA" w14:textId="77777777" w:rsidR="00FF697E" w:rsidRPr="00572A71" w:rsidRDefault="00FF697E" w:rsidP="00870D50">
      <w:pPr>
        <w:pStyle w:val="1Standardflietext"/>
        <w:jc w:val="both"/>
      </w:pPr>
    </w:p>
    <w:p w14:paraId="2AC277E7" w14:textId="77777777" w:rsidR="004B3953" w:rsidRDefault="00AB3D02" w:rsidP="00870D50">
      <w:pPr>
        <w:pStyle w:val="1Standardflietext"/>
        <w:jc w:val="both"/>
      </w:pPr>
      <w:r w:rsidRPr="00AB3D02">
        <w:t>_________________________</w:t>
      </w:r>
      <w:r>
        <w:tab/>
      </w:r>
      <w:r>
        <w:tab/>
      </w:r>
      <w:r>
        <w:tab/>
      </w:r>
      <w:r w:rsidRPr="00AB3D02">
        <w:t>__________________________________</w:t>
      </w:r>
    </w:p>
    <w:p w14:paraId="017EAB0B" w14:textId="77777777" w:rsidR="006E3763" w:rsidRPr="006E3763" w:rsidRDefault="006E3763" w:rsidP="00870D50">
      <w:pPr>
        <w:spacing w:after="0" w:line="240" w:lineRule="auto"/>
        <w:jc w:val="both"/>
        <w:rPr>
          <w:i/>
          <w:u w:val="single"/>
        </w:rPr>
      </w:pPr>
    </w:p>
    <w:p w14:paraId="73747B77" w14:textId="1F475C4D" w:rsidR="00E12A40" w:rsidRPr="00A6521E" w:rsidRDefault="006E3763" w:rsidP="00A6521E">
      <w:pPr>
        <w:pStyle w:val="1Standardflietext"/>
        <w:jc w:val="both"/>
        <w:rPr>
          <w:i/>
          <w:sz w:val="20"/>
        </w:rPr>
      </w:pPr>
      <w:r w:rsidRPr="00A6521E">
        <w:rPr>
          <w:i/>
        </w:rPr>
        <w:t xml:space="preserve">4. </w:t>
      </w:r>
      <w:r w:rsidRPr="00A6521E">
        <w:rPr>
          <w:i/>
          <w:szCs w:val="22"/>
        </w:rPr>
        <w:t xml:space="preserve">In </w:t>
      </w:r>
      <w:r w:rsidR="002C5C21">
        <w:rPr>
          <w:i/>
          <w:szCs w:val="22"/>
        </w:rPr>
        <w:t>dem</w:t>
      </w:r>
      <w:r w:rsidRPr="00A6521E">
        <w:rPr>
          <w:i/>
          <w:szCs w:val="22"/>
        </w:rPr>
        <w:t xml:space="preserve"> Text </w:t>
      </w:r>
      <w:r w:rsidR="002C5C21">
        <w:rPr>
          <w:i/>
          <w:szCs w:val="22"/>
        </w:rPr>
        <w:t>eines</w:t>
      </w:r>
      <w:r w:rsidRPr="00A6521E">
        <w:rPr>
          <w:i/>
          <w:szCs w:val="22"/>
        </w:rPr>
        <w:t xml:space="preserve"> polnischen Literaturkritikers heißt es über </w:t>
      </w:r>
      <w:proofErr w:type="spellStart"/>
      <w:r w:rsidRPr="00A6521E">
        <w:rPr>
          <w:i/>
          <w:szCs w:val="22"/>
        </w:rPr>
        <w:t>Miłosz</w:t>
      </w:r>
      <w:proofErr w:type="spellEnd"/>
      <w:r w:rsidRPr="00A6521E">
        <w:rPr>
          <w:i/>
          <w:szCs w:val="22"/>
        </w:rPr>
        <w:t xml:space="preserve">´ späteres Urteil über das Gedicht </w:t>
      </w:r>
      <w:r w:rsidR="00CD0C88">
        <w:rPr>
          <w:i/>
          <w:szCs w:val="22"/>
        </w:rPr>
        <w:t>„</w:t>
      </w:r>
      <w:r w:rsidR="00A6521E" w:rsidRPr="00A6521E">
        <w:rPr>
          <w:i/>
        </w:rPr>
        <w:t xml:space="preserve">Campo di </w:t>
      </w:r>
      <w:proofErr w:type="spellStart"/>
      <w:r w:rsidR="00A6521E" w:rsidRPr="00A6521E">
        <w:rPr>
          <w:i/>
        </w:rPr>
        <w:t>Fiori</w:t>
      </w:r>
      <w:proofErr w:type="spellEnd"/>
      <w:r w:rsidR="00CD0C88">
        <w:rPr>
          <w:i/>
          <w:szCs w:val="22"/>
        </w:rPr>
        <w:t>“</w:t>
      </w:r>
      <w:r w:rsidRPr="00A6521E">
        <w:rPr>
          <w:i/>
          <w:szCs w:val="22"/>
        </w:rPr>
        <w:t>:</w:t>
      </w:r>
      <w:r w:rsidRPr="00A6521E">
        <w:rPr>
          <w:i/>
          <w:sz w:val="20"/>
        </w:rPr>
        <w:t xml:space="preserve"> </w:t>
      </w:r>
    </w:p>
    <w:p w14:paraId="56B18675" w14:textId="718631E3" w:rsidR="00E12A40" w:rsidRDefault="007A27D6" w:rsidP="002C5C21">
      <w:pPr>
        <w:pStyle w:val="1Standardflietext"/>
        <w:spacing w:after="0"/>
        <w:jc w:val="both"/>
        <w:rPr>
          <w:szCs w:val="22"/>
        </w:rPr>
      </w:pPr>
      <w:r>
        <w:rPr>
          <w:szCs w:val="22"/>
        </w:rPr>
        <w:t>„</w:t>
      </w:r>
      <w:proofErr w:type="spellStart"/>
      <w:r>
        <w:rPr>
          <w:szCs w:val="22"/>
        </w:rPr>
        <w:t>Miłosz</w:t>
      </w:r>
      <w:proofErr w:type="spellEnd"/>
      <w:r>
        <w:rPr>
          <w:szCs w:val="22"/>
        </w:rPr>
        <w:t xml:space="preserve"> entdeckte, dass </w:t>
      </w:r>
      <w:r w:rsidR="006E3763" w:rsidRPr="002B62DC">
        <w:rPr>
          <w:szCs w:val="22"/>
        </w:rPr>
        <w:t>er ein ´sehr unmoralisches Gedicht´ geschrieben habe. Warum? Weil es ´über das Sterben aus der Sicht des Beobachters´ berichte. Und tatsächlich. Das Gedicht ist so geschrieben, dass der Sprech</w:t>
      </w:r>
      <w:r>
        <w:rPr>
          <w:szCs w:val="22"/>
        </w:rPr>
        <w:t xml:space="preserve">ende – der Dichter – mit heiler </w:t>
      </w:r>
      <w:r w:rsidR="006E3763" w:rsidRPr="002B62DC">
        <w:rPr>
          <w:szCs w:val="22"/>
        </w:rPr>
        <w:t>Haut davon kommt. Die einen sterben, die anderen vergnügen sich, sein Wort aber ´ruft zum Aufruhr auf´, und er entfernt sich mit dem befriedigenden Gefühl, ein wunderbares Gedicht geschrieben zu haben</w:t>
      </w:r>
      <w:r w:rsidR="00E12A40">
        <w:rPr>
          <w:szCs w:val="22"/>
        </w:rPr>
        <w:t>.</w:t>
      </w:r>
      <w:r w:rsidR="006E3763" w:rsidRPr="002B62DC">
        <w:rPr>
          <w:szCs w:val="22"/>
        </w:rPr>
        <w:t>“</w:t>
      </w:r>
      <w:r>
        <w:rPr>
          <w:szCs w:val="22"/>
        </w:rPr>
        <w:t xml:space="preserve"> </w:t>
      </w:r>
    </w:p>
    <w:p w14:paraId="7380100A" w14:textId="2C41B003" w:rsidR="007A27D6" w:rsidRDefault="007A27D6" w:rsidP="00C1087E">
      <w:pPr>
        <w:pStyle w:val="1Standardflietext"/>
        <w:rPr>
          <w:i/>
          <w:sz w:val="16"/>
          <w:szCs w:val="16"/>
        </w:rPr>
      </w:pPr>
      <w:r w:rsidRPr="007A27D6">
        <w:rPr>
          <w:i/>
          <w:sz w:val="16"/>
          <w:szCs w:val="16"/>
        </w:rPr>
        <w:t xml:space="preserve">Aus: Unbequeme Wahrheiten. Polen und sein Verhältnis zu den Juden. Hrsg. von </w:t>
      </w:r>
      <w:r w:rsidR="00EB6385">
        <w:rPr>
          <w:i/>
          <w:sz w:val="16"/>
          <w:szCs w:val="16"/>
        </w:rPr>
        <w:t xml:space="preserve">B. </w:t>
      </w:r>
      <w:r w:rsidRPr="007A27D6">
        <w:rPr>
          <w:i/>
          <w:sz w:val="16"/>
          <w:szCs w:val="16"/>
        </w:rPr>
        <w:t xml:space="preserve">Engelking B. und </w:t>
      </w:r>
      <w:r w:rsidR="00EB6385">
        <w:rPr>
          <w:i/>
          <w:sz w:val="16"/>
          <w:szCs w:val="16"/>
        </w:rPr>
        <w:t>H. Hirsch</w:t>
      </w:r>
      <w:r w:rsidRPr="007A27D6">
        <w:rPr>
          <w:i/>
          <w:sz w:val="16"/>
          <w:szCs w:val="16"/>
        </w:rPr>
        <w:t xml:space="preserve">. Frankfurt a. M.: </w:t>
      </w:r>
      <w:r w:rsidR="00A6521E">
        <w:rPr>
          <w:i/>
          <w:sz w:val="16"/>
          <w:szCs w:val="16"/>
        </w:rPr>
        <w:t>S</w:t>
      </w:r>
      <w:r w:rsidRPr="007A27D6">
        <w:rPr>
          <w:i/>
          <w:sz w:val="16"/>
          <w:szCs w:val="16"/>
        </w:rPr>
        <w:t>uhrkamp 2008</w:t>
      </w:r>
      <w:r w:rsidR="00CB64C9">
        <w:rPr>
          <w:i/>
          <w:sz w:val="16"/>
          <w:szCs w:val="16"/>
        </w:rPr>
        <w:t xml:space="preserve"> S.26f. </w:t>
      </w:r>
    </w:p>
    <w:p w14:paraId="7E68405B" w14:textId="4A3EAE91" w:rsidR="002C5C21" w:rsidRPr="00E12A40" w:rsidRDefault="00AC5933" w:rsidP="00AC5933">
      <w:pPr>
        <w:pStyle w:val="1Standardflietext"/>
        <w:tabs>
          <w:tab w:val="left" w:pos="7770"/>
        </w:tabs>
        <w:rPr>
          <w:szCs w:val="22"/>
        </w:rPr>
      </w:pPr>
      <w:r>
        <w:rPr>
          <w:szCs w:val="22"/>
        </w:rPr>
        <w:tab/>
      </w:r>
    </w:p>
    <w:p w14:paraId="12F45229" w14:textId="73C54B2D" w:rsidR="00A6521E" w:rsidRDefault="00E12A40" w:rsidP="00A6521E">
      <w:pPr>
        <w:pStyle w:val="1Standardflietext"/>
        <w:jc w:val="both"/>
        <w:rPr>
          <w:i/>
        </w:rPr>
      </w:pPr>
      <w:r w:rsidRPr="00E12A40">
        <w:rPr>
          <w:i/>
        </w:rPr>
        <w:t xml:space="preserve">Wie bewerten Sie die Einschätzung von </w:t>
      </w:r>
      <w:proofErr w:type="spellStart"/>
      <w:r w:rsidRPr="00E12A40">
        <w:rPr>
          <w:i/>
        </w:rPr>
        <w:t>Miłosz</w:t>
      </w:r>
      <w:proofErr w:type="spellEnd"/>
      <w:r w:rsidRPr="00E12A40">
        <w:rPr>
          <w:i/>
        </w:rPr>
        <w:t xml:space="preserve">? Halten Sie das Gedicht für unmoralisch? Oder hat ein Dichter das Recht, als Beobachter </w:t>
      </w:r>
      <w:r w:rsidR="00EB6385">
        <w:rPr>
          <w:i/>
        </w:rPr>
        <w:t xml:space="preserve">Verbrechen </w:t>
      </w:r>
      <w:r w:rsidRPr="00E12A40">
        <w:rPr>
          <w:i/>
        </w:rPr>
        <w:t>zu kommentieren?</w:t>
      </w:r>
    </w:p>
    <w:p w14:paraId="2FCECC40" w14:textId="4218BE05" w:rsidR="00F256E7" w:rsidRDefault="00F256E7">
      <w:pPr>
        <w:spacing w:after="0" w:line="240" w:lineRule="auto"/>
        <w:rPr>
          <w:i/>
          <w:sz w:val="22"/>
          <w:szCs w:val="20"/>
        </w:rPr>
      </w:pPr>
    </w:p>
    <w:sectPr w:rsidR="00F256E7" w:rsidSect="003D733C">
      <w:type w:val="continuous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ECE7" w14:textId="77777777" w:rsidR="00363C07" w:rsidRDefault="00363C07">
      <w:r>
        <w:separator/>
      </w:r>
    </w:p>
    <w:p w14:paraId="24F218B6" w14:textId="77777777" w:rsidR="00363C07" w:rsidRDefault="00363C07"/>
    <w:p w14:paraId="76AAB9D5" w14:textId="77777777" w:rsidR="00363C07" w:rsidRDefault="00363C07"/>
    <w:p w14:paraId="0EA817AB" w14:textId="77777777" w:rsidR="00363C07" w:rsidRDefault="00363C07"/>
    <w:p w14:paraId="61A0B530" w14:textId="77777777" w:rsidR="00363C07" w:rsidRDefault="00363C07"/>
    <w:p w14:paraId="6D53E9DF" w14:textId="77777777" w:rsidR="00363C07" w:rsidRDefault="00363C07"/>
    <w:p w14:paraId="473FFE62" w14:textId="77777777" w:rsidR="00363C07" w:rsidRDefault="00363C07"/>
    <w:p w14:paraId="7D0EBE81" w14:textId="77777777" w:rsidR="00363C07" w:rsidRDefault="00363C07"/>
  </w:endnote>
  <w:endnote w:type="continuationSeparator" w:id="0">
    <w:p w14:paraId="15C15E4F" w14:textId="77777777" w:rsidR="00363C07" w:rsidRDefault="00363C07">
      <w:r>
        <w:continuationSeparator/>
      </w:r>
    </w:p>
    <w:p w14:paraId="364BC2FC" w14:textId="77777777" w:rsidR="00363C07" w:rsidRDefault="00363C07"/>
    <w:p w14:paraId="1383FF90" w14:textId="77777777" w:rsidR="00363C07" w:rsidRDefault="00363C07"/>
    <w:p w14:paraId="49EFEBC3" w14:textId="77777777" w:rsidR="00363C07" w:rsidRDefault="00363C07"/>
    <w:p w14:paraId="14347760" w14:textId="77777777" w:rsidR="00363C07" w:rsidRDefault="00363C07"/>
    <w:p w14:paraId="3BD4680E" w14:textId="77777777" w:rsidR="00363C07" w:rsidRDefault="00363C07"/>
    <w:p w14:paraId="5EA8B42E" w14:textId="77777777" w:rsidR="00363C07" w:rsidRDefault="00363C07"/>
    <w:p w14:paraId="0915336A" w14:textId="77777777" w:rsidR="00363C07" w:rsidRDefault="00363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abonC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4F85" w14:textId="77777777" w:rsidR="006C7EED" w:rsidRDefault="006C7EED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9D15193" w14:textId="77777777" w:rsidR="006C7EED" w:rsidRDefault="006C7EED" w:rsidP="00E44005"/>
  <w:p w14:paraId="0E3326FB" w14:textId="77777777" w:rsidR="006C7EED" w:rsidRDefault="006C7EED"/>
  <w:p w14:paraId="5B6B35F6" w14:textId="77777777" w:rsidR="006C7EED" w:rsidRDefault="006C7EED"/>
  <w:p w14:paraId="3B0202D9" w14:textId="77777777" w:rsidR="006C7EED" w:rsidRDefault="006C7EED"/>
  <w:p w14:paraId="5734088F" w14:textId="77777777" w:rsidR="006C7EED" w:rsidRDefault="006C7EED"/>
  <w:p w14:paraId="02394BF7" w14:textId="77777777" w:rsidR="006C7EED" w:rsidRDefault="006C7EED"/>
  <w:p w14:paraId="6B23F96D" w14:textId="77777777" w:rsidR="006C7EED" w:rsidRDefault="006C7EED"/>
  <w:p w14:paraId="5E24BB5E" w14:textId="77777777" w:rsidR="006C7EED" w:rsidRDefault="006C7EED"/>
  <w:p w14:paraId="4234DDCA" w14:textId="77777777" w:rsidR="006C7EED" w:rsidRDefault="006C7EED"/>
  <w:p w14:paraId="012D63A8" w14:textId="77777777" w:rsidR="006C7EED" w:rsidRDefault="006C7EED"/>
  <w:p w14:paraId="4554CC45" w14:textId="77777777" w:rsidR="006C7EED" w:rsidRDefault="006C7E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6C7EED" w14:paraId="76647702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6C7EED" w14:paraId="182B4914" w14:textId="77777777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6C7EED" w14:paraId="6437AB69" w14:textId="77777777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14:paraId="1F48BBD0" w14:textId="77777777" w:rsidR="006C7EED" w:rsidRPr="00D442D6" w:rsidRDefault="006C7EED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30BB5C2" wp14:editId="6348A512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14:paraId="4459CEF0" w14:textId="77777777" w:rsidR="006C7EED" w:rsidRPr="00D442D6" w:rsidRDefault="006C7EED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14:paraId="4464A5C1" w14:textId="77777777" w:rsidR="006C7EED" w:rsidRPr="00D442D6" w:rsidRDefault="006C7EED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03DE9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03DE9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46B7D43B" w14:textId="77777777" w:rsidR="006C7EED" w:rsidRPr="00D442D6" w:rsidRDefault="006C7EED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1555A34B" w14:textId="77777777" w:rsidR="006C7EED" w:rsidRPr="00D442D6" w:rsidRDefault="006C7EED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1662F25" w14:textId="77777777" w:rsidR="006C7EED" w:rsidRPr="00D442D6" w:rsidRDefault="006C7EED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4F9F454E" w14:textId="77777777" w:rsidR="006C7EED" w:rsidRPr="00D442D6" w:rsidRDefault="006C7EED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2C328E4A" w14:textId="77777777" w:rsidR="006C7EED" w:rsidRPr="00D442D6" w:rsidRDefault="006C7EED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2A897544" w14:textId="77777777" w:rsidR="006C7EED" w:rsidRPr="00D442D6" w:rsidRDefault="006C7EED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401D" w14:textId="77777777" w:rsidR="00363C07" w:rsidRDefault="00363C07">
      <w:r>
        <w:separator/>
      </w:r>
    </w:p>
    <w:p w14:paraId="577D3FF2" w14:textId="77777777" w:rsidR="00363C07" w:rsidRDefault="00363C07"/>
    <w:p w14:paraId="7B0B1594" w14:textId="77777777" w:rsidR="00363C07" w:rsidRDefault="00363C07"/>
    <w:p w14:paraId="7347D9D4" w14:textId="77777777" w:rsidR="00363C07" w:rsidRDefault="00363C07"/>
    <w:p w14:paraId="267C9F04" w14:textId="77777777" w:rsidR="00363C07" w:rsidRDefault="00363C07"/>
    <w:p w14:paraId="15ED1FD1" w14:textId="77777777" w:rsidR="00363C07" w:rsidRDefault="00363C07"/>
    <w:p w14:paraId="44EA53B7" w14:textId="77777777" w:rsidR="00363C07" w:rsidRDefault="00363C07"/>
    <w:p w14:paraId="6C9A758F" w14:textId="77777777" w:rsidR="00363C07" w:rsidRDefault="00363C07"/>
  </w:footnote>
  <w:footnote w:type="continuationSeparator" w:id="0">
    <w:p w14:paraId="2A396C3B" w14:textId="77777777" w:rsidR="00363C07" w:rsidRDefault="00363C07">
      <w:r>
        <w:continuationSeparator/>
      </w:r>
    </w:p>
    <w:p w14:paraId="77F9E494" w14:textId="77777777" w:rsidR="00363C07" w:rsidRDefault="00363C07"/>
    <w:p w14:paraId="48C2F71A" w14:textId="77777777" w:rsidR="00363C07" w:rsidRDefault="00363C07"/>
    <w:p w14:paraId="7A8E8B84" w14:textId="77777777" w:rsidR="00363C07" w:rsidRDefault="00363C07"/>
    <w:p w14:paraId="498B3672" w14:textId="77777777" w:rsidR="00363C07" w:rsidRDefault="00363C07"/>
    <w:p w14:paraId="7CB4980A" w14:textId="77777777" w:rsidR="00363C07" w:rsidRDefault="00363C07"/>
    <w:p w14:paraId="3739B5AA" w14:textId="77777777" w:rsidR="00363C07" w:rsidRDefault="00363C07"/>
    <w:p w14:paraId="3BFB022A" w14:textId="77777777" w:rsidR="00363C07" w:rsidRDefault="00363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F82F" w14:textId="77777777" w:rsidR="006C7EED" w:rsidRDefault="006C7EED">
    <w:pPr>
      <w:pStyle w:val="Kopfzeile"/>
    </w:pPr>
  </w:p>
  <w:p w14:paraId="6C521CFB" w14:textId="77777777" w:rsidR="006C7EED" w:rsidRDefault="006C7EED"/>
  <w:p w14:paraId="252EB768" w14:textId="77777777" w:rsidR="006C7EED" w:rsidRDefault="006C7EED"/>
  <w:p w14:paraId="0C3ECBC1" w14:textId="77777777" w:rsidR="006C7EED" w:rsidRDefault="006C7EED"/>
  <w:p w14:paraId="601B5CB7" w14:textId="77777777" w:rsidR="006C7EED" w:rsidRDefault="006C7EED"/>
  <w:p w14:paraId="14C0BBC3" w14:textId="77777777" w:rsidR="006C7EED" w:rsidRDefault="006C7EED"/>
  <w:p w14:paraId="40EFF52B" w14:textId="77777777" w:rsidR="006C7EED" w:rsidRDefault="006C7EED"/>
  <w:p w14:paraId="509D377B" w14:textId="77777777" w:rsidR="006C7EED" w:rsidRDefault="006C7E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6C7EED" w:rsidRPr="00AF7966" w14:paraId="5457A5B7" w14:textId="77777777" w:rsidTr="0003613B">
      <w:trPr>
        <w:trHeight w:val="272"/>
      </w:trPr>
      <w:tc>
        <w:tcPr>
          <w:tcW w:w="6946" w:type="dxa"/>
        </w:tcPr>
        <w:p w14:paraId="7FCEE222" w14:textId="77777777" w:rsidR="006C7EED" w:rsidRPr="00AF7966" w:rsidRDefault="006C7EED" w:rsidP="00A9471B">
          <w:pPr>
            <w:pStyle w:val="0berschrift4"/>
            <w:rPr>
              <w:sz w:val="20"/>
            </w:rPr>
          </w:pPr>
          <w:proofErr w:type="spellStart"/>
          <w:r w:rsidRPr="00AF7966">
            <w:rPr>
              <w:sz w:val="20"/>
            </w:rPr>
            <w:t>Czesław</w:t>
          </w:r>
          <w:proofErr w:type="spellEnd"/>
          <w:r w:rsidRPr="00AF7966">
            <w:rPr>
              <w:sz w:val="20"/>
            </w:rPr>
            <w:t xml:space="preserve"> </w:t>
          </w:r>
          <w:proofErr w:type="spellStart"/>
          <w:r w:rsidRPr="00AF7966">
            <w:rPr>
              <w:sz w:val="20"/>
            </w:rPr>
            <w:t>Miłosz</w:t>
          </w:r>
          <w:proofErr w:type="spellEnd"/>
          <w:r w:rsidRPr="00AF7966">
            <w:rPr>
              <w:sz w:val="20"/>
            </w:rPr>
            <w:t>: Das Warschauer Ghetto, Ostern 1943</w:t>
          </w:r>
        </w:p>
      </w:tc>
      <w:tc>
        <w:tcPr>
          <w:tcW w:w="2767" w:type="dxa"/>
          <w:gridSpan w:val="2"/>
        </w:tcPr>
        <w:p w14:paraId="3EC63121" w14:textId="77777777" w:rsidR="006C7EED" w:rsidRPr="00AF7966" w:rsidRDefault="006C7EED" w:rsidP="00DA4395">
          <w:pPr>
            <w:pStyle w:val="0berschrift4"/>
            <w:jc w:val="center"/>
            <w:rPr>
              <w:sz w:val="20"/>
            </w:rPr>
          </w:pPr>
          <w:r w:rsidRPr="00AF7966">
            <w:rPr>
              <w:b/>
              <w:sz w:val="20"/>
            </w:rPr>
            <w:t>Literatur</w:t>
          </w:r>
          <w:r w:rsidRPr="00AF7966">
            <w:rPr>
              <w:rStyle w:val="RahmenSymbol"/>
              <w:sz w:val="20"/>
            </w:rPr>
            <w:t></w:t>
          </w:r>
        </w:p>
      </w:tc>
    </w:tr>
    <w:tr w:rsidR="006C7EED" w14:paraId="094ABA9F" w14:textId="77777777" w:rsidTr="0003613B">
      <w:trPr>
        <w:trHeight w:val="272"/>
      </w:trPr>
      <w:tc>
        <w:tcPr>
          <w:tcW w:w="8714" w:type="dxa"/>
          <w:gridSpan w:val="2"/>
        </w:tcPr>
        <w:p w14:paraId="417D3872" w14:textId="77777777" w:rsidR="006C7EED" w:rsidRPr="002833C2" w:rsidRDefault="006C7EED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7BEB3485" w14:textId="77777777" w:rsidR="006C7EED" w:rsidRPr="002833C2" w:rsidRDefault="006C7EED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12E6133F" w14:textId="77777777" w:rsidR="006C7EED" w:rsidRDefault="006C7EED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72843"/>
    <w:multiLevelType w:val="hybridMultilevel"/>
    <w:tmpl w:val="20D26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3823"/>
    <w:rsid w:val="0000594E"/>
    <w:rsid w:val="00010589"/>
    <w:rsid w:val="00012FD5"/>
    <w:rsid w:val="00014220"/>
    <w:rsid w:val="00016B39"/>
    <w:rsid w:val="0001706E"/>
    <w:rsid w:val="00021294"/>
    <w:rsid w:val="00021C09"/>
    <w:rsid w:val="00026C0A"/>
    <w:rsid w:val="00026FB6"/>
    <w:rsid w:val="000270EA"/>
    <w:rsid w:val="00035908"/>
    <w:rsid w:val="0003613B"/>
    <w:rsid w:val="00041554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5B8A"/>
    <w:rsid w:val="00076C38"/>
    <w:rsid w:val="000819A0"/>
    <w:rsid w:val="000820A2"/>
    <w:rsid w:val="000922CE"/>
    <w:rsid w:val="00092C6C"/>
    <w:rsid w:val="00096B03"/>
    <w:rsid w:val="000A6685"/>
    <w:rsid w:val="000A7EAF"/>
    <w:rsid w:val="000B101C"/>
    <w:rsid w:val="000C04A8"/>
    <w:rsid w:val="000C6C75"/>
    <w:rsid w:val="000D541F"/>
    <w:rsid w:val="000D6AE8"/>
    <w:rsid w:val="000D710D"/>
    <w:rsid w:val="000E0DE3"/>
    <w:rsid w:val="000E1828"/>
    <w:rsid w:val="000E27EF"/>
    <w:rsid w:val="000E3D24"/>
    <w:rsid w:val="000E528E"/>
    <w:rsid w:val="000E6D06"/>
    <w:rsid w:val="000F2509"/>
    <w:rsid w:val="000F50A8"/>
    <w:rsid w:val="000F7CB4"/>
    <w:rsid w:val="001051E6"/>
    <w:rsid w:val="00107625"/>
    <w:rsid w:val="0010776E"/>
    <w:rsid w:val="00114C43"/>
    <w:rsid w:val="00121293"/>
    <w:rsid w:val="00121704"/>
    <w:rsid w:val="00121AF2"/>
    <w:rsid w:val="00127484"/>
    <w:rsid w:val="00131DDC"/>
    <w:rsid w:val="00137907"/>
    <w:rsid w:val="0014005F"/>
    <w:rsid w:val="001417C2"/>
    <w:rsid w:val="0014256E"/>
    <w:rsid w:val="00144E39"/>
    <w:rsid w:val="00144F2B"/>
    <w:rsid w:val="00146FFD"/>
    <w:rsid w:val="001506CE"/>
    <w:rsid w:val="001506D1"/>
    <w:rsid w:val="00161B2D"/>
    <w:rsid w:val="00161CAE"/>
    <w:rsid w:val="001624A8"/>
    <w:rsid w:val="0016339B"/>
    <w:rsid w:val="0016430F"/>
    <w:rsid w:val="00164734"/>
    <w:rsid w:val="001674F1"/>
    <w:rsid w:val="00167BA6"/>
    <w:rsid w:val="0017137C"/>
    <w:rsid w:val="00190384"/>
    <w:rsid w:val="00194CB9"/>
    <w:rsid w:val="00195BC8"/>
    <w:rsid w:val="0019678C"/>
    <w:rsid w:val="001A05A3"/>
    <w:rsid w:val="001A1767"/>
    <w:rsid w:val="001B3E83"/>
    <w:rsid w:val="001C28E9"/>
    <w:rsid w:val="001D0F22"/>
    <w:rsid w:val="001D4FD7"/>
    <w:rsid w:val="001D59F6"/>
    <w:rsid w:val="001E0366"/>
    <w:rsid w:val="001E077F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03DE9"/>
    <w:rsid w:val="0021125B"/>
    <w:rsid w:val="00213F0A"/>
    <w:rsid w:val="002143E3"/>
    <w:rsid w:val="00215422"/>
    <w:rsid w:val="00217193"/>
    <w:rsid w:val="00226BE5"/>
    <w:rsid w:val="00231684"/>
    <w:rsid w:val="00231F30"/>
    <w:rsid w:val="0023318A"/>
    <w:rsid w:val="002369BD"/>
    <w:rsid w:val="0024442C"/>
    <w:rsid w:val="00246B80"/>
    <w:rsid w:val="00247BBE"/>
    <w:rsid w:val="00251BD7"/>
    <w:rsid w:val="00252C89"/>
    <w:rsid w:val="00253B0C"/>
    <w:rsid w:val="00255097"/>
    <w:rsid w:val="00257453"/>
    <w:rsid w:val="00257EB8"/>
    <w:rsid w:val="00260845"/>
    <w:rsid w:val="00261D70"/>
    <w:rsid w:val="002718B8"/>
    <w:rsid w:val="002741F1"/>
    <w:rsid w:val="00274A20"/>
    <w:rsid w:val="00276128"/>
    <w:rsid w:val="00280069"/>
    <w:rsid w:val="00282D72"/>
    <w:rsid w:val="002833C2"/>
    <w:rsid w:val="00286391"/>
    <w:rsid w:val="00291713"/>
    <w:rsid w:val="00292EA5"/>
    <w:rsid w:val="002A3A65"/>
    <w:rsid w:val="002A4899"/>
    <w:rsid w:val="002B00CF"/>
    <w:rsid w:val="002B030C"/>
    <w:rsid w:val="002B0CBD"/>
    <w:rsid w:val="002B161F"/>
    <w:rsid w:val="002B42E7"/>
    <w:rsid w:val="002B4F3B"/>
    <w:rsid w:val="002B62DC"/>
    <w:rsid w:val="002C3511"/>
    <w:rsid w:val="002C39D9"/>
    <w:rsid w:val="002C57D7"/>
    <w:rsid w:val="002C5C21"/>
    <w:rsid w:val="002C5CF6"/>
    <w:rsid w:val="002C6602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E59F6"/>
    <w:rsid w:val="002F0D3A"/>
    <w:rsid w:val="002F1406"/>
    <w:rsid w:val="002F28AB"/>
    <w:rsid w:val="002F2D2F"/>
    <w:rsid w:val="00300E53"/>
    <w:rsid w:val="003012E4"/>
    <w:rsid w:val="00303CDA"/>
    <w:rsid w:val="00304729"/>
    <w:rsid w:val="00304D6E"/>
    <w:rsid w:val="00305CB9"/>
    <w:rsid w:val="00311278"/>
    <w:rsid w:val="0031349A"/>
    <w:rsid w:val="00320378"/>
    <w:rsid w:val="00326353"/>
    <w:rsid w:val="0033116B"/>
    <w:rsid w:val="00340C99"/>
    <w:rsid w:val="00342FAC"/>
    <w:rsid w:val="0034341F"/>
    <w:rsid w:val="00345530"/>
    <w:rsid w:val="003524B3"/>
    <w:rsid w:val="00352A61"/>
    <w:rsid w:val="00355522"/>
    <w:rsid w:val="00356A49"/>
    <w:rsid w:val="0036138D"/>
    <w:rsid w:val="00363C07"/>
    <w:rsid w:val="00365669"/>
    <w:rsid w:val="00367361"/>
    <w:rsid w:val="00373D92"/>
    <w:rsid w:val="003771EB"/>
    <w:rsid w:val="00380EFF"/>
    <w:rsid w:val="00383D1A"/>
    <w:rsid w:val="00383FB9"/>
    <w:rsid w:val="00386141"/>
    <w:rsid w:val="00387FBF"/>
    <w:rsid w:val="003910C7"/>
    <w:rsid w:val="00395060"/>
    <w:rsid w:val="003A090D"/>
    <w:rsid w:val="003A5A96"/>
    <w:rsid w:val="003B2192"/>
    <w:rsid w:val="003B2910"/>
    <w:rsid w:val="003B5A92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D733C"/>
    <w:rsid w:val="003E1202"/>
    <w:rsid w:val="003E26FF"/>
    <w:rsid w:val="003E2862"/>
    <w:rsid w:val="003E29FB"/>
    <w:rsid w:val="003E2E7F"/>
    <w:rsid w:val="003E4DD2"/>
    <w:rsid w:val="003E5059"/>
    <w:rsid w:val="003E793E"/>
    <w:rsid w:val="003F19DC"/>
    <w:rsid w:val="003F21D9"/>
    <w:rsid w:val="003F2BAA"/>
    <w:rsid w:val="003F367E"/>
    <w:rsid w:val="003F5681"/>
    <w:rsid w:val="003F7306"/>
    <w:rsid w:val="003F76DF"/>
    <w:rsid w:val="00400366"/>
    <w:rsid w:val="00403497"/>
    <w:rsid w:val="00403829"/>
    <w:rsid w:val="00407C57"/>
    <w:rsid w:val="00413E34"/>
    <w:rsid w:val="00420257"/>
    <w:rsid w:val="0042027D"/>
    <w:rsid w:val="0042038D"/>
    <w:rsid w:val="00420464"/>
    <w:rsid w:val="00421F52"/>
    <w:rsid w:val="00422BC7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40AB"/>
    <w:rsid w:val="00445003"/>
    <w:rsid w:val="00445E73"/>
    <w:rsid w:val="00450A3A"/>
    <w:rsid w:val="00451292"/>
    <w:rsid w:val="00453B58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C69"/>
    <w:rsid w:val="00483EFD"/>
    <w:rsid w:val="00485666"/>
    <w:rsid w:val="0049242E"/>
    <w:rsid w:val="0049247A"/>
    <w:rsid w:val="00495876"/>
    <w:rsid w:val="004969B5"/>
    <w:rsid w:val="00496BF7"/>
    <w:rsid w:val="00496EA9"/>
    <w:rsid w:val="004A52DC"/>
    <w:rsid w:val="004A59A8"/>
    <w:rsid w:val="004A71DA"/>
    <w:rsid w:val="004B02E4"/>
    <w:rsid w:val="004B2857"/>
    <w:rsid w:val="004B3953"/>
    <w:rsid w:val="004B56B9"/>
    <w:rsid w:val="004B6AD9"/>
    <w:rsid w:val="004B7716"/>
    <w:rsid w:val="004C625A"/>
    <w:rsid w:val="004D4E71"/>
    <w:rsid w:val="004D716F"/>
    <w:rsid w:val="004E0620"/>
    <w:rsid w:val="004E644D"/>
    <w:rsid w:val="004E7BDB"/>
    <w:rsid w:val="004F1A91"/>
    <w:rsid w:val="00501556"/>
    <w:rsid w:val="0050343C"/>
    <w:rsid w:val="00503970"/>
    <w:rsid w:val="005040CD"/>
    <w:rsid w:val="00504489"/>
    <w:rsid w:val="00504D03"/>
    <w:rsid w:val="005057CD"/>
    <w:rsid w:val="00506DEA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2AB6"/>
    <w:rsid w:val="00534721"/>
    <w:rsid w:val="00536265"/>
    <w:rsid w:val="00537EB8"/>
    <w:rsid w:val="00541F3E"/>
    <w:rsid w:val="00542644"/>
    <w:rsid w:val="00542D5D"/>
    <w:rsid w:val="00547579"/>
    <w:rsid w:val="0055399A"/>
    <w:rsid w:val="00557A3A"/>
    <w:rsid w:val="0056286B"/>
    <w:rsid w:val="0056361E"/>
    <w:rsid w:val="005663AD"/>
    <w:rsid w:val="005702AF"/>
    <w:rsid w:val="0057045C"/>
    <w:rsid w:val="00572A71"/>
    <w:rsid w:val="00581561"/>
    <w:rsid w:val="0058213D"/>
    <w:rsid w:val="00583439"/>
    <w:rsid w:val="00587FD4"/>
    <w:rsid w:val="0059450C"/>
    <w:rsid w:val="00595A31"/>
    <w:rsid w:val="00595D92"/>
    <w:rsid w:val="00595E8F"/>
    <w:rsid w:val="005966FF"/>
    <w:rsid w:val="005A3093"/>
    <w:rsid w:val="005A4084"/>
    <w:rsid w:val="005A7A78"/>
    <w:rsid w:val="005B34B7"/>
    <w:rsid w:val="005B680F"/>
    <w:rsid w:val="005B7575"/>
    <w:rsid w:val="005C3FBF"/>
    <w:rsid w:val="005C73F8"/>
    <w:rsid w:val="005C7FCC"/>
    <w:rsid w:val="005D06A9"/>
    <w:rsid w:val="005D07BC"/>
    <w:rsid w:val="005D0D9D"/>
    <w:rsid w:val="005D12F6"/>
    <w:rsid w:val="005D1D7C"/>
    <w:rsid w:val="005D2687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7DEF"/>
    <w:rsid w:val="006103FF"/>
    <w:rsid w:val="006127F1"/>
    <w:rsid w:val="006132E0"/>
    <w:rsid w:val="00613C16"/>
    <w:rsid w:val="00614285"/>
    <w:rsid w:val="00614716"/>
    <w:rsid w:val="00620DEC"/>
    <w:rsid w:val="00621AF2"/>
    <w:rsid w:val="006233F1"/>
    <w:rsid w:val="00623DF5"/>
    <w:rsid w:val="00623E24"/>
    <w:rsid w:val="0062499F"/>
    <w:rsid w:val="00634033"/>
    <w:rsid w:val="00636779"/>
    <w:rsid w:val="00636857"/>
    <w:rsid w:val="006409B0"/>
    <w:rsid w:val="00642C76"/>
    <w:rsid w:val="00645C86"/>
    <w:rsid w:val="00650060"/>
    <w:rsid w:val="00651525"/>
    <w:rsid w:val="00653220"/>
    <w:rsid w:val="006555D6"/>
    <w:rsid w:val="00655BD3"/>
    <w:rsid w:val="006576C8"/>
    <w:rsid w:val="00657A78"/>
    <w:rsid w:val="00657B17"/>
    <w:rsid w:val="00660E84"/>
    <w:rsid w:val="00662F5C"/>
    <w:rsid w:val="006641C8"/>
    <w:rsid w:val="0066793F"/>
    <w:rsid w:val="00670EC9"/>
    <w:rsid w:val="00671796"/>
    <w:rsid w:val="00671856"/>
    <w:rsid w:val="006733CC"/>
    <w:rsid w:val="00680398"/>
    <w:rsid w:val="006841C1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78DB"/>
    <w:rsid w:val="006C7E1C"/>
    <w:rsid w:val="006C7EED"/>
    <w:rsid w:val="006D0F26"/>
    <w:rsid w:val="006D1C9C"/>
    <w:rsid w:val="006E0B2F"/>
    <w:rsid w:val="006E29CB"/>
    <w:rsid w:val="006E2EA3"/>
    <w:rsid w:val="006E3763"/>
    <w:rsid w:val="006E4E12"/>
    <w:rsid w:val="006F3853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5083"/>
    <w:rsid w:val="00725122"/>
    <w:rsid w:val="00727AD2"/>
    <w:rsid w:val="00730388"/>
    <w:rsid w:val="00730756"/>
    <w:rsid w:val="007311FB"/>
    <w:rsid w:val="0073179D"/>
    <w:rsid w:val="007337C0"/>
    <w:rsid w:val="00734FBA"/>
    <w:rsid w:val="00735422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81331"/>
    <w:rsid w:val="007840C2"/>
    <w:rsid w:val="007871BC"/>
    <w:rsid w:val="007876A7"/>
    <w:rsid w:val="00790FD9"/>
    <w:rsid w:val="00792C9F"/>
    <w:rsid w:val="00793D4C"/>
    <w:rsid w:val="007960A7"/>
    <w:rsid w:val="00797021"/>
    <w:rsid w:val="007A0DF3"/>
    <w:rsid w:val="007A27D6"/>
    <w:rsid w:val="007A293C"/>
    <w:rsid w:val="007A321A"/>
    <w:rsid w:val="007A37D5"/>
    <w:rsid w:val="007A5025"/>
    <w:rsid w:val="007B3704"/>
    <w:rsid w:val="007B5CD8"/>
    <w:rsid w:val="007B61B2"/>
    <w:rsid w:val="007C0CCF"/>
    <w:rsid w:val="007C11D1"/>
    <w:rsid w:val="007C2BCF"/>
    <w:rsid w:val="007D10DF"/>
    <w:rsid w:val="007D13F7"/>
    <w:rsid w:val="007D2A43"/>
    <w:rsid w:val="007D49DB"/>
    <w:rsid w:val="007D668D"/>
    <w:rsid w:val="007E35DB"/>
    <w:rsid w:val="007F1386"/>
    <w:rsid w:val="007F14F4"/>
    <w:rsid w:val="007F1F44"/>
    <w:rsid w:val="007F2628"/>
    <w:rsid w:val="007F5A4A"/>
    <w:rsid w:val="008016A2"/>
    <w:rsid w:val="00811365"/>
    <w:rsid w:val="00813B39"/>
    <w:rsid w:val="008144BD"/>
    <w:rsid w:val="0081522B"/>
    <w:rsid w:val="00815DD0"/>
    <w:rsid w:val="008166F6"/>
    <w:rsid w:val="008171B0"/>
    <w:rsid w:val="00817D12"/>
    <w:rsid w:val="008228B5"/>
    <w:rsid w:val="008246EB"/>
    <w:rsid w:val="0082598C"/>
    <w:rsid w:val="0083125F"/>
    <w:rsid w:val="0083146E"/>
    <w:rsid w:val="00831BD5"/>
    <w:rsid w:val="008373A4"/>
    <w:rsid w:val="00842A0D"/>
    <w:rsid w:val="00843FC1"/>
    <w:rsid w:val="00845749"/>
    <w:rsid w:val="00845A23"/>
    <w:rsid w:val="00860CF0"/>
    <w:rsid w:val="00861560"/>
    <w:rsid w:val="00861F34"/>
    <w:rsid w:val="00863AE2"/>
    <w:rsid w:val="008647FF"/>
    <w:rsid w:val="0086596D"/>
    <w:rsid w:val="0087090A"/>
    <w:rsid w:val="00870D50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B0642"/>
    <w:rsid w:val="008B389E"/>
    <w:rsid w:val="008B56B2"/>
    <w:rsid w:val="008B6ED0"/>
    <w:rsid w:val="008B71E1"/>
    <w:rsid w:val="008B769E"/>
    <w:rsid w:val="008C277C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3B16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6B15"/>
    <w:rsid w:val="00947D43"/>
    <w:rsid w:val="00955A0F"/>
    <w:rsid w:val="00956EF2"/>
    <w:rsid w:val="009576CA"/>
    <w:rsid w:val="009632AA"/>
    <w:rsid w:val="00963518"/>
    <w:rsid w:val="00971BCA"/>
    <w:rsid w:val="00971E69"/>
    <w:rsid w:val="009736FB"/>
    <w:rsid w:val="0097419E"/>
    <w:rsid w:val="0098656D"/>
    <w:rsid w:val="00987CD6"/>
    <w:rsid w:val="00990706"/>
    <w:rsid w:val="0099163E"/>
    <w:rsid w:val="00993379"/>
    <w:rsid w:val="0099491D"/>
    <w:rsid w:val="009A522F"/>
    <w:rsid w:val="009A74FD"/>
    <w:rsid w:val="009B1AE3"/>
    <w:rsid w:val="009B4883"/>
    <w:rsid w:val="009B590D"/>
    <w:rsid w:val="009B6C64"/>
    <w:rsid w:val="009C2A3F"/>
    <w:rsid w:val="009C4B06"/>
    <w:rsid w:val="009C4CE2"/>
    <w:rsid w:val="009C5612"/>
    <w:rsid w:val="009D59DD"/>
    <w:rsid w:val="009E009D"/>
    <w:rsid w:val="009F1DA3"/>
    <w:rsid w:val="009F3A9D"/>
    <w:rsid w:val="009F6231"/>
    <w:rsid w:val="00A0114A"/>
    <w:rsid w:val="00A0244D"/>
    <w:rsid w:val="00A033EA"/>
    <w:rsid w:val="00A03E9F"/>
    <w:rsid w:val="00A119F8"/>
    <w:rsid w:val="00A137FE"/>
    <w:rsid w:val="00A148A3"/>
    <w:rsid w:val="00A211DC"/>
    <w:rsid w:val="00A24E16"/>
    <w:rsid w:val="00A259B1"/>
    <w:rsid w:val="00A30DE4"/>
    <w:rsid w:val="00A3119B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3F4"/>
    <w:rsid w:val="00A61553"/>
    <w:rsid w:val="00A62797"/>
    <w:rsid w:val="00A644E6"/>
    <w:rsid w:val="00A6521E"/>
    <w:rsid w:val="00A6623D"/>
    <w:rsid w:val="00A673FE"/>
    <w:rsid w:val="00A70B00"/>
    <w:rsid w:val="00A72A06"/>
    <w:rsid w:val="00A7427C"/>
    <w:rsid w:val="00A74B28"/>
    <w:rsid w:val="00A85CF5"/>
    <w:rsid w:val="00A8770A"/>
    <w:rsid w:val="00A90E52"/>
    <w:rsid w:val="00A90E9F"/>
    <w:rsid w:val="00A9197C"/>
    <w:rsid w:val="00A9471B"/>
    <w:rsid w:val="00A969C3"/>
    <w:rsid w:val="00A96AFC"/>
    <w:rsid w:val="00A971C7"/>
    <w:rsid w:val="00AA6038"/>
    <w:rsid w:val="00AB3D02"/>
    <w:rsid w:val="00AC1E30"/>
    <w:rsid w:val="00AC4BC7"/>
    <w:rsid w:val="00AC5933"/>
    <w:rsid w:val="00AC5F1F"/>
    <w:rsid w:val="00AD66BF"/>
    <w:rsid w:val="00AD6921"/>
    <w:rsid w:val="00AD74AC"/>
    <w:rsid w:val="00AD7D17"/>
    <w:rsid w:val="00AD7EBD"/>
    <w:rsid w:val="00AE4D7F"/>
    <w:rsid w:val="00AE6A78"/>
    <w:rsid w:val="00AE74E6"/>
    <w:rsid w:val="00AF063F"/>
    <w:rsid w:val="00AF24A9"/>
    <w:rsid w:val="00AF5811"/>
    <w:rsid w:val="00AF7966"/>
    <w:rsid w:val="00AF7FCE"/>
    <w:rsid w:val="00B0384E"/>
    <w:rsid w:val="00B055ED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2E30"/>
    <w:rsid w:val="00B4576A"/>
    <w:rsid w:val="00B47511"/>
    <w:rsid w:val="00B50AF6"/>
    <w:rsid w:val="00B545DF"/>
    <w:rsid w:val="00B6061C"/>
    <w:rsid w:val="00B60BB9"/>
    <w:rsid w:val="00B642E2"/>
    <w:rsid w:val="00B64402"/>
    <w:rsid w:val="00B648D9"/>
    <w:rsid w:val="00B660BA"/>
    <w:rsid w:val="00B71C30"/>
    <w:rsid w:val="00B730B5"/>
    <w:rsid w:val="00B73AB1"/>
    <w:rsid w:val="00B76E24"/>
    <w:rsid w:val="00B85A00"/>
    <w:rsid w:val="00B86B2C"/>
    <w:rsid w:val="00B9069C"/>
    <w:rsid w:val="00B916B5"/>
    <w:rsid w:val="00B92B5A"/>
    <w:rsid w:val="00B94DCB"/>
    <w:rsid w:val="00BA0BB1"/>
    <w:rsid w:val="00BA0D7B"/>
    <w:rsid w:val="00BA1ED5"/>
    <w:rsid w:val="00BA533E"/>
    <w:rsid w:val="00BA6BC1"/>
    <w:rsid w:val="00BA70CB"/>
    <w:rsid w:val="00BA7F97"/>
    <w:rsid w:val="00BB3F50"/>
    <w:rsid w:val="00BB4C58"/>
    <w:rsid w:val="00BB7E88"/>
    <w:rsid w:val="00BC30A2"/>
    <w:rsid w:val="00BC5692"/>
    <w:rsid w:val="00BC5DAE"/>
    <w:rsid w:val="00BC6A88"/>
    <w:rsid w:val="00BD0957"/>
    <w:rsid w:val="00BD4A5A"/>
    <w:rsid w:val="00BD77C4"/>
    <w:rsid w:val="00BE46B3"/>
    <w:rsid w:val="00BE6C78"/>
    <w:rsid w:val="00BF18B1"/>
    <w:rsid w:val="00BF7095"/>
    <w:rsid w:val="00BF71E9"/>
    <w:rsid w:val="00C026EB"/>
    <w:rsid w:val="00C02725"/>
    <w:rsid w:val="00C030FF"/>
    <w:rsid w:val="00C04AC4"/>
    <w:rsid w:val="00C06C7B"/>
    <w:rsid w:val="00C1087E"/>
    <w:rsid w:val="00C116FB"/>
    <w:rsid w:val="00C119C6"/>
    <w:rsid w:val="00C16CCE"/>
    <w:rsid w:val="00C204B5"/>
    <w:rsid w:val="00C228BA"/>
    <w:rsid w:val="00C23CD4"/>
    <w:rsid w:val="00C27DC9"/>
    <w:rsid w:val="00C31B96"/>
    <w:rsid w:val="00C33D11"/>
    <w:rsid w:val="00C37823"/>
    <w:rsid w:val="00C37BA0"/>
    <w:rsid w:val="00C40334"/>
    <w:rsid w:val="00C404F9"/>
    <w:rsid w:val="00C40BEB"/>
    <w:rsid w:val="00C42EB1"/>
    <w:rsid w:val="00C45274"/>
    <w:rsid w:val="00C5242F"/>
    <w:rsid w:val="00C5487D"/>
    <w:rsid w:val="00C562DE"/>
    <w:rsid w:val="00C6166A"/>
    <w:rsid w:val="00C61B9D"/>
    <w:rsid w:val="00C67B21"/>
    <w:rsid w:val="00C71DFD"/>
    <w:rsid w:val="00C73F55"/>
    <w:rsid w:val="00C7715C"/>
    <w:rsid w:val="00C83EA2"/>
    <w:rsid w:val="00C84B50"/>
    <w:rsid w:val="00C87972"/>
    <w:rsid w:val="00C9054E"/>
    <w:rsid w:val="00C92D1D"/>
    <w:rsid w:val="00C965A7"/>
    <w:rsid w:val="00CA1933"/>
    <w:rsid w:val="00CA2AB7"/>
    <w:rsid w:val="00CA5825"/>
    <w:rsid w:val="00CA5837"/>
    <w:rsid w:val="00CA7A56"/>
    <w:rsid w:val="00CB4729"/>
    <w:rsid w:val="00CB4811"/>
    <w:rsid w:val="00CB64C9"/>
    <w:rsid w:val="00CC3FFC"/>
    <w:rsid w:val="00CD0885"/>
    <w:rsid w:val="00CD0C88"/>
    <w:rsid w:val="00CD1001"/>
    <w:rsid w:val="00CD1A87"/>
    <w:rsid w:val="00CD5B3C"/>
    <w:rsid w:val="00CD5F8B"/>
    <w:rsid w:val="00CE0B7A"/>
    <w:rsid w:val="00CE1EAE"/>
    <w:rsid w:val="00CE39D8"/>
    <w:rsid w:val="00CF00DE"/>
    <w:rsid w:val="00CF2DBE"/>
    <w:rsid w:val="00D01D0C"/>
    <w:rsid w:val="00D030E9"/>
    <w:rsid w:val="00D0391B"/>
    <w:rsid w:val="00D04AFD"/>
    <w:rsid w:val="00D05730"/>
    <w:rsid w:val="00D12F13"/>
    <w:rsid w:val="00D2266B"/>
    <w:rsid w:val="00D226BA"/>
    <w:rsid w:val="00D22A85"/>
    <w:rsid w:val="00D36BAC"/>
    <w:rsid w:val="00D37353"/>
    <w:rsid w:val="00D442D6"/>
    <w:rsid w:val="00D44D16"/>
    <w:rsid w:val="00D53418"/>
    <w:rsid w:val="00D538D1"/>
    <w:rsid w:val="00D5478E"/>
    <w:rsid w:val="00D54E85"/>
    <w:rsid w:val="00D61540"/>
    <w:rsid w:val="00D64EE3"/>
    <w:rsid w:val="00D66D02"/>
    <w:rsid w:val="00D66E0E"/>
    <w:rsid w:val="00D67B3B"/>
    <w:rsid w:val="00D71861"/>
    <w:rsid w:val="00D814C9"/>
    <w:rsid w:val="00D81D11"/>
    <w:rsid w:val="00D8274D"/>
    <w:rsid w:val="00D83095"/>
    <w:rsid w:val="00D8537F"/>
    <w:rsid w:val="00D87122"/>
    <w:rsid w:val="00D877A5"/>
    <w:rsid w:val="00D91AB3"/>
    <w:rsid w:val="00D92B2B"/>
    <w:rsid w:val="00D94327"/>
    <w:rsid w:val="00D9640D"/>
    <w:rsid w:val="00DA0E9C"/>
    <w:rsid w:val="00DA4395"/>
    <w:rsid w:val="00DA7AD5"/>
    <w:rsid w:val="00DB12AA"/>
    <w:rsid w:val="00DB24EB"/>
    <w:rsid w:val="00DB26D4"/>
    <w:rsid w:val="00DB3AEC"/>
    <w:rsid w:val="00DC3001"/>
    <w:rsid w:val="00DC7B5F"/>
    <w:rsid w:val="00DD29D6"/>
    <w:rsid w:val="00DD3B31"/>
    <w:rsid w:val="00DD5BC5"/>
    <w:rsid w:val="00DD6E02"/>
    <w:rsid w:val="00DE0314"/>
    <w:rsid w:val="00DE1DFB"/>
    <w:rsid w:val="00DE7CA4"/>
    <w:rsid w:val="00DF222A"/>
    <w:rsid w:val="00E02328"/>
    <w:rsid w:val="00E023D1"/>
    <w:rsid w:val="00E111A5"/>
    <w:rsid w:val="00E12A40"/>
    <w:rsid w:val="00E17CF2"/>
    <w:rsid w:val="00E20518"/>
    <w:rsid w:val="00E206C4"/>
    <w:rsid w:val="00E30A7A"/>
    <w:rsid w:val="00E31945"/>
    <w:rsid w:val="00E31F9D"/>
    <w:rsid w:val="00E32723"/>
    <w:rsid w:val="00E3413C"/>
    <w:rsid w:val="00E34EA8"/>
    <w:rsid w:val="00E3649D"/>
    <w:rsid w:val="00E3684A"/>
    <w:rsid w:val="00E377C8"/>
    <w:rsid w:val="00E4050F"/>
    <w:rsid w:val="00E44005"/>
    <w:rsid w:val="00E44B6A"/>
    <w:rsid w:val="00E5065B"/>
    <w:rsid w:val="00E50815"/>
    <w:rsid w:val="00E54D31"/>
    <w:rsid w:val="00E55EA8"/>
    <w:rsid w:val="00E631CF"/>
    <w:rsid w:val="00E720AD"/>
    <w:rsid w:val="00E72C84"/>
    <w:rsid w:val="00E8035B"/>
    <w:rsid w:val="00E80DE3"/>
    <w:rsid w:val="00E82F95"/>
    <w:rsid w:val="00E84E0D"/>
    <w:rsid w:val="00E8636B"/>
    <w:rsid w:val="00E90BE2"/>
    <w:rsid w:val="00E960D5"/>
    <w:rsid w:val="00E96370"/>
    <w:rsid w:val="00E976F1"/>
    <w:rsid w:val="00EA02A1"/>
    <w:rsid w:val="00EA2D1D"/>
    <w:rsid w:val="00EB39E9"/>
    <w:rsid w:val="00EB6385"/>
    <w:rsid w:val="00EC2A6E"/>
    <w:rsid w:val="00EC4BC3"/>
    <w:rsid w:val="00EC4EC1"/>
    <w:rsid w:val="00EC6126"/>
    <w:rsid w:val="00ED0094"/>
    <w:rsid w:val="00ED3765"/>
    <w:rsid w:val="00EE1668"/>
    <w:rsid w:val="00EE3520"/>
    <w:rsid w:val="00EE42D0"/>
    <w:rsid w:val="00EE4AFB"/>
    <w:rsid w:val="00EE58C3"/>
    <w:rsid w:val="00EE78B3"/>
    <w:rsid w:val="00EF45C7"/>
    <w:rsid w:val="00EF6BB7"/>
    <w:rsid w:val="00F00C39"/>
    <w:rsid w:val="00F05ADB"/>
    <w:rsid w:val="00F05F07"/>
    <w:rsid w:val="00F06460"/>
    <w:rsid w:val="00F14EBB"/>
    <w:rsid w:val="00F17BD7"/>
    <w:rsid w:val="00F205F5"/>
    <w:rsid w:val="00F249C1"/>
    <w:rsid w:val="00F25174"/>
    <w:rsid w:val="00F256E7"/>
    <w:rsid w:val="00F2580A"/>
    <w:rsid w:val="00F26060"/>
    <w:rsid w:val="00F27B0C"/>
    <w:rsid w:val="00F3227C"/>
    <w:rsid w:val="00F4346E"/>
    <w:rsid w:val="00F533A9"/>
    <w:rsid w:val="00F60DC7"/>
    <w:rsid w:val="00F62935"/>
    <w:rsid w:val="00F63FF8"/>
    <w:rsid w:val="00F7552C"/>
    <w:rsid w:val="00F801FA"/>
    <w:rsid w:val="00F8127B"/>
    <w:rsid w:val="00F812A1"/>
    <w:rsid w:val="00F86082"/>
    <w:rsid w:val="00F906EC"/>
    <w:rsid w:val="00F90B79"/>
    <w:rsid w:val="00F911EF"/>
    <w:rsid w:val="00F9248B"/>
    <w:rsid w:val="00F926C4"/>
    <w:rsid w:val="00F9656F"/>
    <w:rsid w:val="00F97157"/>
    <w:rsid w:val="00F975BE"/>
    <w:rsid w:val="00FA124F"/>
    <w:rsid w:val="00FA1F78"/>
    <w:rsid w:val="00FA41C3"/>
    <w:rsid w:val="00FA50C2"/>
    <w:rsid w:val="00FA6B15"/>
    <w:rsid w:val="00FA716F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A35"/>
    <w:rsid w:val="00FD3DAA"/>
    <w:rsid w:val="00FD6659"/>
    <w:rsid w:val="00FD695E"/>
    <w:rsid w:val="00FD6DC3"/>
    <w:rsid w:val="00FD79E9"/>
    <w:rsid w:val="00FE5F7F"/>
    <w:rsid w:val="00FE6B69"/>
    <w:rsid w:val="00FF08A9"/>
    <w:rsid w:val="00FF21B0"/>
    <w:rsid w:val="00FF2BE7"/>
    <w:rsid w:val="00FF49C3"/>
    <w:rsid w:val="00FF5708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291E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sz w:val="22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mw-mmv-title">
    <w:name w:val="mw-mmv-title"/>
    <w:basedOn w:val="Absatz-Standardschriftart"/>
    <w:rsid w:val="0050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sz w:val="22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mw-mmv-title">
    <w:name w:val="mw-mmv-title"/>
    <w:basedOn w:val="Absatz-Standardschriftart"/>
    <w:rsid w:val="0050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openxmlformats.org/officeDocument/2006/relationships/header" Target="header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6110-6B6D-4816-BE77-145C2F50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3907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2014-10-21T10:00:00Z</cp:lastPrinted>
  <dcterms:created xsi:type="dcterms:W3CDTF">2014-11-10T13:14:00Z</dcterms:created>
  <dcterms:modified xsi:type="dcterms:W3CDTF">2014-11-10T13:25:00Z</dcterms:modified>
  <cp:category>Aktualitätendienst Politik</cp:category>
</cp:coreProperties>
</file>