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40" w:rsidRPr="00E751B8" w:rsidRDefault="0036138D" w:rsidP="0052129F">
      <w:pPr>
        <w:pStyle w:val="0berschrift1"/>
        <w:rPr>
          <w:rFonts w:cs="Arial"/>
          <w:sz w:val="24"/>
        </w:rPr>
      </w:pPr>
      <w:r w:rsidRPr="00E751B8">
        <w:rPr>
          <w:rFonts w:cs="Arial"/>
          <w:sz w:val="24"/>
        </w:rPr>
        <w:t>Wisława Szymborska: Das Schreiben eines Lebenslaufs</w:t>
      </w:r>
    </w:p>
    <w:p w:rsidR="00595D92" w:rsidRPr="00E751B8" w:rsidRDefault="00595D92" w:rsidP="00B52F4B">
      <w:pPr>
        <w:pStyle w:val="0berschrift1"/>
        <w:rPr>
          <w:rFonts w:cs="Arial"/>
          <w:b w:val="0"/>
          <w:u w:val="single"/>
        </w:rPr>
      </w:pPr>
      <w:r w:rsidRPr="00E751B8">
        <w:rPr>
          <w:rFonts w:cs="Arial"/>
          <w:b w:val="0"/>
          <w:u w:val="single"/>
        </w:rPr>
        <w:t>Kurzbeschreibung des Moduls</w:t>
      </w:r>
    </w:p>
    <w:p w:rsidR="00021C09" w:rsidRPr="00E751B8" w:rsidRDefault="0036138D" w:rsidP="00DA0E9C">
      <w:pPr>
        <w:pStyle w:val="1Standardflietext"/>
        <w:spacing w:before="240"/>
        <w:jc w:val="both"/>
        <w:rPr>
          <w:rFonts w:cs="Arial"/>
        </w:rPr>
      </w:pPr>
      <w:r w:rsidRPr="00E751B8">
        <w:rPr>
          <w:rFonts w:cs="Arial"/>
        </w:rPr>
        <w:t>Wisława Szymborsk</w:t>
      </w:r>
      <w:r w:rsidR="00DA0E9C" w:rsidRPr="00E751B8">
        <w:rPr>
          <w:rFonts w:cs="Arial"/>
        </w:rPr>
        <w:t>a {</w:t>
      </w:r>
      <w:r w:rsidR="00DA0E9C" w:rsidRPr="00E751B8">
        <w:rPr>
          <w:rFonts w:cs="Arial"/>
          <w:i/>
        </w:rPr>
        <w:t>w</w:t>
      </w:r>
      <w:r w:rsidR="00D350CD">
        <w:rPr>
          <w:rFonts w:cs="Arial"/>
          <w:i/>
        </w:rPr>
        <w:t>i</w:t>
      </w:r>
      <w:r w:rsidR="00DA0E9C" w:rsidRPr="00E751B8">
        <w:rPr>
          <w:rFonts w:cs="Arial"/>
          <w:i/>
        </w:rPr>
        <w:t>swawa schümborska</w:t>
      </w:r>
      <w:r w:rsidR="00DA0E9C" w:rsidRPr="00E751B8">
        <w:rPr>
          <w:rFonts w:cs="Arial"/>
        </w:rPr>
        <w:t>}</w:t>
      </w:r>
      <w:r w:rsidR="00CD1A87" w:rsidRPr="00E751B8">
        <w:rPr>
          <w:rFonts w:cs="Arial"/>
        </w:rPr>
        <w:t xml:space="preserve"> (1923-20</w:t>
      </w:r>
      <w:r w:rsidR="00DA0E9C" w:rsidRPr="00E751B8">
        <w:rPr>
          <w:rFonts w:cs="Arial"/>
        </w:rPr>
        <w:t xml:space="preserve">12) zählt zu den </w:t>
      </w:r>
      <w:r w:rsidR="00F000A0" w:rsidRPr="00E751B8">
        <w:rPr>
          <w:rFonts w:cs="Arial"/>
        </w:rPr>
        <w:t xml:space="preserve">wichtigsten </w:t>
      </w:r>
      <w:r w:rsidR="00DA0E9C" w:rsidRPr="00E751B8">
        <w:rPr>
          <w:rFonts w:cs="Arial"/>
        </w:rPr>
        <w:t>polnischen Lyriker</w:t>
      </w:r>
      <w:r w:rsidR="00F000A0" w:rsidRPr="00E751B8">
        <w:rPr>
          <w:rFonts w:cs="Arial"/>
        </w:rPr>
        <w:t>inne</w:t>
      </w:r>
      <w:r w:rsidR="00DA0E9C" w:rsidRPr="00E751B8">
        <w:rPr>
          <w:rFonts w:cs="Arial"/>
        </w:rPr>
        <w:t>n des 20.</w:t>
      </w:r>
      <w:r w:rsidR="00F000A0" w:rsidRPr="00E751B8">
        <w:rPr>
          <w:rFonts w:cs="Arial"/>
        </w:rPr>
        <w:t> </w:t>
      </w:r>
      <w:r w:rsidR="00DA0E9C" w:rsidRPr="00E751B8">
        <w:rPr>
          <w:rFonts w:cs="Arial"/>
        </w:rPr>
        <w:t>Jahrhunderts. Obwohl sie vielen Polen</w:t>
      </w:r>
      <w:r w:rsidR="00D350CD">
        <w:rPr>
          <w:rFonts w:cs="Arial"/>
        </w:rPr>
        <w:t xml:space="preserve"> erst durch die Verleihung des Literaturn</w:t>
      </w:r>
      <w:r w:rsidR="00DA0E9C" w:rsidRPr="00E751B8">
        <w:rPr>
          <w:rFonts w:cs="Arial"/>
        </w:rPr>
        <w:t>obelpreises im Jahr 1996 ins Bewusstsein rückte, eroberte ihr</w:t>
      </w:r>
      <w:r w:rsidR="00F000A0" w:rsidRPr="00E751B8">
        <w:rPr>
          <w:rFonts w:cs="Arial"/>
        </w:rPr>
        <w:t>e</w:t>
      </w:r>
      <w:r w:rsidR="00DA0E9C" w:rsidRPr="00E751B8">
        <w:rPr>
          <w:rFonts w:cs="Arial"/>
        </w:rPr>
        <w:t xml:space="preserve"> tiefsinnige, </w:t>
      </w:r>
      <w:r w:rsidR="0026282B" w:rsidRPr="00E751B8">
        <w:rPr>
          <w:rFonts w:cs="Arial"/>
        </w:rPr>
        <w:t xml:space="preserve">aber </w:t>
      </w:r>
      <w:r w:rsidR="00DA0E9C" w:rsidRPr="00E751B8">
        <w:rPr>
          <w:rFonts w:cs="Arial"/>
        </w:rPr>
        <w:t>dennoch verständliche Poesie in kürzester Zeit weltweit die Herzen einer großen Leserschaft</w:t>
      </w:r>
      <w:r w:rsidR="00F000A0" w:rsidRPr="00E751B8">
        <w:rPr>
          <w:rFonts w:cs="Arial"/>
        </w:rPr>
        <w:t>;</w:t>
      </w:r>
      <w:r w:rsidR="00DA0E9C" w:rsidRPr="00E751B8">
        <w:rPr>
          <w:rFonts w:cs="Arial"/>
        </w:rPr>
        <w:t xml:space="preserve"> </w:t>
      </w:r>
      <w:r w:rsidR="00F000A0" w:rsidRPr="00E751B8">
        <w:rPr>
          <w:rFonts w:cs="Arial"/>
        </w:rPr>
        <w:t>a</w:t>
      </w:r>
      <w:r w:rsidR="00DA0E9C" w:rsidRPr="00E751B8">
        <w:rPr>
          <w:rFonts w:cs="Arial"/>
        </w:rPr>
        <w:t>uch jener, die bislang das Lesen von Lyrik eher als Strafe, denn als Genuss empfunden ha</w:t>
      </w:r>
      <w:r w:rsidR="0026282B" w:rsidRPr="00E751B8">
        <w:rPr>
          <w:rFonts w:cs="Arial"/>
        </w:rPr>
        <w:t>tten</w:t>
      </w:r>
      <w:r w:rsidR="00DA0E9C" w:rsidRPr="00E751B8">
        <w:rPr>
          <w:rFonts w:cs="Arial"/>
        </w:rPr>
        <w:t>, darunter viele junge Menschen.</w:t>
      </w:r>
    </w:p>
    <w:p w:rsidR="00DA0E9C" w:rsidRPr="00E751B8" w:rsidRDefault="00DA0E9C" w:rsidP="004A71DA">
      <w:pPr>
        <w:pStyle w:val="1Standardflietext"/>
        <w:jc w:val="both"/>
        <w:rPr>
          <w:rFonts w:cs="Arial"/>
        </w:rPr>
      </w:pPr>
    </w:p>
    <w:p w:rsidR="00DA0E9C" w:rsidRPr="00E751B8" w:rsidRDefault="00DA0E9C" w:rsidP="004A71DA">
      <w:pPr>
        <w:pStyle w:val="1Standardflietext"/>
        <w:jc w:val="both"/>
        <w:rPr>
          <w:rFonts w:cs="Arial"/>
        </w:rPr>
      </w:pPr>
      <w:r w:rsidRPr="00E751B8">
        <w:rPr>
          <w:rFonts w:cs="Arial"/>
        </w:rPr>
        <w:t>Das folgende Modul versucht an</w:t>
      </w:r>
      <w:r w:rsidR="00D350CD">
        <w:rPr>
          <w:rFonts w:cs="Arial"/>
        </w:rPr>
        <w:t xml:space="preserve">hand </w:t>
      </w:r>
      <w:r w:rsidR="002718B8" w:rsidRPr="00E751B8">
        <w:rPr>
          <w:rFonts w:cs="Arial"/>
        </w:rPr>
        <w:t>zwei</w:t>
      </w:r>
      <w:r w:rsidR="00D350CD">
        <w:rPr>
          <w:rFonts w:cs="Arial"/>
        </w:rPr>
        <w:t>er</w:t>
      </w:r>
      <w:r w:rsidR="002718B8" w:rsidRPr="00E751B8">
        <w:rPr>
          <w:rFonts w:cs="Arial"/>
        </w:rPr>
        <w:t xml:space="preserve"> </w:t>
      </w:r>
      <w:r w:rsidR="00D350CD">
        <w:rPr>
          <w:rFonts w:cs="Arial"/>
        </w:rPr>
        <w:t>Gedichte</w:t>
      </w:r>
      <w:r w:rsidRPr="00E751B8">
        <w:rPr>
          <w:rFonts w:cs="Arial"/>
        </w:rPr>
        <w:t xml:space="preserve"> von Wisława Szymborska, den Schü</w:t>
      </w:r>
      <w:r w:rsidR="00BF7095" w:rsidRPr="00E751B8">
        <w:rPr>
          <w:rFonts w:cs="Arial"/>
        </w:rPr>
        <w:t xml:space="preserve">lerinnen und Schülern </w:t>
      </w:r>
      <w:r w:rsidRPr="00E751B8">
        <w:rPr>
          <w:rFonts w:cs="Arial"/>
        </w:rPr>
        <w:t>die Freude am Lesen von Poesie zu vermitteln. Die Texte greifen Themen aus dem Alltag von Schüler</w:t>
      </w:r>
      <w:r w:rsidR="008E78C1" w:rsidRPr="00E751B8">
        <w:rPr>
          <w:rFonts w:cs="Arial"/>
        </w:rPr>
        <w:t>Inne</w:t>
      </w:r>
      <w:r w:rsidRPr="00E751B8">
        <w:rPr>
          <w:rFonts w:cs="Arial"/>
        </w:rPr>
        <w:t>n auf und eröffnen neue, hinter der Alltäglichkeit liegende Perspektiven. So zum Beispiel mit dem Gedicht „Das Schreiben eines Lebenslaufs“, desse</w:t>
      </w:r>
      <w:r w:rsidR="00BF7095" w:rsidRPr="00E751B8">
        <w:rPr>
          <w:rFonts w:cs="Arial"/>
        </w:rPr>
        <w:t>n</w:t>
      </w:r>
      <w:r w:rsidRPr="00E751B8">
        <w:rPr>
          <w:rFonts w:cs="Arial"/>
        </w:rPr>
        <w:t xml:space="preserve"> poetische Form </w:t>
      </w:r>
      <w:r w:rsidR="00F000A0" w:rsidRPr="00E751B8">
        <w:rPr>
          <w:rFonts w:cs="Arial"/>
        </w:rPr>
        <w:t xml:space="preserve">den </w:t>
      </w:r>
      <w:r w:rsidRPr="00E751B8">
        <w:rPr>
          <w:rFonts w:cs="Arial"/>
        </w:rPr>
        <w:t xml:space="preserve">harten Anforderungen der Wirtschaft gegenübergestellt </w:t>
      </w:r>
      <w:r w:rsidR="00F000A0" w:rsidRPr="00E751B8">
        <w:rPr>
          <w:rFonts w:cs="Arial"/>
        </w:rPr>
        <w:t>wird</w:t>
      </w:r>
      <w:r w:rsidRPr="00E751B8">
        <w:rPr>
          <w:rFonts w:cs="Arial"/>
        </w:rPr>
        <w:t>.</w:t>
      </w:r>
    </w:p>
    <w:p w:rsidR="00595D92" w:rsidRPr="00E751B8" w:rsidRDefault="00595D92" w:rsidP="00595D92">
      <w:pPr>
        <w:pStyle w:val="1Standardflietext"/>
        <w:rPr>
          <w:rFonts w:cs="Arial"/>
        </w:rPr>
      </w:pPr>
    </w:p>
    <w:p w:rsidR="00595D92" w:rsidRPr="00E751B8" w:rsidRDefault="00595D92" w:rsidP="00595D92">
      <w:pPr>
        <w:pStyle w:val="0berschrift2"/>
        <w:rPr>
          <w:rFonts w:cs="Arial"/>
          <w:b/>
        </w:rPr>
      </w:pPr>
      <w:r w:rsidRPr="00E751B8">
        <w:rPr>
          <w:rFonts w:cs="Arial"/>
        </w:rPr>
        <w:t>Das Modul enthält</w:t>
      </w:r>
    </w:p>
    <w:p w:rsidR="008E78C1" w:rsidRPr="00E751B8" w:rsidRDefault="008E78C1" w:rsidP="00F926C4">
      <w:pPr>
        <w:pStyle w:val="1Standardflietext"/>
        <w:ind w:firstLine="360"/>
        <w:rPr>
          <w:rFonts w:cs="Arial"/>
          <w:b/>
          <w:szCs w:val="22"/>
        </w:rPr>
      </w:pPr>
      <w:r w:rsidRPr="00E751B8">
        <w:rPr>
          <w:rFonts w:cs="Arial"/>
          <w:b/>
          <w:szCs w:val="22"/>
        </w:rPr>
        <w:t xml:space="preserve">- </w:t>
      </w:r>
      <w:r w:rsidRPr="00E751B8">
        <w:rPr>
          <w:rFonts w:cs="Arial"/>
          <w:b/>
          <w:szCs w:val="22"/>
        </w:rPr>
        <w:tab/>
      </w:r>
      <w:r w:rsidRPr="00E751B8">
        <w:rPr>
          <w:rFonts w:cs="Arial"/>
          <w:szCs w:val="22"/>
        </w:rPr>
        <w:t xml:space="preserve">Eine </w:t>
      </w:r>
      <w:r w:rsidRPr="00E751B8">
        <w:rPr>
          <w:rFonts w:cs="Arial"/>
          <w:b/>
        </w:rPr>
        <w:t>didaktische Einführung</w:t>
      </w:r>
      <w:r w:rsidRPr="00E751B8">
        <w:rPr>
          <w:rFonts w:cs="Arial"/>
        </w:rPr>
        <w:t xml:space="preserve"> zum Thema</w:t>
      </w:r>
    </w:p>
    <w:p w:rsidR="008E78C1" w:rsidRPr="00E751B8" w:rsidRDefault="008E78C1" w:rsidP="00F926C4">
      <w:pPr>
        <w:pStyle w:val="1Standardflietext"/>
        <w:ind w:firstLine="360"/>
        <w:rPr>
          <w:rFonts w:cs="Arial"/>
          <w:b/>
          <w:szCs w:val="22"/>
        </w:rPr>
      </w:pPr>
      <w:r w:rsidRPr="00E751B8">
        <w:rPr>
          <w:rFonts w:cs="Arial"/>
          <w:b/>
          <w:szCs w:val="22"/>
        </w:rPr>
        <w:t xml:space="preserve">- </w:t>
      </w:r>
      <w:r w:rsidRPr="00E751B8">
        <w:rPr>
          <w:rFonts w:cs="Arial"/>
          <w:b/>
          <w:szCs w:val="22"/>
        </w:rPr>
        <w:tab/>
      </w:r>
      <w:r w:rsidRPr="00E751B8">
        <w:rPr>
          <w:rFonts w:cs="Arial"/>
          <w:szCs w:val="22"/>
        </w:rPr>
        <w:t xml:space="preserve">Hinweise </w:t>
      </w:r>
      <w:r w:rsidRPr="00E751B8">
        <w:rPr>
          <w:rFonts w:cs="Arial"/>
        </w:rPr>
        <w:t xml:space="preserve">zu </w:t>
      </w:r>
      <w:r w:rsidRPr="00E751B8">
        <w:rPr>
          <w:rFonts w:cs="Arial"/>
          <w:b/>
        </w:rPr>
        <w:t xml:space="preserve">Referatsthemen, Links </w:t>
      </w:r>
      <w:r w:rsidRPr="00E751B8">
        <w:rPr>
          <w:rFonts w:cs="Arial"/>
        </w:rPr>
        <w:t>und</w:t>
      </w:r>
      <w:r w:rsidRPr="00E751B8">
        <w:rPr>
          <w:rFonts w:cs="Arial"/>
          <w:b/>
        </w:rPr>
        <w:t xml:space="preserve"> weiterführender Literatur</w:t>
      </w:r>
    </w:p>
    <w:p w:rsidR="00F926C4" w:rsidRPr="00E751B8" w:rsidRDefault="00016B39" w:rsidP="00F926C4">
      <w:pPr>
        <w:pStyle w:val="1Standardflietext"/>
        <w:ind w:firstLine="360"/>
        <w:rPr>
          <w:rFonts w:cs="Arial"/>
          <w:szCs w:val="22"/>
        </w:rPr>
      </w:pPr>
      <w:r w:rsidRPr="00E751B8">
        <w:rPr>
          <w:rFonts w:cs="Arial"/>
          <w:b/>
          <w:szCs w:val="22"/>
        </w:rPr>
        <w:t xml:space="preserve">- </w:t>
      </w:r>
      <w:r w:rsidRPr="00E751B8">
        <w:rPr>
          <w:rFonts w:cs="Arial"/>
          <w:b/>
          <w:szCs w:val="22"/>
        </w:rPr>
        <w:tab/>
      </w:r>
      <w:r w:rsidR="00F926C4" w:rsidRPr="00E751B8">
        <w:rPr>
          <w:rFonts w:cs="Arial"/>
          <w:b/>
          <w:szCs w:val="22"/>
        </w:rPr>
        <w:t>Arbeitsblatt 1:</w:t>
      </w:r>
      <w:r w:rsidR="00F926C4" w:rsidRPr="00E751B8">
        <w:rPr>
          <w:rFonts w:cs="Arial"/>
          <w:szCs w:val="22"/>
        </w:rPr>
        <w:t xml:space="preserve"> Wisława Szymborska (1923</w:t>
      </w:r>
      <w:r w:rsidR="00F000A0" w:rsidRPr="00E751B8">
        <w:rPr>
          <w:rFonts w:cs="Arial"/>
          <w:szCs w:val="22"/>
        </w:rPr>
        <w:t>-</w:t>
      </w:r>
      <w:r w:rsidR="00F926C4" w:rsidRPr="00E751B8">
        <w:rPr>
          <w:rFonts w:cs="Arial"/>
          <w:szCs w:val="22"/>
        </w:rPr>
        <w:t>2012)</w:t>
      </w:r>
    </w:p>
    <w:p w:rsidR="00F926C4" w:rsidRPr="00E751B8" w:rsidRDefault="00F926C4" w:rsidP="00DC1900">
      <w:pPr>
        <w:pStyle w:val="1Standardflietext"/>
        <w:ind w:left="360"/>
        <w:rPr>
          <w:rFonts w:cs="Arial"/>
          <w:szCs w:val="22"/>
        </w:rPr>
      </w:pPr>
      <w:r w:rsidRPr="00E751B8">
        <w:rPr>
          <w:rFonts w:cs="Arial"/>
          <w:b/>
          <w:szCs w:val="22"/>
        </w:rPr>
        <w:t xml:space="preserve">- </w:t>
      </w:r>
      <w:r w:rsidRPr="00E751B8">
        <w:rPr>
          <w:rFonts w:cs="Arial"/>
          <w:b/>
          <w:szCs w:val="22"/>
        </w:rPr>
        <w:tab/>
        <w:t>Arbeitsblatt 2:</w:t>
      </w:r>
      <w:r w:rsidRPr="00E751B8">
        <w:rPr>
          <w:rFonts w:cs="Arial"/>
          <w:szCs w:val="22"/>
        </w:rPr>
        <w:t xml:space="preserve"> Das Schreiben eines Lebenslaufs</w:t>
      </w:r>
    </w:p>
    <w:p w:rsidR="00F926C4" w:rsidRPr="00E751B8" w:rsidRDefault="00F926C4" w:rsidP="00F926C4">
      <w:pPr>
        <w:pStyle w:val="1Standardflietext"/>
        <w:ind w:firstLine="360"/>
        <w:rPr>
          <w:rFonts w:cs="Arial"/>
          <w:szCs w:val="22"/>
        </w:rPr>
      </w:pPr>
      <w:r w:rsidRPr="00E751B8">
        <w:rPr>
          <w:rFonts w:cs="Arial"/>
          <w:b/>
          <w:szCs w:val="22"/>
        </w:rPr>
        <w:t xml:space="preserve">- </w:t>
      </w:r>
      <w:r w:rsidRPr="00E751B8">
        <w:rPr>
          <w:rFonts w:cs="Arial"/>
          <w:b/>
          <w:szCs w:val="22"/>
        </w:rPr>
        <w:tab/>
        <w:t xml:space="preserve">Arbeitsblatt </w:t>
      </w:r>
      <w:r w:rsidR="00F000A0" w:rsidRPr="00E751B8">
        <w:rPr>
          <w:rFonts w:cs="Arial"/>
          <w:b/>
          <w:szCs w:val="22"/>
        </w:rPr>
        <w:t>3</w:t>
      </w:r>
      <w:r w:rsidRPr="00E751B8">
        <w:rPr>
          <w:rFonts w:cs="Arial"/>
          <w:b/>
          <w:szCs w:val="22"/>
        </w:rPr>
        <w:t>:</w:t>
      </w:r>
      <w:r w:rsidRPr="00E751B8">
        <w:rPr>
          <w:rFonts w:cs="Arial"/>
          <w:szCs w:val="22"/>
        </w:rPr>
        <w:t xml:space="preserve"> Muss man Gedichte mögen?</w:t>
      </w:r>
    </w:p>
    <w:p w:rsidR="00016B39" w:rsidRPr="00E751B8" w:rsidRDefault="00016B39">
      <w:pPr>
        <w:spacing w:after="0" w:line="240" w:lineRule="auto"/>
        <w:rPr>
          <w:rFonts w:cs="Arial"/>
          <w:sz w:val="24"/>
          <w:szCs w:val="20"/>
          <w:u w:val="single"/>
        </w:rPr>
      </w:pPr>
      <w:r w:rsidRPr="00E751B8">
        <w:rPr>
          <w:rFonts w:cs="Arial"/>
          <w:b/>
          <w:sz w:val="24"/>
          <w:u w:val="single"/>
        </w:rPr>
        <w:br w:type="page"/>
      </w:r>
    </w:p>
    <w:p w:rsidR="00595D92" w:rsidRPr="00E751B8" w:rsidRDefault="00595D92" w:rsidP="00F000A0">
      <w:pPr>
        <w:pStyle w:val="0berschrift3"/>
        <w:jc w:val="both"/>
        <w:rPr>
          <w:rFonts w:cs="Arial"/>
          <w:b w:val="0"/>
          <w:i/>
          <w:sz w:val="24"/>
          <w:u w:val="single"/>
        </w:rPr>
      </w:pPr>
      <w:r w:rsidRPr="00E751B8">
        <w:rPr>
          <w:rFonts w:cs="Arial"/>
          <w:b w:val="0"/>
          <w:i/>
          <w:sz w:val="24"/>
          <w:u w:val="single"/>
        </w:rPr>
        <w:lastRenderedPageBreak/>
        <w:t>Didaktische Einführung zum Thema</w:t>
      </w:r>
    </w:p>
    <w:p w:rsidR="00595D92" w:rsidRPr="00E751B8" w:rsidRDefault="00595D92" w:rsidP="00F000A0">
      <w:pPr>
        <w:spacing w:after="0" w:line="240" w:lineRule="auto"/>
        <w:ind w:right="-794"/>
        <w:jc w:val="both"/>
        <w:rPr>
          <w:rFonts w:cs="Arial"/>
          <w:b/>
          <w:sz w:val="24"/>
        </w:rPr>
      </w:pPr>
    </w:p>
    <w:p w:rsidR="00BF7095" w:rsidRPr="00E751B8" w:rsidRDefault="00BF7095" w:rsidP="00F000A0">
      <w:pPr>
        <w:pStyle w:val="0berschrift3"/>
        <w:jc w:val="both"/>
        <w:rPr>
          <w:rFonts w:cs="Arial"/>
          <w:sz w:val="24"/>
          <w:szCs w:val="24"/>
        </w:rPr>
      </w:pPr>
      <w:r w:rsidRPr="00E751B8">
        <w:rPr>
          <w:rFonts w:cs="Arial"/>
          <w:szCs w:val="24"/>
        </w:rPr>
        <w:t>Wisława Szymborska: Das Schreiben eines Lebenslaufs</w:t>
      </w:r>
    </w:p>
    <w:p w:rsidR="00BF7095" w:rsidRPr="00E751B8" w:rsidRDefault="00BF7095" w:rsidP="00F000A0">
      <w:pPr>
        <w:pStyle w:val="1Standardflietext"/>
        <w:jc w:val="both"/>
        <w:rPr>
          <w:rFonts w:cs="Arial"/>
        </w:rPr>
      </w:pPr>
    </w:p>
    <w:p w:rsidR="00595D92" w:rsidRPr="00E751B8" w:rsidRDefault="00595D92" w:rsidP="00F000A0">
      <w:pPr>
        <w:pStyle w:val="0berschrift2"/>
        <w:jc w:val="both"/>
        <w:rPr>
          <w:rFonts w:cs="Arial"/>
        </w:rPr>
      </w:pPr>
      <w:r w:rsidRPr="00E751B8">
        <w:rPr>
          <w:rFonts w:cs="Arial"/>
        </w:rPr>
        <w:t xml:space="preserve">Hinweise zum Einsatz im Unterricht </w:t>
      </w:r>
    </w:p>
    <w:p w:rsidR="00BF7095" w:rsidRPr="00E751B8" w:rsidRDefault="00595D92" w:rsidP="00F000A0">
      <w:pPr>
        <w:pStyle w:val="0berschrift1"/>
        <w:jc w:val="both"/>
        <w:rPr>
          <w:rFonts w:cs="Arial"/>
        </w:rPr>
      </w:pPr>
      <w:r w:rsidRPr="00E751B8">
        <w:rPr>
          <w:rFonts w:cs="Arial"/>
          <w:b w:val="0"/>
        </w:rPr>
        <w:t xml:space="preserve">Das Thema </w:t>
      </w:r>
      <w:r w:rsidRPr="00E751B8">
        <w:rPr>
          <w:rFonts w:cs="Arial"/>
          <w:b w:val="0"/>
          <w:szCs w:val="22"/>
        </w:rPr>
        <w:t>„</w:t>
      </w:r>
      <w:r w:rsidR="00BF7095" w:rsidRPr="00E751B8">
        <w:rPr>
          <w:rFonts w:cs="Arial"/>
          <w:b w:val="0"/>
        </w:rPr>
        <w:t>Wisława Szymborska: Das Schreiben eines Lebenslaufs“ lässt sich in den Unterricht integrieren</w:t>
      </w:r>
    </w:p>
    <w:p w:rsidR="00260845" w:rsidRPr="00E751B8" w:rsidRDefault="00595D92" w:rsidP="00F000A0">
      <w:pPr>
        <w:pStyle w:val="2Listeeingerckt"/>
        <w:jc w:val="both"/>
        <w:rPr>
          <w:rFonts w:cs="Arial"/>
        </w:rPr>
      </w:pPr>
      <w:r w:rsidRPr="00E751B8">
        <w:rPr>
          <w:rFonts w:cs="Arial"/>
        </w:rPr>
        <w:t xml:space="preserve">im Kontext </w:t>
      </w:r>
      <w:r w:rsidR="00260845" w:rsidRPr="00E751B8">
        <w:rPr>
          <w:rFonts w:cs="Arial"/>
        </w:rPr>
        <w:t>der Unterrichtseinheit „Literatur der klassischen Moderne“</w:t>
      </w:r>
    </w:p>
    <w:p w:rsidR="009B1AE3" w:rsidRPr="00E751B8" w:rsidRDefault="009B1AE3" w:rsidP="00F000A0">
      <w:pPr>
        <w:pStyle w:val="2Listeeingerckt"/>
        <w:jc w:val="both"/>
        <w:rPr>
          <w:rFonts w:cs="Arial"/>
        </w:rPr>
      </w:pPr>
      <w:r w:rsidRPr="00E751B8">
        <w:rPr>
          <w:rFonts w:cs="Arial"/>
        </w:rPr>
        <w:t>im Kontext der Verm</w:t>
      </w:r>
      <w:r w:rsidR="00BF7095" w:rsidRPr="00E751B8">
        <w:rPr>
          <w:rFonts w:cs="Arial"/>
        </w:rPr>
        <w:t>ittlung poetischer Texte</w:t>
      </w:r>
    </w:p>
    <w:p w:rsidR="00BF7095" w:rsidRPr="00E751B8" w:rsidRDefault="00BF7095" w:rsidP="00F000A0">
      <w:pPr>
        <w:pStyle w:val="2Listeeingerckt"/>
        <w:jc w:val="both"/>
        <w:rPr>
          <w:rFonts w:cs="Arial"/>
        </w:rPr>
      </w:pPr>
      <w:r w:rsidRPr="00E751B8">
        <w:rPr>
          <w:rFonts w:cs="Arial"/>
        </w:rPr>
        <w:t>bei der Vermittlung von Kenntnissen im Hinblick auf das Erstellen eines Lebenslaufs</w:t>
      </w:r>
    </w:p>
    <w:p w:rsidR="00260845" w:rsidRPr="00E751B8" w:rsidRDefault="00595D92" w:rsidP="00F000A0">
      <w:pPr>
        <w:pStyle w:val="2Listeeingerckt"/>
        <w:jc w:val="both"/>
        <w:rPr>
          <w:rFonts w:cs="Arial"/>
        </w:rPr>
      </w:pPr>
      <w:r w:rsidRPr="00E751B8">
        <w:rPr>
          <w:rFonts w:cs="Arial"/>
        </w:rPr>
        <w:t>bei der Vorbereitung auf Klassenfahrten oder Austauschprogramme</w:t>
      </w:r>
      <w:r w:rsidR="00260845" w:rsidRPr="00E751B8">
        <w:rPr>
          <w:rFonts w:cs="Arial"/>
        </w:rPr>
        <w:t>n</w:t>
      </w:r>
      <w:r w:rsidRPr="00E751B8">
        <w:rPr>
          <w:rFonts w:cs="Arial"/>
        </w:rPr>
        <w:t xml:space="preserve"> </w:t>
      </w:r>
      <w:r w:rsidR="00260845" w:rsidRPr="00E751B8">
        <w:rPr>
          <w:rFonts w:cs="Arial"/>
        </w:rPr>
        <w:t>mit literarischen Schwerpunktthemen</w:t>
      </w:r>
    </w:p>
    <w:p w:rsidR="00595D92" w:rsidRPr="00E751B8" w:rsidRDefault="00595D92" w:rsidP="00F000A0">
      <w:pPr>
        <w:spacing w:line="240" w:lineRule="exact"/>
        <w:jc w:val="both"/>
        <w:rPr>
          <w:rFonts w:cs="Arial"/>
          <w:b/>
          <w:sz w:val="24"/>
        </w:rPr>
      </w:pPr>
    </w:p>
    <w:p w:rsidR="00CD5B3C" w:rsidRPr="00E751B8" w:rsidRDefault="00CD5B3C" w:rsidP="00F000A0">
      <w:pPr>
        <w:pStyle w:val="0berschrift2"/>
        <w:jc w:val="both"/>
        <w:rPr>
          <w:rFonts w:cs="Arial"/>
        </w:rPr>
      </w:pPr>
      <w:r w:rsidRPr="00E751B8">
        <w:rPr>
          <w:rFonts w:cs="Arial"/>
        </w:rPr>
        <w:t>Film</w:t>
      </w:r>
    </w:p>
    <w:p w:rsidR="00F000A0" w:rsidRPr="00E751B8" w:rsidRDefault="00B94DCB" w:rsidP="00F000A0">
      <w:pPr>
        <w:jc w:val="both"/>
        <w:rPr>
          <w:rStyle w:val="watch-title"/>
          <w:rFonts w:cs="Arial"/>
          <w:b/>
          <w:sz w:val="22"/>
          <w:szCs w:val="22"/>
        </w:rPr>
      </w:pPr>
      <w:r w:rsidRPr="00E751B8">
        <w:rPr>
          <w:rStyle w:val="watch-title"/>
          <w:rFonts w:cs="Arial"/>
          <w:sz w:val="22"/>
          <w:szCs w:val="22"/>
        </w:rPr>
        <w:t xml:space="preserve">Lyrik für </w:t>
      </w:r>
      <w:r w:rsidRPr="00E751B8">
        <w:rPr>
          <w:sz w:val="22"/>
          <w:szCs w:val="22"/>
        </w:rPr>
        <w:t>Alle</w:t>
      </w:r>
      <w:r w:rsidR="00BA30F7" w:rsidRPr="00E751B8">
        <w:rPr>
          <w:rStyle w:val="watch-title"/>
          <w:rFonts w:cs="Arial"/>
          <w:sz w:val="22"/>
          <w:szCs w:val="22"/>
        </w:rPr>
        <w:t>:</w:t>
      </w:r>
      <w:r w:rsidRPr="00E751B8">
        <w:rPr>
          <w:rStyle w:val="watch-title"/>
          <w:rFonts w:cs="Arial"/>
          <w:sz w:val="22"/>
          <w:szCs w:val="22"/>
        </w:rPr>
        <w:t xml:space="preserve"> Wisława Szymborska, Teil 1</w:t>
      </w:r>
      <w:r w:rsidR="00A03B85" w:rsidRPr="00E751B8">
        <w:rPr>
          <w:rStyle w:val="watch-title"/>
          <w:rFonts w:cs="Arial"/>
          <w:sz w:val="22"/>
          <w:szCs w:val="22"/>
        </w:rPr>
        <w:t>-</w:t>
      </w:r>
      <w:r w:rsidR="00BA30F7" w:rsidRPr="00E751B8">
        <w:rPr>
          <w:rStyle w:val="watch-title"/>
          <w:rFonts w:cs="Arial"/>
          <w:sz w:val="22"/>
          <w:szCs w:val="22"/>
        </w:rPr>
        <w:t xml:space="preserve">3 </w:t>
      </w:r>
      <w:r w:rsidRPr="00E751B8">
        <w:rPr>
          <w:rStyle w:val="watch-title"/>
          <w:rFonts w:cs="Arial"/>
          <w:sz w:val="22"/>
          <w:szCs w:val="22"/>
        </w:rPr>
        <w:t>(</w:t>
      </w:r>
      <w:r w:rsidR="00BA30F7" w:rsidRPr="00E751B8">
        <w:rPr>
          <w:rStyle w:val="watch-title"/>
          <w:rFonts w:cs="Arial"/>
          <w:sz w:val="22"/>
          <w:szCs w:val="22"/>
        </w:rPr>
        <w:t>je ca. 10 Min.</w:t>
      </w:r>
      <w:r w:rsidRPr="00E751B8">
        <w:rPr>
          <w:rStyle w:val="watch-title"/>
          <w:rFonts w:cs="Arial"/>
          <w:sz w:val="22"/>
          <w:szCs w:val="22"/>
        </w:rPr>
        <w:t>)</w:t>
      </w:r>
      <w:r w:rsidR="00F000A0" w:rsidRPr="00E751B8">
        <w:rPr>
          <w:rStyle w:val="watch-title"/>
          <w:rFonts w:cs="Arial"/>
          <w:b/>
          <w:sz w:val="22"/>
          <w:szCs w:val="22"/>
        </w:rPr>
        <w:tab/>
      </w:r>
    </w:p>
    <w:p w:rsidR="00BA30F7" w:rsidRPr="00E751B8" w:rsidRDefault="00283ACE" w:rsidP="00BA30F7">
      <w:pPr>
        <w:pStyle w:val="berschrift1"/>
        <w:numPr>
          <w:ilvl w:val="0"/>
          <w:numId w:val="0"/>
        </w:numPr>
        <w:spacing w:after="60"/>
        <w:jc w:val="both"/>
        <w:rPr>
          <w:rStyle w:val="Hyperlink"/>
          <w:rFonts w:cs="Arial"/>
          <w:b w:val="0"/>
          <w:color w:val="auto"/>
        </w:rPr>
      </w:pPr>
      <w:hyperlink r:id="rId9" w:history="1">
        <w:r w:rsidR="00B94DCB" w:rsidRPr="00E751B8">
          <w:rPr>
            <w:rStyle w:val="Hyperlink"/>
            <w:rFonts w:cs="Arial"/>
            <w:b w:val="0"/>
            <w:color w:val="auto"/>
          </w:rPr>
          <w:t>http://www.youtube.com/watch?v=L6m39CorWnE</w:t>
        </w:r>
      </w:hyperlink>
      <w:r w:rsidR="00BA30F7" w:rsidRPr="00E751B8">
        <w:rPr>
          <w:rStyle w:val="Hyperlink"/>
          <w:rFonts w:cs="Arial"/>
          <w:b w:val="0"/>
          <w:color w:val="auto"/>
        </w:rPr>
        <w:t xml:space="preserve"> </w:t>
      </w:r>
      <w:hyperlink r:id="rId10" w:history="1">
        <w:r w:rsidR="00BA30F7" w:rsidRPr="00E751B8">
          <w:rPr>
            <w:rStyle w:val="Hyperlink"/>
            <w:rFonts w:cs="Arial"/>
            <w:b w:val="0"/>
            <w:color w:val="auto"/>
          </w:rPr>
          <w:t>http://www.youtube.com/watch?v=D3x5lc8TsLM</w:t>
        </w:r>
      </w:hyperlink>
      <w:r w:rsidR="00E27090" w:rsidRPr="00E751B8">
        <w:rPr>
          <w:rStyle w:val="Hyperlink"/>
          <w:rFonts w:cs="Arial"/>
          <w:b w:val="0"/>
          <w:color w:val="auto"/>
        </w:rPr>
        <w:t xml:space="preserve"> </w:t>
      </w:r>
      <w:hyperlink r:id="rId11" w:history="1">
        <w:r w:rsidR="00BA30F7" w:rsidRPr="00E751B8">
          <w:rPr>
            <w:rStyle w:val="Hyperlink"/>
            <w:rFonts w:cs="Arial"/>
            <w:b w:val="0"/>
            <w:color w:val="auto"/>
          </w:rPr>
          <w:t>http://www.youtube.com/watch?v=PJLHAWkBJAw</w:t>
        </w:r>
      </w:hyperlink>
    </w:p>
    <w:p w:rsidR="00BA30F7" w:rsidRPr="00E751B8" w:rsidRDefault="00BA30F7" w:rsidP="00BA30F7">
      <w:pPr>
        <w:pStyle w:val="berschrift1"/>
        <w:numPr>
          <w:ilvl w:val="0"/>
          <w:numId w:val="0"/>
        </w:numPr>
        <w:jc w:val="both"/>
        <w:rPr>
          <w:rFonts w:cs="Arial"/>
          <w:b w:val="0"/>
        </w:rPr>
      </w:pPr>
      <w:r w:rsidRPr="00E751B8">
        <w:rPr>
          <w:rFonts w:cs="Arial"/>
          <w:b w:val="0"/>
        </w:rPr>
        <w:t>Eine gute Einführung in Leben und Werk mit zahlreichen Textbeispielen (aus der Reihe „Lyrik für Alle“ mit Lutz Görner).</w:t>
      </w:r>
    </w:p>
    <w:p w:rsidR="005A00BC" w:rsidRPr="00E751B8" w:rsidRDefault="00CD1A87" w:rsidP="00E27090">
      <w:pPr>
        <w:rPr>
          <w:rStyle w:val="Hyperlink"/>
          <w:rFonts w:cs="Arial"/>
          <w:color w:val="auto"/>
          <w:sz w:val="22"/>
          <w:szCs w:val="22"/>
        </w:rPr>
      </w:pPr>
      <w:r w:rsidRPr="00E751B8">
        <w:rPr>
          <w:rFonts w:cs="Arial"/>
          <w:sz w:val="22"/>
          <w:szCs w:val="22"/>
        </w:rPr>
        <w:t>Die Schauspielerin C</w:t>
      </w:r>
      <w:r w:rsidR="00003D8C" w:rsidRPr="00E751B8">
        <w:rPr>
          <w:rFonts w:cs="Arial"/>
          <w:sz w:val="22"/>
          <w:szCs w:val="22"/>
        </w:rPr>
        <w:t xml:space="preserve">armen </w:t>
      </w:r>
      <w:r w:rsidRPr="00E751B8">
        <w:rPr>
          <w:rFonts w:cs="Arial"/>
          <w:sz w:val="22"/>
          <w:szCs w:val="22"/>
        </w:rPr>
        <w:t>R</w:t>
      </w:r>
      <w:r w:rsidR="00003D8C" w:rsidRPr="00E751B8">
        <w:rPr>
          <w:rFonts w:cs="Arial"/>
          <w:sz w:val="22"/>
          <w:szCs w:val="22"/>
        </w:rPr>
        <w:t>enate</w:t>
      </w:r>
      <w:r w:rsidRPr="00E751B8">
        <w:rPr>
          <w:rFonts w:cs="Arial"/>
          <w:sz w:val="22"/>
          <w:szCs w:val="22"/>
        </w:rPr>
        <w:t xml:space="preserve"> Köper liest Gedichte von Szymborska auf </w:t>
      </w:r>
      <w:r w:rsidR="00003D8C" w:rsidRPr="00E751B8">
        <w:rPr>
          <w:rFonts w:cs="Arial"/>
          <w:sz w:val="22"/>
          <w:szCs w:val="22"/>
        </w:rPr>
        <w:t>D</w:t>
      </w:r>
      <w:r w:rsidRPr="00E751B8">
        <w:rPr>
          <w:rFonts w:cs="Arial"/>
          <w:sz w:val="22"/>
          <w:szCs w:val="22"/>
        </w:rPr>
        <w:t>eutsch</w:t>
      </w:r>
      <w:r w:rsidR="00E27090" w:rsidRPr="00E751B8">
        <w:rPr>
          <w:rFonts w:cs="Arial"/>
          <w:sz w:val="22"/>
          <w:szCs w:val="22"/>
        </w:rPr>
        <w:t xml:space="preserve"> (Teil 1</w:t>
      </w:r>
      <w:r w:rsidR="00A03B85" w:rsidRPr="00E751B8">
        <w:rPr>
          <w:rFonts w:cs="Arial"/>
          <w:sz w:val="22"/>
          <w:szCs w:val="22"/>
        </w:rPr>
        <w:t>-</w:t>
      </w:r>
      <w:r w:rsidR="00E27090" w:rsidRPr="00E751B8">
        <w:rPr>
          <w:rFonts w:cs="Arial"/>
          <w:sz w:val="22"/>
          <w:szCs w:val="22"/>
        </w:rPr>
        <w:t>4)</w:t>
      </w:r>
      <w:r w:rsidRPr="00E751B8">
        <w:rPr>
          <w:rFonts w:cs="Arial"/>
          <w:sz w:val="22"/>
          <w:szCs w:val="22"/>
        </w:rPr>
        <w:t xml:space="preserve">, inklusive Originalrezitation von </w:t>
      </w:r>
      <w:r w:rsidR="00003D8C" w:rsidRPr="00E751B8">
        <w:rPr>
          <w:rFonts w:cs="Arial"/>
          <w:sz w:val="22"/>
          <w:szCs w:val="22"/>
        </w:rPr>
        <w:t xml:space="preserve">Wisława </w:t>
      </w:r>
      <w:r w:rsidRPr="00E751B8">
        <w:rPr>
          <w:rFonts w:cs="Arial"/>
          <w:sz w:val="22"/>
          <w:szCs w:val="22"/>
        </w:rPr>
        <w:t>Szymborska (</w:t>
      </w:r>
      <w:r w:rsidR="00003D8C" w:rsidRPr="00E751B8">
        <w:rPr>
          <w:rFonts w:cs="Arial"/>
          <w:sz w:val="22"/>
          <w:szCs w:val="22"/>
        </w:rPr>
        <w:t>P</w:t>
      </w:r>
      <w:r w:rsidRPr="00E751B8">
        <w:rPr>
          <w:rFonts w:cs="Arial"/>
          <w:sz w:val="22"/>
          <w:szCs w:val="22"/>
        </w:rPr>
        <w:t>olnisch)</w:t>
      </w:r>
      <w:r w:rsidR="00A03B85" w:rsidRPr="00E751B8">
        <w:rPr>
          <w:rFonts w:cs="Arial"/>
          <w:sz w:val="22"/>
          <w:szCs w:val="22"/>
        </w:rPr>
        <w:t xml:space="preserve">. </w:t>
      </w:r>
      <w:hyperlink r:id="rId12" w:history="1">
        <w:r w:rsidR="005B2864" w:rsidRPr="00E751B8">
          <w:rPr>
            <w:rStyle w:val="Hyperlink"/>
            <w:rFonts w:cs="Arial"/>
            <w:color w:val="auto"/>
            <w:sz w:val="22"/>
            <w:szCs w:val="22"/>
          </w:rPr>
          <w:t>http://www.youtube.com/watch?v=IrZr2QESGvw</w:t>
        </w:r>
      </w:hyperlink>
      <w:r w:rsidR="005B2864" w:rsidRPr="00E751B8">
        <w:rPr>
          <w:rStyle w:val="Hyperlink"/>
          <w:rFonts w:cs="Arial"/>
          <w:color w:val="auto"/>
          <w:sz w:val="22"/>
          <w:szCs w:val="22"/>
        </w:rPr>
        <w:t xml:space="preserve"> (12,52 Min.)</w:t>
      </w:r>
      <w:r w:rsidR="00A03B85" w:rsidRPr="00E751B8">
        <w:rPr>
          <w:rStyle w:val="Hyperlink"/>
          <w:rFonts w:cs="Arial"/>
          <w:color w:val="auto"/>
          <w:sz w:val="22"/>
          <w:szCs w:val="22"/>
        </w:rPr>
        <w:br/>
      </w:r>
      <w:hyperlink r:id="rId13" w:history="1">
        <w:r w:rsidR="005B2864" w:rsidRPr="00E751B8">
          <w:rPr>
            <w:rStyle w:val="Hyperlink"/>
            <w:rFonts w:cs="Arial"/>
            <w:color w:val="auto"/>
            <w:sz w:val="22"/>
            <w:szCs w:val="22"/>
          </w:rPr>
          <w:t>http://www.youtube.com/watch?v=ItbQYZJu0is</w:t>
        </w:r>
      </w:hyperlink>
      <w:r w:rsidR="005B2864" w:rsidRPr="00E751B8">
        <w:rPr>
          <w:rStyle w:val="Hyperlink"/>
          <w:rFonts w:cs="Arial"/>
          <w:color w:val="auto"/>
          <w:sz w:val="22"/>
          <w:szCs w:val="22"/>
        </w:rPr>
        <w:t xml:space="preserve"> (12,34 Min.)</w:t>
      </w:r>
      <w:r w:rsidR="00A03B85" w:rsidRPr="00E751B8">
        <w:rPr>
          <w:rStyle w:val="Hyperlink"/>
          <w:rFonts w:cs="Arial"/>
          <w:color w:val="auto"/>
          <w:sz w:val="22"/>
          <w:szCs w:val="22"/>
        </w:rPr>
        <w:br/>
      </w:r>
      <w:hyperlink r:id="rId14" w:history="1">
        <w:r w:rsidR="005A00BC" w:rsidRPr="00E751B8">
          <w:rPr>
            <w:rStyle w:val="Hyperlink"/>
            <w:rFonts w:cs="Arial"/>
            <w:color w:val="auto"/>
            <w:sz w:val="22"/>
            <w:szCs w:val="22"/>
          </w:rPr>
          <w:t>http://www.youtube.com/watch?v=lPFor-W_tEM</w:t>
        </w:r>
      </w:hyperlink>
      <w:r w:rsidR="005A00BC" w:rsidRPr="00E751B8">
        <w:rPr>
          <w:rStyle w:val="Hyperlink"/>
          <w:rFonts w:cs="Arial"/>
          <w:color w:val="auto"/>
          <w:sz w:val="22"/>
          <w:szCs w:val="22"/>
        </w:rPr>
        <w:t xml:space="preserve"> (13,21 Min.)</w:t>
      </w:r>
      <w:r w:rsidR="00A03B85" w:rsidRPr="00E751B8">
        <w:rPr>
          <w:rStyle w:val="Hyperlink"/>
          <w:rFonts w:cs="Arial"/>
          <w:color w:val="auto"/>
          <w:sz w:val="22"/>
          <w:szCs w:val="22"/>
        </w:rPr>
        <w:br/>
      </w:r>
      <w:hyperlink r:id="rId15" w:history="1">
        <w:r w:rsidR="00E27090" w:rsidRPr="00E751B8">
          <w:rPr>
            <w:rStyle w:val="Hyperlink"/>
            <w:rFonts w:cs="Arial"/>
            <w:color w:val="auto"/>
            <w:sz w:val="22"/>
            <w:szCs w:val="22"/>
          </w:rPr>
          <w:t>http://www.youtube.com/watch?v=RZ2YcGeTnP0</w:t>
        </w:r>
      </w:hyperlink>
      <w:r w:rsidR="00E27090" w:rsidRPr="00E751B8">
        <w:rPr>
          <w:rStyle w:val="Hyperlink"/>
          <w:rFonts w:cs="Arial"/>
          <w:color w:val="auto"/>
          <w:sz w:val="22"/>
          <w:szCs w:val="22"/>
        </w:rPr>
        <w:t xml:space="preserve"> (11,11 Min.)</w:t>
      </w:r>
    </w:p>
    <w:p w:rsidR="00E23898" w:rsidRPr="00E751B8" w:rsidRDefault="00E23898" w:rsidP="00E27090">
      <w:pPr>
        <w:rPr>
          <w:rStyle w:val="Hyperlink"/>
          <w:rFonts w:cs="Arial"/>
          <w:color w:val="auto"/>
          <w:sz w:val="22"/>
        </w:rPr>
      </w:pPr>
    </w:p>
    <w:p w:rsidR="00E23898" w:rsidRPr="00E751B8" w:rsidRDefault="00E23898" w:rsidP="00E27090">
      <w:pPr>
        <w:rPr>
          <w:rStyle w:val="Hyperlink"/>
          <w:rFonts w:cs="Arial"/>
          <w:color w:val="auto"/>
          <w:sz w:val="22"/>
        </w:rPr>
      </w:pPr>
      <w:r w:rsidRPr="00E751B8">
        <w:rPr>
          <w:rStyle w:val="Hyperlink"/>
          <w:rFonts w:cs="Arial"/>
          <w:color w:val="auto"/>
          <w:sz w:val="22"/>
        </w:rPr>
        <w:t>Audio</w:t>
      </w:r>
    </w:p>
    <w:p w:rsidR="00E23898" w:rsidRPr="00E751B8" w:rsidRDefault="00E23898" w:rsidP="00A03B85">
      <w:pPr>
        <w:spacing w:line="240" w:lineRule="auto"/>
        <w:jc w:val="both"/>
        <w:rPr>
          <w:rFonts w:cs="Arial"/>
          <w:sz w:val="22"/>
        </w:rPr>
      </w:pPr>
      <w:r w:rsidRPr="00E751B8">
        <w:rPr>
          <w:rFonts w:cs="Arial"/>
          <w:sz w:val="22"/>
        </w:rPr>
        <w:t>Elke Heidenreich liest Wisława Szymborska. Einst hatten wir die Welt [Tonträger]:</w:t>
      </w:r>
      <w:r w:rsidR="00A03B85" w:rsidRPr="00E751B8">
        <w:rPr>
          <w:rFonts w:cs="Arial"/>
          <w:sz w:val="22"/>
        </w:rPr>
        <w:t xml:space="preserve"> </w:t>
      </w:r>
      <w:r w:rsidRPr="00E751B8">
        <w:rPr>
          <w:rFonts w:cs="Arial"/>
          <w:sz w:val="22"/>
        </w:rPr>
        <w:t>Gedichte. Aus dem Poln. von Karl Dedecius. Ausgew. von Elke Heidenreich und Michael Krüger. München: Der Hörverlag 2005.</w:t>
      </w:r>
    </w:p>
    <w:p w:rsidR="00E23898" w:rsidRPr="00E751B8" w:rsidRDefault="00E23898" w:rsidP="00A03B85">
      <w:pPr>
        <w:spacing w:line="240" w:lineRule="auto"/>
        <w:jc w:val="both"/>
        <w:rPr>
          <w:rFonts w:cs="Arial"/>
          <w:sz w:val="22"/>
        </w:rPr>
      </w:pPr>
      <w:r w:rsidRPr="00E751B8">
        <w:rPr>
          <w:rFonts w:cs="Arial"/>
          <w:sz w:val="22"/>
        </w:rPr>
        <w:t xml:space="preserve">Die Gedichte „Das Schreiben eines Lebenslaufs“ und </w:t>
      </w:r>
      <w:r w:rsidR="00A03B85" w:rsidRPr="00E751B8">
        <w:rPr>
          <w:rFonts w:cs="Arial"/>
          <w:sz w:val="22"/>
        </w:rPr>
        <w:t>„</w:t>
      </w:r>
      <w:r w:rsidRPr="00E751B8">
        <w:rPr>
          <w:rFonts w:cs="Arial"/>
          <w:sz w:val="22"/>
        </w:rPr>
        <w:t>Das Ende eines Jahrhunderts</w:t>
      </w:r>
      <w:r w:rsidR="00A03B85" w:rsidRPr="00E751B8">
        <w:rPr>
          <w:rFonts w:cs="Arial"/>
          <w:sz w:val="22"/>
        </w:rPr>
        <w:t>“</w:t>
      </w:r>
      <w:r w:rsidRPr="00E751B8">
        <w:rPr>
          <w:rFonts w:cs="Arial"/>
          <w:sz w:val="22"/>
        </w:rPr>
        <w:t>, gelesen von Olgierd Łukaszewicz (Polnisch) und Manfred Mack (De</w:t>
      </w:r>
      <w:r w:rsidR="00A03B85" w:rsidRPr="00E751B8">
        <w:rPr>
          <w:rFonts w:cs="Arial"/>
          <w:sz w:val="22"/>
        </w:rPr>
        <w:t>utsch) auf der CD zum Lehrwerk „</w:t>
      </w:r>
      <w:r w:rsidRPr="00E751B8">
        <w:rPr>
          <w:rFonts w:cs="Arial"/>
          <w:sz w:val="22"/>
        </w:rPr>
        <w:t>Kneip, Matthias; Mack, Manfred: Polnische Literatur und deutsch-polnische Literaturbeziehungen. Berlin: Cornelsen 2003“.</w:t>
      </w:r>
    </w:p>
    <w:p w:rsidR="00CD1A87" w:rsidRPr="00E751B8" w:rsidRDefault="00CD1A87" w:rsidP="00F000A0">
      <w:pPr>
        <w:jc w:val="both"/>
        <w:rPr>
          <w:rFonts w:cs="Arial"/>
        </w:rPr>
      </w:pPr>
    </w:p>
    <w:p w:rsidR="00595D92" w:rsidRPr="00E751B8" w:rsidRDefault="00595D92" w:rsidP="00F000A0">
      <w:pPr>
        <w:pStyle w:val="0berschrift2"/>
        <w:jc w:val="both"/>
        <w:rPr>
          <w:rFonts w:cs="Arial"/>
        </w:rPr>
      </w:pPr>
      <w:r w:rsidRPr="00E751B8">
        <w:rPr>
          <w:rFonts w:cs="Arial"/>
        </w:rPr>
        <w:t>Themen der Arbeitsblätter:</w:t>
      </w:r>
    </w:p>
    <w:p w:rsidR="00A03B85" w:rsidRPr="00E751B8" w:rsidRDefault="00A03B85" w:rsidP="00A03B85">
      <w:pPr>
        <w:pStyle w:val="1Standardflietext"/>
        <w:ind w:firstLine="360"/>
        <w:rPr>
          <w:rFonts w:cs="Arial"/>
          <w:b/>
          <w:szCs w:val="22"/>
        </w:rPr>
      </w:pPr>
      <w:r w:rsidRPr="00E751B8">
        <w:rPr>
          <w:rFonts w:cs="Arial"/>
          <w:b/>
          <w:szCs w:val="22"/>
        </w:rPr>
        <w:t xml:space="preserve">- </w:t>
      </w:r>
      <w:r w:rsidRPr="00E751B8">
        <w:rPr>
          <w:rFonts w:cs="Arial"/>
          <w:b/>
          <w:szCs w:val="22"/>
        </w:rPr>
        <w:tab/>
      </w:r>
      <w:r w:rsidRPr="00E751B8">
        <w:rPr>
          <w:rFonts w:cs="Arial"/>
          <w:szCs w:val="22"/>
        </w:rPr>
        <w:t xml:space="preserve">Eine </w:t>
      </w:r>
      <w:r w:rsidRPr="00E751B8">
        <w:rPr>
          <w:rFonts w:cs="Arial"/>
          <w:b/>
        </w:rPr>
        <w:t>didaktische Einführung</w:t>
      </w:r>
      <w:r w:rsidRPr="00E751B8">
        <w:rPr>
          <w:rFonts w:cs="Arial"/>
        </w:rPr>
        <w:t xml:space="preserve"> zum Thema</w:t>
      </w:r>
    </w:p>
    <w:p w:rsidR="00A03B85" w:rsidRPr="00E751B8" w:rsidRDefault="00A03B85" w:rsidP="00A03B85">
      <w:pPr>
        <w:pStyle w:val="1Standardflietext"/>
        <w:ind w:firstLine="360"/>
        <w:rPr>
          <w:rFonts w:cs="Arial"/>
          <w:b/>
          <w:szCs w:val="22"/>
        </w:rPr>
      </w:pPr>
      <w:r w:rsidRPr="00E751B8">
        <w:rPr>
          <w:rFonts w:cs="Arial"/>
          <w:b/>
          <w:szCs w:val="22"/>
        </w:rPr>
        <w:t xml:space="preserve">- </w:t>
      </w:r>
      <w:r w:rsidRPr="00E751B8">
        <w:rPr>
          <w:rFonts w:cs="Arial"/>
          <w:b/>
          <w:szCs w:val="22"/>
        </w:rPr>
        <w:tab/>
      </w:r>
      <w:r w:rsidRPr="00E751B8">
        <w:rPr>
          <w:rFonts w:cs="Arial"/>
          <w:szCs w:val="22"/>
        </w:rPr>
        <w:t xml:space="preserve">Hinweise </w:t>
      </w:r>
      <w:r w:rsidRPr="00E751B8">
        <w:rPr>
          <w:rFonts w:cs="Arial"/>
        </w:rPr>
        <w:t xml:space="preserve">zu </w:t>
      </w:r>
      <w:r w:rsidRPr="00E751B8">
        <w:rPr>
          <w:rFonts w:cs="Arial"/>
          <w:b/>
        </w:rPr>
        <w:t xml:space="preserve">Referatsthemen, Links </w:t>
      </w:r>
      <w:r w:rsidRPr="00E751B8">
        <w:rPr>
          <w:rFonts w:cs="Arial"/>
        </w:rPr>
        <w:t>und</w:t>
      </w:r>
      <w:r w:rsidRPr="00E751B8">
        <w:rPr>
          <w:rFonts w:cs="Arial"/>
          <w:b/>
        </w:rPr>
        <w:t xml:space="preserve"> weiterführender Literatur</w:t>
      </w:r>
    </w:p>
    <w:p w:rsidR="00A03B85" w:rsidRPr="00E751B8" w:rsidRDefault="00A03B85" w:rsidP="00A03B85">
      <w:pPr>
        <w:pStyle w:val="1Standardflietext"/>
        <w:ind w:firstLine="360"/>
        <w:rPr>
          <w:rFonts w:cs="Arial"/>
          <w:szCs w:val="22"/>
        </w:rPr>
      </w:pPr>
      <w:r w:rsidRPr="00E751B8">
        <w:rPr>
          <w:rFonts w:cs="Arial"/>
          <w:b/>
          <w:szCs w:val="22"/>
        </w:rPr>
        <w:t xml:space="preserve">- </w:t>
      </w:r>
      <w:r w:rsidRPr="00E751B8">
        <w:rPr>
          <w:rFonts w:cs="Arial"/>
          <w:b/>
          <w:szCs w:val="22"/>
        </w:rPr>
        <w:tab/>
        <w:t>Arbeitsblatt 1:</w:t>
      </w:r>
      <w:r w:rsidRPr="00E751B8">
        <w:rPr>
          <w:rFonts w:cs="Arial"/>
          <w:szCs w:val="22"/>
        </w:rPr>
        <w:t xml:space="preserve"> Wisława Szymborska (1923-2012)</w:t>
      </w:r>
    </w:p>
    <w:p w:rsidR="00A03B85" w:rsidRPr="00E751B8" w:rsidRDefault="00A03B85" w:rsidP="00A03B85">
      <w:pPr>
        <w:pStyle w:val="1Standardflietext"/>
        <w:ind w:left="360"/>
        <w:rPr>
          <w:rFonts w:cs="Arial"/>
          <w:szCs w:val="22"/>
        </w:rPr>
      </w:pPr>
      <w:r w:rsidRPr="00E751B8">
        <w:rPr>
          <w:rFonts w:cs="Arial"/>
          <w:b/>
          <w:szCs w:val="22"/>
        </w:rPr>
        <w:t xml:space="preserve">- </w:t>
      </w:r>
      <w:r w:rsidRPr="00E751B8">
        <w:rPr>
          <w:rFonts w:cs="Arial"/>
          <w:b/>
          <w:szCs w:val="22"/>
        </w:rPr>
        <w:tab/>
        <w:t>Arbeitsblatt 2:</w:t>
      </w:r>
      <w:r w:rsidRPr="00E751B8">
        <w:rPr>
          <w:rFonts w:cs="Arial"/>
          <w:szCs w:val="22"/>
        </w:rPr>
        <w:t xml:space="preserve"> Das Schreiben eines Lebenslaufs</w:t>
      </w:r>
    </w:p>
    <w:p w:rsidR="00A03B85" w:rsidRPr="00E751B8" w:rsidRDefault="00A03B85" w:rsidP="00A03B85">
      <w:pPr>
        <w:pStyle w:val="1Standardflietext"/>
        <w:ind w:firstLine="360"/>
        <w:rPr>
          <w:rFonts w:cs="Arial"/>
          <w:szCs w:val="22"/>
        </w:rPr>
      </w:pPr>
      <w:r w:rsidRPr="00E751B8">
        <w:rPr>
          <w:rFonts w:cs="Arial"/>
          <w:b/>
          <w:szCs w:val="22"/>
        </w:rPr>
        <w:t xml:space="preserve">- </w:t>
      </w:r>
      <w:r w:rsidRPr="00E751B8">
        <w:rPr>
          <w:rFonts w:cs="Arial"/>
          <w:b/>
          <w:szCs w:val="22"/>
        </w:rPr>
        <w:tab/>
        <w:t>Arbeitsblatt 3:</w:t>
      </w:r>
      <w:r w:rsidRPr="00E751B8">
        <w:rPr>
          <w:rFonts w:cs="Arial"/>
          <w:szCs w:val="22"/>
        </w:rPr>
        <w:t xml:space="preserve"> Muss man Gedichte mögen?</w:t>
      </w:r>
    </w:p>
    <w:p w:rsidR="00260845" w:rsidRPr="00E751B8" w:rsidRDefault="00260845" w:rsidP="00F000A0">
      <w:pPr>
        <w:pStyle w:val="1Standardflietext"/>
        <w:jc w:val="both"/>
        <w:rPr>
          <w:rFonts w:cs="Arial"/>
        </w:rPr>
      </w:pPr>
    </w:p>
    <w:p w:rsidR="00A03B85" w:rsidRPr="00E751B8" w:rsidRDefault="00A03B85" w:rsidP="00F000A0">
      <w:pPr>
        <w:pStyle w:val="1Standardflietext"/>
        <w:jc w:val="both"/>
        <w:rPr>
          <w:rFonts w:cs="Arial"/>
        </w:rPr>
      </w:pPr>
    </w:p>
    <w:p w:rsidR="00E23898" w:rsidRPr="00E751B8" w:rsidRDefault="00E23898" w:rsidP="00F000A0">
      <w:pPr>
        <w:pStyle w:val="1Standardflietext"/>
        <w:jc w:val="both"/>
        <w:rPr>
          <w:rFonts w:cs="Arial"/>
        </w:rPr>
      </w:pPr>
    </w:p>
    <w:p w:rsidR="00DA7AD5" w:rsidRPr="00E751B8" w:rsidRDefault="00987CD6" w:rsidP="00F000A0">
      <w:pPr>
        <w:pStyle w:val="0berschrift2"/>
        <w:jc w:val="both"/>
        <w:rPr>
          <w:rFonts w:cs="Arial"/>
        </w:rPr>
      </w:pPr>
      <w:r w:rsidRPr="00E751B8">
        <w:rPr>
          <w:rFonts w:cs="Arial"/>
        </w:rPr>
        <w:lastRenderedPageBreak/>
        <w:t>Themen, Links und Literatur</w:t>
      </w:r>
    </w:p>
    <w:p w:rsidR="00DA7AD5" w:rsidRPr="00E751B8" w:rsidRDefault="00987CD6" w:rsidP="00F000A0">
      <w:pPr>
        <w:pStyle w:val="0berschrift3"/>
        <w:jc w:val="both"/>
        <w:rPr>
          <w:rFonts w:cs="Arial"/>
          <w:szCs w:val="22"/>
        </w:rPr>
      </w:pPr>
      <w:r w:rsidRPr="00E751B8">
        <w:rPr>
          <w:rFonts w:cs="Arial"/>
          <w:szCs w:val="22"/>
        </w:rPr>
        <w:t>Themen für Referate und Hausarbeiten</w:t>
      </w:r>
    </w:p>
    <w:p w:rsidR="00595D92" w:rsidRPr="00E751B8" w:rsidRDefault="00595D92" w:rsidP="00003D8C">
      <w:pPr>
        <w:pStyle w:val="1Standardflietext"/>
        <w:jc w:val="both"/>
        <w:rPr>
          <w:rFonts w:cs="Arial"/>
          <w:szCs w:val="22"/>
        </w:rPr>
      </w:pPr>
      <w:r w:rsidRPr="00E751B8">
        <w:rPr>
          <w:rFonts w:cs="Arial"/>
          <w:szCs w:val="22"/>
        </w:rPr>
        <w:t>Die Themenvorschläge für Referate oder Hausarbeiten so</w:t>
      </w:r>
      <w:r w:rsidR="00FD2627" w:rsidRPr="00E751B8">
        <w:rPr>
          <w:rFonts w:cs="Arial"/>
          <w:szCs w:val="22"/>
        </w:rPr>
        <w:t>ll</w:t>
      </w:r>
      <w:r w:rsidR="00464C4F" w:rsidRPr="00E751B8">
        <w:rPr>
          <w:rFonts w:cs="Arial"/>
          <w:szCs w:val="22"/>
        </w:rPr>
        <w:t>en Lehrer</w:t>
      </w:r>
      <w:r w:rsidR="00003D8C" w:rsidRPr="00E751B8">
        <w:rPr>
          <w:rFonts w:cs="Arial"/>
          <w:szCs w:val="22"/>
        </w:rPr>
        <w:t>Inne</w:t>
      </w:r>
      <w:r w:rsidR="00464C4F" w:rsidRPr="00E751B8">
        <w:rPr>
          <w:rFonts w:cs="Arial"/>
          <w:szCs w:val="22"/>
        </w:rPr>
        <w:t>n</w:t>
      </w:r>
      <w:r w:rsidRPr="00E751B8">
        <w:rPr>
          <w:rFonts w:cs="Arial"/>
          <w:szCs w:val="22"/>
        </w:rPr>
        <w:t xml:space="preserve"> Möglichkeiten aufzeigen, das Thema über den U</w:t>
      </w:r>
      <w:r w:rsidR="00464C4F" w:rsidRPr="00E751B8">
        <w:rPr>
          <w:rFonts w:cs="Arial"/>
          <w:szCs w:val="22"/>
        </w:rPr>
        <w:t xml:space="preserve">nterricht hinaus mit den </w:t>
      </w:r>
      <w:r w:rsidR="00FD2627" w:rsidRPr="00E751B8">
        <w:rPr>
          <w:rFonts w:cs="Arial"/>
          <w:szCs w:val="22"/>
        </w:rPr>
        <w:t>Schüler</w:t>
      </w:r>
      <w:r w:rsidR="00003D8C" w:rsidRPr="00E751B8">
        <w:rPr>
          <w:rFonts w:cs="Arial"/>
          <w:szCs w:val="22"/>
        </w:rPr>
        <w:t>Inne</w:t>
      </w:r>
      <w:r w:rsidR="00FD2627" w:rsidRPr="00E751B8">
        <w:rPr>
          <w:rFonts w:cs="Arial"/>
          <w:szCs w:val="22"/>
        </w:rPr>
        <w:t xml:space="preserve">n </w:t>
      </w:r>
      <w:r w:rsidRPr="00E751B8">
        <w:rPr>
          <w:rFonts w:cs="Arial"/>
          <w:szCs w:val="22"/>
        </w:rPr>
        <w:t>zu bearbeiten. Entsprechende Hinweise zur Sekundärliteratur erleichtern die Recherche und geben erste Anhaltspunkte für den Arbeitseinstieg.</w:t>
      </w:r>
    </w:p>
    <w:p w:rsidR="00595D92" w:rsidRPr="00E751B8" w:rsidRDefault="00595D92" w:rsidP="00003D8C">
      <w:pPr>
        <w:pStyle w:val="1Standardflietext"/>
        <w:spacing w:line="160" w:lineRule="atLeast"/>
        <w:jc w:val="both"/>
        <w:rPr>
          <w:rFonts w:cs="Arial"/>
          <w:szCs w:val="22"/>
        </w:rPr>
      </w:pPr>
    </w:p>
    <w:p w:rsidR="00B94DCB" w:rsidRPr="00E751B8" w:rsidRDefault="007B5CD8" w:rsidP="00003D8C">
      <w:pPr>
        <w:spacing w:after="0"/>
        <w:jc w:val="both"/>
        <w:rPr>
          <w:rFonts w:cs="Arial"/>
          <w:i/>
          <w:sz w:val="22"/>
          <w:szCs w:val="22"/>
        </w:rPr>
      </w:pPr>
      <w:r w:rsidRPr="00E751B8">
        <w:rPr>
          <w:rFonts w:cs="Arial"/>
          <w:i/>
          <w:sz w:val="22"/>
          <w:szCs w:val="22"/>
        </w:rPr>
        <w:t xml:space="preserve">„Manche mögen Poesie“ </w:t>
      </w:r>
      <w:r w:rsidR="00003D8C" w:rsidRPr="00E751B8">
        <w:rPr>
          <w:rFonts w:cs="Arial"/>
          <w:i/>
          <w:sz w:val="22"/>
          <w:szCs w:val="22"/>
        </w:rPr>
        <w:t>–</w:t>
      </w:r>
      <w:r w:rsidRPr="00E751B8">
        <w:rPr>
          <w:rFonts w:cs="Arial"/>
          <w:i/>
          <w:sz w:val="22"/>
          <w:szCs w:val="22"/>
        </w:rPr>
        <w:t xml:space="preserve"> Die Lyrikerin Wisława Szymborska und ihr poetisches Werk</w:t>
      </w:r>
    </w:p>
    <w:p w:rsidR="00003D8C" w:rsidRPr="00E751B8" w:rsidRDefault="00003D8C" w:rsidP="006E25C5">
      <w:pPr>
        <w:spacing w:after="0"/>
        <w:jc w:val="both"/>
        <w:rPr>
          <w:rFonts w:cs="Arial"/>
          <w:sz w:val="22"/>
          <w:szCs w:val="22"/>
        </w:rPr>
      </w:pPr>
    </w:p>
    <w:p w:rsidR="00E54D31" w:rsidRPr="00E751B8" w:rsidRDefault="00B730B5" w:rsidP="006E25C5">
      <w:pPr>
        <w:spacing w:after="0"/>
        <w:jc w:val="both"/>
        <w:rPr>
          <w:rFonts w:cs="Arial"/>
          <w:b/>
          <w:sz w:val="22"/>
          <w:szCs w:val="22"/>
        </w:rPr>
      </w:pPr>
      <w:r w:rsidRPr="00E751B8">
        <w:rPr>
          <w:rFonts w:cs="Arial"/>
          <w:b/>
          <w:sz w:val="22"/>
          <w:szCs w:val="22"/>
        </w:rPr>
        <w:t>Links</w:t>
      </w:r>
    </w:p>
    <w:p w:rsidR="007B5CD8" w:rsidRPr="00E751B8" w:rsidRDefault="007B5CD8" w:rsidP="00DC1900">
      <w:pPr>
        <w:pStyle w:val="1Standardflietext"/>
        <w:jc w:val="both"/>
        <w:rPr>
          <w:rFonts w:cs="Arial"/>
          <w:szCs w:val="22"/>
        </w:rPr>
      </w:pPr>
    </w:p>
    <w:p w:rsidR="006E25C5" w:rsidRPr="00E751B8" w:rsidRDefault="00C363CC" w:rsidP="00DC1900">
      <w:pPr>
        <w:pStyle w:val="1Standardflietext"/>
        <w:jc w:val="both"/>
        <w:rPr>
          <w:rFonts w:cs="Arial"/>
          <w:szCs w:val="22"/>
        </w:rPr>
      </w:pPr>
      <w:r>
        <w:rPr>
          <w:rFonts w:cs="Arial"/>
          <w:szCs w:val="22"/>
        </w:rPr>
        <w:t>Porträ</w:t>
      </w:r>
      <w:r w:rsidR="006E25C5" w:rsidRPr="00E751B8">
        <w:rPr>
          <w:rFonts w:cs="Arial"/>
          <w:szCs w:val="22"/>
        </w:rPr>
        <w:t>t von Wisława Szymborska</w:t>
      </w:r>
      <w:r w:rsidR="00024417" w:rsidRPr="00E751B8">
        <w:rPr>
          <w:rFonts w:cs="Arial"/>
          <w:szCs w:val="22"/>
        </w:rPr>
        <w:t>. Von Marta Kijowska.</w:t>
      </w:r>
    </w:p>
    <w:p w:rsidR="00131DDC" w:rsidRPr="00E751B8" w:rsidRDefault="00283ACE" w:rsidP="00010589">
      <w:pPr>
        <w:pStyle w:val="1Standardflietext"/>
        <w:rPr>
          <w:rFonts w:cs="Arial"/>
          <w:szCs w:val="22"/>
        </w:rPr>
      </w:pPr>
      <w:hyperlink r:id="rId16" w:history="1">
        <w:r w:rsidR="007B5CD8" w:rsidRPr="00E751B8">
          <w:rPr>
            <w:rStyle w:val="Hyperlink"/>
            <w:rFonts w:cs="Arial"/>
            <w:color w:val="auto"/>
            <w:szCs w:val="22"/>
          </w:rPr>
          <w:t>http://www.bpb.de/internationales/europa/polen/40830/portraitwisawa-szymborska</w:t>
        </w:r>
      </w:hyperlink>
    </w:p>
    <w:p w:rsidR="007B5CD8" w:rsidRPr="00E751B8" w:rsidRDefault="00C363CC" w:rsidP="00010589">
      <w:pPr>
        <w:pStyle w:val="1Standardflietext"/>
        <w:rPr>
          <w:rFonts w:cs="Arial"/>
          <w:szCs w:val="22"/>
        </w:rPr>
      </w:pPr>
      <w:r>
        <w:rPr>
          <w:rFonts w:cs="Arial"/>
          <w:szCs w:val="22"/>
        </w:rPr>
        <w:t>Gutes Porträ</w:t>
      </w:r>
      <w:r w:rsidR="007B5CD8" w:rsidRPr="00E751B8">
        <w:rPr>
          <w:rFonts w:cs="Arial"/>
          <w:szCs w:val="22"/>
        </w:rPr>
        <w:t>t auf der Seite der Bundeszentrale für politische Bildung</w:t>
      </w:r>
      <w:r w:rsidR="006E25C5" w:rsidRPr="00E751B8">
        <w:rPr>
          <w:rFonts w:cs="Arial"/>
          <w:szCs w:val="22"/>
        </w:rPr>
        <w:t>, aus dem Länderbericht Polen.</w:t>
      </w:r>
    </w:p>
    <w:p w:rsidR="007B5CD8" w:rsidRPr="00E751B8" w:rsidRDefault="007B5CD8" w:rsidP="00010589">
      <w:pPr>
        <w:pStyle w:val="1Standardflietext"/>
        <w:rPr>
          <w:rFonts w:cs="Arial"/>
          <w:szCs w:val="22"/>
        </w:rPr>
      </w:pPr>
    </w:p>
    <w:p w:rsidR="006E25C5" w:rsidRPr="00E751B8" w:rsidRDefault="006E25C5" w:rsidP="00010589">
      <w:pPr>
        <w:pStyle w:val="1Standardflietext"/>
        <w:rPr>
          <w:rFonts w:cs="Arial"/>
          <w:szCs w:val="22"/>
        </w:rPr>
      </w:pPr>
      <w:r w:rsidRPr="00E751B8">
        <w:rPr>
          <w:rFonts w:cs="Arial"/>
          <w:szCs w:val="22"/>
        </w:rPr>
        <w:t>Gedicht „Katze in der leeren Wohnung“</w:t>
      </w:r>
    </w:p>
    <w:p w:rsidR="007B5CD8" w:rsidRPr="00E751B8" w:rsidRDefault="00283ACE" w:rsidP="00010589">
      <w:pPr>
        <w:pStyle w:val="1Standardflietext"/>
        <w:rPr>
          <w:rFonts w:cs="Arial"/>
          <w:szCs w:val="22"/>
        </w:rPr>
      </w:pPr>
      <w:hyperlink r:id="rId17" w:history="1">
        <w:r w:rsidR="007B5CD8" w:rsidRPr="00E751B8">
          <w:rPr>
            <w:rStyle w:val="Hyperlink"/>
            <w:rFonts w:cs="Arial"/>
            <w:color w:val="auto"/>
            <w:szCs w:val="22"/>
          </w:rPr>
          <w:t>http://de.wikipedia.org/wiki/Katze_in_der_leeren_Wohnung</w:t>
        </w:r>
      </w:hyperlink>
    </w:p>
    <w:p w:rsidR="007B5CD8" w:rsidRPr="00E751B8" w:rsidRDefault="007B5CD8" w:rsidP="00010589">
      <w:pPr>
        <w:pStyle w:val="1Standardflietext"/>
        <w:rPr>
          <w:rFonts w:cs="Arial"/>
          <w:szCs w:val="22"/>
        </w:rPr>
      </w:pPr>
      <w:r w:rsidRPr="00E751B8">
        <w:rPr>
          <w:rFonts w:cs="Arial"/>
          <w:szCs w:val="22"/>
        </w:rPr>
        <w:t xml:space="preserve">Ein eigener Wikipedia-Eintrag mit ausführlicher Interpretation </w:t>
      </w:r>
      <w:r w:rsidR="00A03B85" w:rsidRPr="00E751B8">
        <w:rPr>
          <w:rFonts w:cs="Arial"/>
          <w:szCs w:val="22"/>
        </w:rPr>
        <w:t>des</w:t>
      </w:r>
      <w:r w:rsidRPr="00E751B8">
        <w:rPr>
          <w:rFonts w:cs="Arial"/>
          <w:szCs w:val="22"/>
        </w:rPr>
        <w:t xml:space="preserve"> bekannten Gedichtes „Katze in der leeren Wohnung“</w:t>
      </w:r>
      <w:r w:rsidR="00A03B85" w:rsidRPr="00E751B8">
        <w:rPr>
          <w:rFonts w:cs="Arial"/>
          <w:szCs w:val="22"/>
        </w:rPr>
        <w:t>.</w:t>
      </w:r>
    </w:p>
    <w:p w:rsidR="007B5CD8" w:rsidRPr="00E751B8" w:rsidRDefault="007B5CD8" w:rsidP="00010589">
      <w:pPr>
        <w:pStyle w:val="1Standardflietext"/>
        <w:rPr>
          <w:rFonts w:cs="Arial"/>
          <w:szCs w:val="22"/>
        </w:rPr>
      </w:pPr>
    </w:p>
    <w:p w:rsidR="00003D8C" w:rsidRPr="00E751B8" w:rsidRDefault="00003D8C" w:rsidP="00010589">
      <w:pPr>
        <w:pStyle w:val="1Standardflietext"/>
        <w:rPr>
          <w:szCs w:val="22"/>
        </w:rPr>
      </w:pPr>
      <w:r w:rsidRPr="00E751B8">
        <w:rPr>
          <w:szCs w:val="22"/>
        </w:rPr>
        <w:t>Seite von Urszula Usakowska-Wolff über Wisława Szymbors</w:t>
      </w:r>
      <w:r w:rsidR="006E25C5" w:rsidRPr="00E751B8">
        <w:rPr>
          <w:szCs w:val="22"/>
        </w:rPr>
        <w:t>k</w:t>
      </w:r>
      <w:r w:rsidRPr="00E751B8">
        <w:rPr>
          <w:szCs w:val="22"/>
        </w:rPr>
        <w:t>a</w:t>
      </w:r>
      <w:r w:rsidR="006E25C5" w:rsidRPr="00E751B8">
        <w:rPr>
          <w:szCs w:val="22"/>
        </w:rPr>
        <w:t>.</w:t>
      </w:r>
    </w:p>
    <w:p w:rsidR="007B5CD8" w:rsidRPr="00E751B8" w:rsidRDefault="00283ACE" w:rsidP="00010589">
      <w:pPr>
        <w:pStyle w:val="1Standardflietext"/>
        <w:rPr>
          <w:rFonts w:cs="Arial"/>
          <w:szCs w:val="22"/>
        </w:rPr>
      </w:pPr>
      <w:hyperlink r:id="rId18" w:history="1">
        <w:r w:rsidR="007B5CD8" w:rsidRPr="00E751B8">
          <w:rPr>
            <w:rStyle w:val="Hyperlink"/>
            <w:rFonts w:cs="Arial"/>
            <w:color w:val="auto"/>
            <w:szCs w:val="22"/>
          </w:rPr>
          <w:t>http://www.usakowska-wolff.com/wislawa.htm</w:t>
        </w:r>
      </w:hyperlink>
    </w:p>
    <w:p w:rsidR="007B5CD8" w:rsidRPr="00E751B8" w:rsidRDefault="00C363CC" w:rsidP="00010589">
      <w:pPr>
        <w:pStyle w:val="1Standardflietext"/>
        <w:rPr>
          <w:rFonts w:cs="Arial"/>
          <w:szCs w:val="22"/>
        </w:rPr>
      </w:pPr>
      <w:r>
        <w:rPr>
          <w:rFonts w:cs="Arial"/>
          <w:szCs w:val="22"/>
        </w:rPr>
        <w:t>Autorinnenporträ</w:t>
      </w:r>
      <w:r w:rsidR="00003D8C" w:rsidRPr="00E751B8">
        <w:rPr>
          <w:rFonts w:cs="Arial"/>
          <w:szCs w:val="22"/>
        </w:rPr>
        <w:t>t</w:t>
      </w:r>
      <w:r w:rsidR="007B5CD8" w:rsidRPr="00E751B8">
        <w:rPr>
          <w:rFonts w:cs="Arial"/>
          <w:szCs w:val="22"/>
        </w:rPr>
        <w:t xml:space="preserve"> mit starkem Bezug zum Werk</w:t>
      </w:r>
      <w:r w:rsidR="00003D8C" w:rsidRPr="00E751B8">
        <w:rPr>
          <w:rFonts w:cs="Arial"/>
          <w:szCs w:val="22"/>
        </w:rPr>
        <w:t>.</w:t>
      </w:r>
    </w:p>
    <w:p w:rsidR="007B5CD8" w:rsidRPr="00E751B8" w:rsidRDefault="007B5CD8" w:rsidP="00010589">
      <w:pPr>
        <w:pStyle w:val="1Standardflietext"/>
        <w:rPr>
          <w:rFonts w:cs="Arial"/>
          <w:szCs w:val="22"/>
        </w:rPr>
      </w:pPr>
    </w:p>
    <w:p w:rsidR="00003D8C" w:rsidRPr="00E751B8" w:rsidRDefault="00003D8C" w:rsidP="00CD1A87">
      <w:pPr>
        <w:rPr>
          <w:sz w:val="22"/>
          <w:szCs w:val="22"/>
        </w:rPr>
      </w:pPr>
      <w:r w:rsidRPr="00E751B8">
        <w:rPr>
          <w:sz w:val="22"/>
          <w:szCs w:val="22"/>
        </w:rPr>
        <w:t>„Die Welt verdient keinen Untergang“, Peter Hamm in der ZEIT</w:t>
      </w:r>
      <w:r w:rsidR="006E25C5" w:rsidRPr="00E751B8">
        <w:rPr>
          <w:sz w:val="22"/>
          <w:szCs w:val="22"/>
        </w:rPr>
        <w:t xml:space="preserve"> vom 02.06.2013</w:t>
      </w:r>
    </w:p>
    <w:p w:rsidR="00CD1A87" w:rsidRPr="00E751B8" w:rsidRDefault="00283ACE" w:rsidP="00CD1A87">
      <w:pPr>
        <w:rPr>
          <w:rFonts w:cs="Arial"/>
          <w:sz w:val="22"/>
          <w:szCs w:val="22"/>
        </w:rPr>
      </w:pPr>
      <w:hyperlink r:id="rId19" w:history="1">
        <w:r w:rsidR="00CD1A87" w:rsidRPr="00E751B8">
          <w:rPr>
            <w:rStyle w:val="Hyperlink"/>
            <w:rFonts w:cs="Arial"/>
            <w:color w:val="auto"/>
            <w:sz w:val="22"/>
            <w:szCs w:val="22"/>
          </w:rPr>
          <w:t>http://www.zeit.de/2013/22/wislawa-szymborska-gluekliche-liebe-und-andere-gedichte</w:t>
        </w:r>
      </w:hyperlink>
    </w:p>
    <w:p w:rsidR="00CD1A87" w:rsidRPr="00E751B8" w:rsidRDefault="00CD1A87" w:rsidP="00CD1A87">
      <w:pPr>
        <w:rPr>
          <w:rFonts w:cs="Arial"/>
          <w:sz w:val="22"/>
          <w:szCs w:val="22"/>
        </w:rPr>
      </w:pPr>
      <w:r w:rsidRPr="00E751B8">
        <w:rPr>
          <w:rFonts w:cs="Arial"/>
          <w:sz w:val="22"/>
          <w:szCs w:val="22"/>
        </w:rPr>
        <w:t>Über das „große lyrische Vermächtnis der Wis</w:t>
      </w:r>
      <w:r w:rsidR="00003D8C" w:rsidRPr="00E751B8">
        <w:rPr>
          <w:rFonts w:cs="Arial"/>
          <w:sz w:val="22"/>
          <w:szCs w:val="22"/>
        </w:rPr>
        <w:t>ł</w:t>
      </w:r>
      <w:r w:rsidRPr="00E751B8">
        <w:rPr>
          <w:rFonts w:cs="Arial"/>
          <w:sz w:val="22"/>
          <w:szCs w:val="22"/>
        </w:rPr>
        <w:t>awa Szymborska“ und was ihre Lyrik so einzigartig macht.</w:t>
      </w:r>
    </w:p>
    <w:p w:rsidR="006E25C5" w:rsidRPr="00E751B8" w:rsidRDefault="006E25C5" w:rsidP="006E25C5">
      <w:pPr>
        <w:rPr>
          <w:rFonts w:cs="Arial"/>
          <w:sz w:val="22"/>
          <w:szCs w:val="22"/>
        </w:rPr>
      </w:pPr>
    </w:p>
    <w:p w:rsidR="00CD1A87" w:rsidRPr="00E751B8" w:rsidRDefault="006E25C5" w:rsidP="006E25C5">
      <w:pPr>
        <w:rPr>
          <w:rFonts w:cs="Arial"/>
          <w:sz w:val="22"/>
          <w:szCs w:val="22"/>
        </w:rPr>
      </w:pPr>
      <w:r w:rsidRPr="00E751B8">
        <w:rPr>
          <w:rFonts w:cs="Arial"/>
          <w:sz w:val="22"/>
          <w:szCs w:val="22"/>
        </w:rPr>
        <w:t>„Erforscherin des Augenblicks“, Lothar Müller in der Süddeutschen Zeitung vom 03.02.2012</w:t>
      </w:r>
    </w:p>
    <w:p w:rsidR="00CD1A87" w:rsidRPr="00E751B8" w:rsidRDefault="00283ACE" w:rsidP="00CD1A87">
      <w:pPr>
        <w:rPr>
          <w:rFonts w:cs="Arial"/>
          <w:sz w:val="22"/>
          <w:szCs w:val="22"/>
        </w:rPr>
      </w:pPr>
      <w:hyperlink r:id="rId20" w:history="1">
        <w:r w:rsidR="00CD1A87" w:rsidRPr="00E751B8">
          <w:rPr>
            <w:rStyle w:val="Hyperlink"/>
            <w:rFonts w:cs="Arial"/>
            <w:color w:val="auto"/>
            <w:sz w:val="22"/>
            <w:szCs w:val="22"/>
          </w:rPr>
          <w:t>http://www.sueddeutsche.de/kultur/zum-tod-von-wislawa-szymborska-erforscherin-des-augenblicks-1.1274301</w:t>
        </w:r>
      </w:hyperlink>
    </w:p>
    <w:p w:rsidR="00CD1A87" w:rsidRPr="00E751B8" w:rsidRDefault="00CD1A87" w:rsidP="00CD1A87">
      <w:pPr>
        <w:rPr>
          <w:rFonts w:cs="Arial"/>
          <w:sz w:val="22"/>
          <w:szCs w:val="22"/>
        </w:rPr>
      </w:pPr>
      <w:r w:rsidRPr="00E751B8">
        <w:rPr>
          <w:rFonts w:cs="Arial"/>
          <w:sz w:val="22"/>
          <w:szCs w:val="22"/>
        </w:rPr>
        <w:t xml:space="preserve">Zum Tod von </w:t>
      </w:r>
      <w:r w:rsidR="00003D8C" w:rsidRPr="00E751B8">
        <w:rPr>
          <w:rFonts w:cs="Arial"/>
          <w:sz w:val="22"/>
          <w:szCs w:val="22"/>
        </w:rPr>
        <w:t xml:space="preserve">Wisława </w:t>
      </w:r>
      <w:r w:rsidRPr="00E751B8">
        <w:rPr>
          <w:rFonts w:cs="Arial"/>
          <w:sz w:val="22"/>
          <w:szCs w:val="22"/>
        </w:rPr>
        <w:t xml:space="preserve">Szymborska. </w:t>
      </w:r>
    </w:p>
    <w:p w:rsidR="00CD1A87" w:rsidRPr="00E751B8" w:rsidRDefault="00CD1A87" w:rsidP="00CD1A87">
      <w:pPr>
        <w:rPr>
          <w:rFonts w:cs="Arial"/>
          <w:sz w:val="22"/>
          <w:szCs w:val="22"/>
        </w:rPr>
      </w:pPr>
    </w:p>
    <w:p w:rsidR="006E25C5" w:rsidRPr="00E751B8" w:rsidRDefault="006E25C5" w:rsidP="006E25C5">
      <w:pPr>
        <w:rPr>
          <w:rFonts w:cs="Arial"/>
          <w:sz w:val="22"/>
          <w:szCs w:val="22"/>
        </w:rPr>
      </w:pPr>
      <w:r w:rsidRPr="00E751B8">
        <w:rPr>
          <w:rFonts w:cs="Arial"/>
          <w:sz w:val="22"/>
          <w:szCs w:val="22"/>
        </w:rPr>
        <w:t>„In Menschheitsgeschichte ge</w:t>
      </w:r>
      <w:r w:rsidR="00CF3784" w:rsidRPr="00E751B8">
        <w:rPr>
          <w:rFonts w:cs="Arial"/>
          <w:sz w:val="22"/>
          <w:szCs w:val="22"/>
        </w:rPr>
        <w:t>p</w:t>
      </w:r>
      <w:r w:rsidR="00C363CC">
        <w:rPr>
          <w:rFonts w:cs="Arial"/>
          <w:sz w:val="22"/>
          <w:szCs w:val="22"/>
        </w:rPr>
        <w:t>rüft“, Harald Hartung in der Frankfurter Allgemeinen Zeitung</w:t>
      </w:r>
      <w:r w:rsidRPr="00E751B8">
        <w:rPr>
          <w:rFonts w:cs="Arial"/>
          <w:sz w:val="22"/>
          <w:szCs w:val="22"/>
        </w:rPr>
        <w:t xml:space="preserve"> vom </w:t>
      </w:r>
      <w:r w:rsidR="00CF3784" w:rsidRPr="00E751B8">
        <w:rPr>
          <w:rFonts w:cs="Arial"/>
          <w:sz w:val="22"/>
          <w:szCs w:val="22"/>
        </w:rPr>
        <w:t>0</w:t>
      </w:r>
      <w:r w:rsidRPr="00E751B8">
        <w:rPr>
          <w:rFonts w:cs="Arial"/>
          <w:sz w:val="22"/>
          <w:szCs w:val="22"/>
        </w:rPr>
        <w:t>2.02.2012</w:t>
      </w:r>
    </w:p>
    <w:p w:rsidR="00CD1A87" w:rsidRPr="00E751B8" w:rsidRDefault="00283ACE" w:rsidP="00CD1A87">
      <w:pPr>
        <w:rPr>
          <w:rFonts w:cs="Arial"/>
          <w:sz w:val="22"/>
          <w:szCs w:val="22"/>
        </w:rPr>
      </w:pPr>
      <w:hyperlink r:id="rId21" w:history="1">
        <w:r w:rsidR="00CD1A87" w:rsidRPr="00E751B8">
          <w:rPr>
            <w:rStyle w:val="Hyperlink"/>
            <w:rFonts w:cs="Arial"/>
            <w:color w:val="auto"/>
            <w:sz w:val="22"/>
            <w:szCs w:val="22"/>
          </w:rPr>
          <w:t>http://www.faz.net/aktuell/feuilleton/zum-tod-wis-awa-szymborskas-in-menschheitsgeschichte-geprueft-11635258.html</w:t>
        </w:r>
      </w:hyperlink>
    </w:p>
    <w:p w:rsidR="00CD1A87" w:rsidRPr="00E751B8" w:rsidRDefault="00CD1A87" w:rsidP="00CD1A87">
      <w:pPr>
        <w:rPr>
          <w:rFonts w:cs="Arial"/>
          <w:sz w:val="22"/>
          <w:szCs w:val="22"/>
        </w:rPr>
      </w:pPr>
      <w:r w:rsidRPr="00E751B8">
        <w:rPr>
          <w:rFonts w:cs="Arial"/>
          <w:sz w:val="22"/>
          <w:szCs w:val="22"/>
        </w:rPr>
        <w:t xml:space="preserve">Nachruf </w:t>
      </w:r>
      <w:r w:rsidR="00C363CC">
        <w:rPr>
          <w:rFonts w:cs="Arial"/>
          <w:sz w:val="22"/>
          <w:szCs w:val="22"/>
        </w:rPr>
        <w:t xml:space="preserve">auf </w:t>
      </w:r>
      <w:r w:rsidR="00003D8C" w:rsidRPr="00E751B8">
        <w:rPr>
          <w:rFonts w:cs="Arial"/>
          <w:sz w:val="22"/>
          <w:szCs w:val="22"/>
        </w:rPr>
        <w:t xml:space="preserve">Wisława </w:t>
      </w:r>
      <w:r w:rsidRPr="00E751B8">
        <w:rPr>
          <w:rFonts w:cs="Arial"/>
          <w:sz w:val="22"/>
          <w:szCs w:val="22"/>
        </w:rPr>
        <w:t xml:space="preserve">Szymborska. </w:t>
      </w:r>
    </w:p>
    <w:p w:rsidR="00131DDC" w:rsidRPr="00E751B8" w:rsidRDefault="00131DDC" w:rsidP="00010589">
      <w:pPr>
        <w:pStyle w:val="1Standardflietext"/>
        <w:rPr>
          <w:rFonts w:cs="Arial"/>
        </w:rPr>
      </w:pPr>
    </w:p>
    <w:p w:rsidR="00A03B85" w:rsidRPr="00E751B8" w:rsidRDefault="00A03B85" w:rsidP="00010589">
      <w:pPr>
        <w:pStyle w:val="1Standardflietext"/>
        <w:rPr>
          <w:rFonts w:cs="Arial"/>
        </w:rPr>
      </w:pPr>
    </w:p>
    <w:p w:rsidR="00A03B85" w:rsidRPr="00E751B8" w:rsidRDefault="00A03B85" w:rsidP="00010589">
      <w:pPr>
        <w:pStyle w:val="1Standardflietext"/>
        <w:rPr>
          <w:rFonts w:cs="Arial"/>
        </w:rPr>
      </w:pPr>
    </w:p>
    <w:p w:rsidR="00A03B85" w:rsidRPr="00E751B8" w:rsidRDefault="00A03B85" w:rsidP="00010589">
      <w:pPr>
        <w:pStyle w:val="1Standardflietext"/>
        <w:rPr>
          <w:rFonts w:cs="Arial"/>
        </w:rPr>
      </w:pPr>
    </w:p>
    <w:p w:rsidR="00A03B85" w:rsidRPr="00E751B8" w:rsidRDefault="00A03B85" w:rsidP="00010589">
      <w:pPr>
        <w:pStyle w:val="1Standardflietext"/>
        <w:rPr>
          <w:rFonts w:cs="Arial"/>
        </w:rPr>
      </w:pPr>
    </w:p>
    <w:p w:rsidR="00A03B85" w:rsidRPr="00E751B8" w:rsidRDefault="00A03B85" w:rsidP="00010589">
      <w:pPr>
        <w:pStyle w:val="1Standardflietext"/>
        <w:rPr>
          <w:rFonts w:cs="Arial"/>
        </w:rPr>
      </w:pPr>
    </w:p>
    <w:p w:rsidR="00583439" w:rsidRPr="00E751B8" w:rsidRDefault="00060304" w:rsidP="007F2628">
      <w:pPr>
        <w:pStyle w:val="0berschrift3"/>
        <w:rPr>
          <w:rFonts w:cs="Arial"/>
          <w:szCs w:val="22"/>
        </w:rPr>
      </w:pPr>
      <w:r w:rsidRPr="00E751B8">
        <w:rPr>
          <w:rFonts w:cs="Arial"/>
          <w:szCs w:val="22"/>
        </w:rPr>
        <w:lastRenderedPageBreak/>
        <w:t>Weiterführende Literatur</w:t>
      </w:r>
    </w:p>
    <w:p w:rsidR="0070250D" w:rsidRPr="00E751B8" w:rsidRDefault="0070250D" w:rsidP="002F2D2F">
      <w:pPr>
        <w:pStyle w:val="1Standardflietext"/>
        <w:spacing w:after="0"/>
        <w:rPr>
          <w:rFonts w:cs="Arial"/>
          <w:szCs w:val="22"/>
        </w:rPr>
      </w:pPr>
    </w:p>
    <w:p w:rsidR="00CC5580" w:rsidRPr="00E751B8" w:rsidRDefault="00CC5580" w:rsidP="00CC5580">
      <w:pPr>
        <w:spacing w:after="0" w:line="240" w:lineRule="auto"/>
        <w:rPr>
          <w:rFonts w:cs="Arial"/>
          <w:sz w:val="22"/>
        </w:rPr>
      </w:pPr>
      <w:r w:rsidRPr="00E751B8">
        <w:rPr>
          <w:rFonts w:cs="Arial"/>
          <w:sz w:val="22"/>
        </w:rPr>
        <w:t>Bauer, Gerhard: Frage-Kunst. Szymborskas Gedichte. Frankfurt am Main: Stroemfeld 2004.</w:t>
      </w:r>
      <w:r w:rsidR="00E751B8">
        <w:rPr>
          <w:rFonts w:cs="Arial"/>
          <w:sz w:val="22"/>
        </w:rPr>
        <w:t xml:space="preserve"> </w:t>
      </w:r>
    </w:p>
    <w:p w:rsidR="00CC5580" w:rsidRPr="00E751B8" w:rsidRDefault="00CC5580">
      <w:pPr>
        <w:spacing w:after="0" w:line="240" w:lineRule="auto"/>
        <w:rPr>
          <w:rStyle w:val="1StandardflietextZchnZchn"/>
          <w:rFonts w:cs="Arial"/>
        </w:rPr>
      </w:pPr>
    </w:p>
    <w:p w:rsidR="008C5EBF" w:rsidRPr="00E751B8" w:rsidRDefault="007B5CD8">
      <w:pPr>
        <w:spacing w:after="0" w:line="240" w:lineRule="auto"/>
        <w:rPr>
          <w:rStyle w:val="1StandardflietextZchnZchn"/>
          <w:rFonts w:cs="Arial"/>
        </w:rPr>
      </w:pPr>
      <w:r w:rsidRPr="00E751B8">
        <w:rPr>
          <w:rStyle w:val="1StandardflietextZchnZchn"/>
          <w:rFonts w:cs="Arial"/>
        </w:rPr>
        <w:t>Halicka, Beata</w:t>
      </w:r>
      <w:r w:rsidR="00646723" w:rsidRPr="00E751B8">
        <w:rPr>
          <w:rStyle w:val="1StandardflietextZchnZchn"/>
          <w:rFonts w:cs="Arial"/>
        </w:rPr>
        <w:t>:</w:t>
      </w:r>
      <w:r w:rsidRPr="00E751B8">
        <w:rPr>
          <w:rStyle w:val="1StandardflietextZchnZchn"/>
          <w:rFonts w:cs="Arial"/>
        </w:rPr>
        <w:t xml:space="preserve"> Zur Rezeption der Gedichte von Wi</w:t>
      </w:r>
      <w:r w:rsidR="00C363CC">
        <w:rPr>
          <w:rStyle w:val="1StandardflietextZchnZchn"/>
          <w:rFonts w:cs="Arial"/>
        </w:rPr>
        <w:t>sława Szymborska in Deutschland.</w:t>
      </w:r>
      <w:r w:rsidRPr="00E751B8">
        <w:rPr>
          <w:rStyle w:val="1StandardflietextZchnZchn"/>
          <w:rFonts w:cs="Arial"/>
        </w:rPr>
        <w:t xml:space="preserve"> Berlin</w:t>
      </w:r>
      <w:r w:rsidR="006E25C5" w:rsidRPr="00E751B8">
        <w:rPr>
          <w:rStyle w:val="1StandardflietextZchnZchn"/>
          <w:rFonts w:cs="Arial"/>
        </w:rPr>
        <w:t xml:space="preserve">: Logos Verlag </w:t>
      </w:r>
      <w:r w:rsidRPr="00E751B8">
        <w:rPr>
          <w:rStyle w:val="1StandardflietextZchnZchn"/>
          <w:rFonts w:cs="Arial"/>
        </w:rPr>
        <w:t>2002.</w:t>
      </w:r>
      <w:r w:rsidRPr="00E751B8">
        <w:rPr>
          <w:rStyle w:val="1StandardflietextZchnZchn"/>
          <w:rFonts w:cs="Arial"/>
        </w:rPr>
        <w:br/>
      </w:r>
      <w:r w:rsidRPr="00E751B8">
        <w:rPr>
          <w:rStyle w:val="1StandardflietextZchnZchn"/>
          <w:rFonts w:cs="Arial"/>
        </w:rPr>
        <w:br/>
        <w:t>Kijowska, Marta</w:t>
      </w:r>
      <w:r w:rsidR="00646723" w:rsidRPr="00E751B8">
        <w:rPr>
          <w:rStyle w:val="1StandardflietextZchnZchn"/>
          <w:rFonts w:cs="Arial"/>
        </w:rPr>
        <w:t>:</w:t>
      </w:r>
      <w:r w:rsidRPr="00E751B8">
        <w:rPr>
          <w:rStyle w:val="1StandardflietextZchnZchn"/>
          <w:rFonts w:cs="Arial"/>
        </w:rPr>
        <w:t xml:space="preserve"> </w:t>
      </w:r>
      <w:r w:rsidR="006E25C5" w:rsidRPr="00E751B8">
        <w:rPr>
          <w:rStyle w:val="1StandardflietextZchnZchn"/>
          <w:rFonts w:cs="Arial"/>
        </w:rPr>
        <w:t>„</w:t>
      </w:r>
      <w:r w:rsidRPr="00E751B8">
        <w:rPr>
          <w:rStyle w:val="1StandardflietextZchnZchn"/>
          <w:rFonts w:cs="Arial"/>
        </w:rPr>
        <w:t xml:space="preserve">Der Weg vom Leid zur Träne ist interplanetarisch". Wisława Szymborska, </w:t>
      </w:r>
      <w:r w:rsidR="00676C54" w:rsidRPr="00E751B8">
        <w:rPr>
          <w:rStyle w:val="1StandardflietextZchnZchn"/>
          <w:rFonts w:cs="Arial"/>
        </w:rPr>
        <w:t>Nobelpreis für Literatur 1996. I</w:t>
      </w:r>
      <w:r w:rsidRPr="00E751B8">
        <w:rPr>
          <w:rStyle w:val="1StandardflietextZchnZchn"/>
          <w:rFonts w:cs="Arial"/>
        </w:rPr>
        <w:t>n: Kerner, Charlotte (Hrsg.), Madame Curie und ihre Schwestern – Fra</w:t>
      </w:r>
      <w:r w:rsidR="00C363CC">
        <w:rPr>
          <w:rStyle w:val="1StandardflietextZchnZchn"/>
          <w:rFonts w:cs="Arial"/>
        </w:rPr>
        <w:t>uen, die den Nobelpreis bekamen.</w:t>
      </w:r>
      <w:r w:rsidRPr="00E751B8">
        <w:rPr>
          <w:rStyle w:val="1StandardflietextZchnZchn"/>
          <w:rFonts w:cs="Arial"/>
        </w:rPr>
        <w:t xml:space="preserve"> Weinheim/Basel</w:t>
      </w:r>
      <w:r w:rsidR="00646723" w:rsidRPr="00E751B8">
        <w:rPr>
          <w:rStyle w:val="1StandardflietextZchnZchn"/>
          <w:rFonts w:cs="Arial"/>
        </w:rPr>
        <w:t>: Beltz</w:t>
      </w:r>
      <w:r w:rsidRPr="00E751B8">
        <w:rPr>
          <w:rStyle w:val="1StandardflietextZchnZchn"/>
          <w:rFonts w:cs="Arial"/>
        </w:rPr>
        <w:t xml:space="preserve"> 1997.</w:t>
      </w:r>
    </w:p>
    <w:p w:rsidR="008C5EBF" w:rsidRPr="00E751B8" w:rsidRDefault="008C5EBF">
      <w:pPr>
        <w:spacing w:after="0" w:line="240" w:lineRule="auto"/>
        <w:rPr>
          <w:rStyle w:val="1StandardflietextZchnZchn"/>
          <w:rFonts w:cs="Arial"/>
        </w:rPr>
      </w:pPr>
    </w:p>
    <w:p w:rsidR="008C5EBF" w:rsidRPr="00E751B8" w:rsidRDefault="008C5EBF">
      <w:pPr>
        <w:spacing w:after="0" w:line="240" w:lineRule="auto"/>
        <w:rPr>
          <w:rStyle w:val="1StandardflietextZchnZchn"/>
          <w:rFonts w:cs="Arial"/>
        </w:rPr>
      </w:pPr>
      <w:r w:rsidRPr="00E751B8">
        <w:rPr>
          <w:rStyle w:val="1StandardflietextZchnZchn"/>
          <w:rFonts w:cs="Arial"/>
        </w:rPr>
        <w:t>Kneip, Matthias; Mack, Manfred: Wisława Szymborska: Lebensläufe. Was zählt? In: Dies.: Polnische Literatur</w:t>
      </w:r>
      <w:r w:rsidR="00B851BB" w:rsidRPr="00E751B8">
        <w:rPr>
          <w:rStyle w:val="1StandardflietextZchnZchn"/>
          <w:rFonts w:cs="Arial"/>
        </w:rPr>
        <w:t xml:space="preserve"> und deutsch-polnische Literaturbeziehungen</w:t>
      </w:r>
      <w:r w:rsidRPr="00E751B8">
        <w:rPr>
          <w:rStyle w:val="1StandardflietextZchnZchn"/>
          <w:rFonts w:cs="Arial"/>
        </w:rPr>
        <w:t xml:space="preserve">. Berlin: Cornelsen 2003, S. </w:t>
      </w:r>
      <w:r w:rsidR="00DC490D" w:rsidRPr="00E751B8">
        <w:rPr>
          <w:rStyle w:val="1StandardflietextZchnZchn"/>
          <w:rFonts w:cs="Arial"/>
        </w:rPr>
        <w:t>34</w:t>
      </w:r>
      <w:r w:rsidR="00B851BB" w:rsidRPr="00E751B8">
        <w:rPr>
          <w:rStyle w:val="1StandardflietextZchnZchn"/>
          <w:rFonts w:cs="Arial"/>
        </w:rPr>
        <w:t>-</w:t>
      </w:r>
      <w:r w:rsidRPr="00E751B8">
        <w:rPr>
          <w:rStyle w:val="1StandardflietextZchnZchn"/>
          <w:rFonts w:cs="Arial"/>
        </w:rPr>
        <w:t>4</w:t>
      </w:r>
      <w:r w:rsidR="00DC490D" w:rsidRPr="00E751B8">
        <w:rPr>
          <w:rStyle w:val="1StandardflietextZchnZchn"/>
          <w:rFonts w:cs="Arial"/>
        </w:rPr>
        <w:t>1</w:t>
      </w:r>
      <w:r w:rsidRPr="00E751B8">
        <w:rPr>
          <w:rStyle w:val="1StandardflietextZchnZchn"/>
          <w:rFonts w:cs="Arial"/>
        </w:rPr>
        <w:t xml:space="preserve">. </w:t>
      </w:r>
    </w:p>
    <w:p w:rsidR="008C5EBF" w:rsidRPr="00E751B8" w:rsidRDefault="008C5EBF">
      <w:pPr>
        <w:spacing w:after="0" w:line="240" w:lineRule="auto"/>
        <w:rPr>
          <w:rStyle w:val="1StandardflietextZchnZchn"/>
          <w:rFonts w:cs="Arial"/>
        </w:rPr>
      </w:pPr>
    </w:p>
    <w:p w:rsidR="00094303" w:rsidRPr="00E751B8" w:rsidRDefault="008C5EBF" w:rsidP="00A03B85">
      <w:pPr>
        <w:rPr>
          <w:rFonts w:cs="Arial"/>
          <w:sz w:val="22"/>
        </w:rPr>
      </w:pPr>
      <w:r w:rsidRPr="00E751B8">
        <w:rPr>
          <w:rStyle w:val="1StandardflietextZchnZchn"/>
          <w:rFonts w:cs="Arial"/>
        </w:rPr>
        <w:t>Dies.: Wisława Szymborska und Günter Kunert: Jahrhundertwende. Ein Rückblick und ein Ausblick. In: Dies.: Polnische Literatur</w:t>
      </w:r>
      <w:r w:rsidR="00B851BB" w:rsidRPr="00E751B8">
        <w:rPr>
          <w:rStyle w:val="1StandardflietextZchnZchn"/>
          <w:rFonts w:cs="Arial"/>
        </w:rPr>
        <w:t xml:space="preserve"> und deutsch-polnische Literaturbeziehungen</w:t>
      </w:r>
      <w:r w:rsidRPr="00E751B8">
        <w:rPr>
          <w:rStyle w:val="1StandardflietextZchnZchn"/>
          <w:rFonts w:cs="Arial"/>
        </w:rPr>
        <w:t xml:space="preserve">. Berlin: Cornelsen 2003, S. </w:t>
      </w:r>
      <w:r w:rsidR="00B851BB" w:rsidRPr="00E751B8">
        <w:rPr>
          <w:rStyle w:val="1StandardflietextZchnZchn"/>
          <w:rFonts w:cs="Arial"/>
        </w:rPr>
        <w:t>120-</w:t>
      </w:r>
      <w:r w:rsidRPr="00E751B8">
        <w:rPr>
          <w:rStyle w:val="1StandardflietextZchnZchn"/>
          <w:rFonts w:cs="Arial"/>
        </w:rPr>
        <w:t xml:space="preserve">125. </w:t>
      </w:r>
      <w:r w:rsidR="007B5CD8" w:rsidRPr="00E751B8">
        <w:rPr>
          <w:rStyle w:val="1StandardflietextZchnZchn"/>
          <w:rFonts w:cs="Arial"/>
        </w:rPr>
        <w:br/>
      </w:r>
      <w:r w:rsidR="007B5CD8" w:rsidRPr="00E751B8">
        <w:rPr>
          <w:rStyle w:val="1StandardflietextZchnZchn"/>
          <w:rFonts w:cs="Arial"/>
        </w:rPr>
        <w:br/>
        <w:t>Lütvogt, Dörte</w:t>
      </w:r>
      <w:r w:rsidR="00646723" w:rsidRPr="00E751B8">
        <w:rPr>
          <w:rStyle w:val="1StandardflietextZchnZchn"/>
          <w:rFonts w:cs="Arial"/>
        </w:rPr>
        <w:t>:</w:t>
      </w:r>
      <w:r w:rsidR="007B5CD8" w:rsidRPr="00E751B8">
        <w:rPr>
          <w:rStyle w:val="1StandardflietextZchnZchn"/>
          <w:rFonts w:cs="Arial"/>
        </w:rPr>
        <w:t xml:space="preserve"> Untersuchungen zu</w:t>
      </w:r>
      <w:r w:rsidR="00C363CC">
        <w:rPr>
          <w:rStyle w:val="1StandardflietextZchnZchn"/>
          <w:rFonts w:cs="Arial"/>
        </w:rPr>
        <w:t>r Poetik der Wisława Szymborska.</w:t>
      </w:r>
      <w:r w:rsidR="007B5CD8" w:rsidRPr="00E751B8">
        <w:rPr>
          <w:rStyle w:val="1StandardflietextZchnZchn"/>
          <w:rFonts w:cs="Arial"/>
        </w:rPr>
        <w:t xml:space="preserve"> Wiesbaden</w:t>
      </w:r>
      <w:r w:rsidR="00646723" w:rsidRPr="00E751B8">
        <w:rPr>
          <w:rStyle w:val="1StandardflietextZchnZchn"/>
          <w:rFonts w:cs="Arial"/>
        </w:rPr>
        <w:t>: Harrassowitz</w:t>
      </w:r>
      <w:r w:rsidR="007B5CD8" w:rsidRPr="00E751B8">
        <w:rPr>
          <w:rStyle w:val="1StandardflietextZchnZchn"/>
          <w:rFonts w:cs="Arial"/>
        </w:rPr>
        <w:t xml:space="preserve"> 1998.</w:t>
      </w:r>
      <w:r w:rsidR="007B5CD8" w:rsidRPr="00E751B8">
        <w:rPr>
          <w:rStyle w:val="1StandardflietextZchnZchn"/>
          <w:rFonts w:cs="Arial"/>
        </w:rPr>
        <w:br/>
      </w:r>
      <w:r w:rsidR="007B5CD8" w:rsidRPr="00E751B8">
        <w:rPr>
          <w:rStyle w:val="1StandardflietextZchnZchn"/>
          <w:rFonts w:cs="Arial"/>
        </w:rPr>
        <w:br/>
      </w:r>
      <w:r w:rsidR="00094303" w:rsidRPr="00E751B8">
        <w:rPr>
          <w:rFonts w:cs="Arial"/>
          <w:sz w:val="22"/>
        </w:rPr>
        <w:t>Szymborska, Wisława: Der Augenblick / Chwila. Gedichte; polnisch und deutsch. Übertragen und hrsg. von Karl Dedecius. Frankfurt am Main: Suhrkamp 2005</w:t>
      </w:r>
      <w:r w:rsidR="00E751B8">
        <w:rPr>
          <w:rFonts w:cs="Arial"/>
          <w:sz w:val="22"/>
        </w:rPr>
        <w:t>.</w:t>
      </w:r>
    </w:p>
    <w:p w:rsidR="00094303" w:rsidRPr="00E751B8" w:rsidRDefault="00094303" w:rsidP="0084794D">
      <w:pPr>
        <w:spacing w:after="0" w:line="240" w:lineRule="auto"/>
        <w:rPr>
          <w:rStyle w:val="1StandardflietextZchnZchn"/>
          <w:rFonts w:cs="Arial"/>
        </w:rPr>
      </w:pPr>
    </w:p>
    <w:p w:rsidR="0084794D" w:rsidRPr="00E751B8" w:rsidRDefault="00094303" w:rsidP="0084794D">
      <w:pPr>
        <w:spacing w:after="0" w:line="240" w:lineRule="auto"/>
        <w:rPr>
          <w:rFonts w:cs="Arial"/>
          <w:sz w:val="22"/>
          <w:szCs w:val="22"/>
        </w:rPr>
      </w:pPr>
      <w:r w:rsidRPr="00E751B8">
        <w:rPr>
          <w:rStyle w:val="1StandardflietextZchnZchn"/>
          <w:rFonts w:cs="Arial"/>
        </w:rPr>
        <w:t>Dies.</w:t>
      </w:r>
      <w:r w:rsidR="0084794D" w:rsidRPr="00E751B8">
        <w:rPr>
          <w:rFonts w:cs="Arial"/>
          <w:sz w:val="22"/>
          <w:szCs w:val="22"/>
        </w:rPr>
        <w:t>: Die Gedichte. Hrsg. und übertragen v. Karl D</w:t>
      </w:r>
      <w:r w:rsidR="00C363CC">
        <w:rPr>
          <w:rFonts w:cs="Arial"/>
          <w:sz w:val="22"/>
          <w:szCs w:val="22"/>
        </w:rPr>
        <w:t>edecius. Hamburg: Gruner &amp; Jahr,</w:t>
      </w:r>
      <w:r w:rsidR="0084794D" w:rsidRPr="00E751B8">
        <w:rPr>
          <w:rFonts w:cs="Arial"/>
          <w:sz w:val="22"/>
          <w:szCs w:val="22"/>
        </w:rPr>
        <w:t xml:space="preserve"> 2006 </w:t>
      </w:r>
      <w:r w:rsidR="00E751B8">
        <w:rPr>
          <w:rFonts w:cs="Arial"/>
          <w:sz w:val="22"/>
          <w:szCs w:val="22"/>
        </w:rPr>
        <w:t>(</w:t>
      </w:r>
      <w:r w:rsidR="0084794D" w:rsidRPr="00E751B8">
        <w:rPr>
          <w:rFonts w:cs="Arial"/>
          <w:sz w:val="22"/>
          <w:szCs w:val="22"/>
        </w:rPr>
        <w:t>=</w:t>
      </w:r>
      <w:r w:rsidR="00E751B8">
        <w:rPr>
          <w:rFonts w:cs="Arial"/>
          <w:sz w:val="22"/>
          <w:szCs w:val="22"/>
        </w:rPr>
        <w:t xml:space="preserve"> </w:t>
      </w:r>
      <w:r w:rsidR="0084794D" w:rsidRPr="00E751B8">
        <w:rPr>
          <w:rFonts w:cs="Arial"/>
          <w:sz w:val="22"/>
          <w:szCs w:val="22"/>
        </w:rPr>
        <w:t xml:space="preserve">Brigitte-Edition, erlesen von Elke Heidenreich; 12). </w:t>
      </w:r>
    </w:p>
    <w:p w:rsidR="0084794D" w:rsidRPr="00E751B8" w:rsidRDefault="0084794D" w:rsidP="0084794D">
      <w:pPr>
        <w:spacing w:after="0" w:line="240" w:lineRule="auto"/>
        <w:rPr>
          <w:rFonts w:cs="Arial"/>
          <w:sz w:val="22"/>
          <w:szCs w:val="22"/>
        </w:rPr>
      </w:pPr>
    </w:p>
    <w:p w:rsidR="0084794D" w:rsidRPr="00E751B8" w:rsidRDefault="0084794D" w:rsidP="0084794D">
      <w:pPr>
        <w:spacing w:after="0" w:line="240" w:lineRule="auto"/>
        <w:rPr>
          <w:rFonts w:cs="Arial"/>
          <w:sz w:val="22"/>
          <w:szCs w:val="22"/>
        </w:rPr>
      </w:pPr>
      <w:r w:rsidRPr="00E751B8">
        <w:rPr>
          <w:rFonts w:cs="Arial"/>
          <w:sz w:val="22"/>
          <w:szCs w:val="22"/>
        </w:rPr>
        <w:t>Dies.: Glückliche Liebe und andere Gedichte. Berlin: Suhrkamp 2012.</w:t>
      </w:r>
    </w:p>
    <w:p w:rsidR="0084794D" w:rsidRPr="00E751B8" w:rsidRDefault="0084794D" w:rsidP="0084794D">
      <w:pPr>
        <w:spacing w:after="0" w:line="240" w:lineRule="auto"/>
        <w:rPr>
          <w:rFonts w:cs="Arial"/>
          <w:sz w:val="22"/>
          <w:szCs w:val="22"/>
        </w:rPr>
      </w:pPr>
    </w:p>
    <w:p w:rsidR="007B5CD8" w:rsidRPr="00E751B8" w:rsidRDefault="00596EF7">
      <w:pPr>
        <w:spacing w:after="0" w:line="240" w:lineRule="auto"/>
        <w:rPr>
          <w:rFonts w:cs="Arial"/>
          <w:sz w:val="22"/>
          <w:szCs w:val="22"/>
          <w:u w:val="single"/>
        </w:rPr>
      </w:pPr>
      <w:r w:rsidRPr="00E751B8">
        <w:rPr>
          <w:rFonts w:cs="Arial"/>
          <w:sz w:val="22"/>
          <w:szCs w:val="22"/>
        </w:rPr>
        <w:t xml:space="preserve">Dies.: </w:t>
      </w:r>
      <w:r w:rsidR="0084794D" w:rsidRPr="00E751B8">
        <w:rPr>
          <w:rFonts w:cs="Arial"/>
          <w:sz w:val="22"/>
          <w:szCs w:val="22"/>
        </w:rPr>
        <w:t>Liebesgedichte</w:t>
      </w:r>
      <w:r w:rsidRPr="00E751B8">
        <w:rPr>
          <w:rFonts w:cs="Arial"/>
          <w:sz w:val="22"/>
          <w:szCs w:val="22"/>
        </w:rPr>
        <w:t xml:space="preserve">. </w:t>
      </w:r>
      <w:r w:rsidR="0084794D" w:rsidRPr="00E751B8">
        <w:rPr>
          <w:rFonts w:cs="Arial"/>
          <w:sz w:val="22"/>
          <w:szCs w:val="22"/>
        </w:rPr>
        <w:t>Ausgew</w:t>
      </w:r>
      <w:r w:rsidRPr="00E751B8">
        <w:rPr>
          <w:rFonts w:cs="Arial"/>
          <w:sz w:val="22"/>
          <w:szCs w:val="22"/>
        </w:rPr>
        <w:t>ählt</w:t>
      </w:r>
      <w:r w:rsidR="0084794D" w:rsidRPr="00E751B8">
        <w:rPr>
          <w:rFonts w:cs="Arial"/>
          <w:sz w:val="22"/>
          <w:szCs w:val="22"/>
        </w:rPr>
        <w:t xml:space="preserve"> und übertr</w:t>
      </w:r>
      <w:r w:rsidRPr="00E751B8">
        <w:rPr>
          <w:rFonts w:cs="Arial"/>
          <w:sz w:val="22"/>
          <w:szCs w:val="22"/>
        </w:rPr>
        <w:t>agen</w:t>
      </w:r>
      <w:r w:rsidR="0084794D" w:rsidRPr="00E751B8">
        <w:rPr>
          <w:rFonts w:cs="Arial"/>
          <w:sz w:val="22"/>
          <w:szCs w:val="22"/>
        </w:rPr>
        <w:t xml:space="preserve"> von Karl Dedecius</w:t>
      </w:r>
      <w:r w:rsidRPr="00E751B8">
        <w:rPr>
          <w:rFonts w:cs="Arial"/>
          <w:sz w:val="22"/>
          <w:szCs w:val="22"/>
        </w:rPr>
        <w:t>. Frankfurt am Main: Insel</w:t>
      </w:r>
      <w:r w:rsidR="0084794D" w:rsidRPr="00E751B8">
        <w:rPr>
          <w:rFonts w:cs="Arial"/>
          <w:sz w:val="22"/>
          <w:szCs w:val="22"/>
        </w:rPr>
        <w:t xml:space="preserve"> 2005</w:t>
      </w:r>
      <w:r w:rsidR="00E751B8">
        <w:rPr>
          <w:rFonts w:cs="Arial"/>
          <w:sz w:val="22"/>
          <w:szCs w:val="22"/>
        </w:rPr>
        <w:t>.</w:t>
      </w:r>
    </w:p>
    <w:sectPr w:rsidR="007B5CD8" w:rsidRPr="00E751B8" w:rsidSect="002F28A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18" w:right="1558" w:bottom="1418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CE" w:rsidRDefault="00283ACE">
      <w:r>
        <w:separator/>
      </w:r>
    </w:p>
    <w:p w:rsidR="00283ACE" w:rsidRDefault="00283ACE"/>
    <w:p w:rsidR="00283ACE" w:rsidRDefault="00283ACE"/>
    <w:p w:rsidR="00283ACE" w:rsidRDefault="00283ACE"/>
    <w:p w:rsidR="00283ACE" w:rsidRDefault="00283ACE"/>
    <w:p w:rsidR="00283ACE" w:rsidRDefault="00283ACE"/>
    <w:p w:rsidR="00283ACE" w:rsidRDefault="00283ACE"/>
    <w:p w:rsidR="00283ACE" w:rsidRDefault="00283ACE"/>
  </w:endnote>
  <w:endnote w:type="continuationSeparator" w:id="0">
    <w:p w:rsidR="00283ACE" w:rsidRDefault="00283ACE">
      <w:r>
        <w:continuationSeparator/>
      </w:r>
    </w:p>
    <w:p w:rsidR="00283ACE" w:rsidRDefault="00283ACE"/>
    <w:p w:rsidR="00283ACE" w:rsidRDefault="00283ACE"/>
    <w:p w:rsidR="00283ACE" w:rsidRDefault="00283ACE"/>
    <w:p w:rsidR="00283ACE" w:rsidRDefault="00283ACE"/>
    <w:p w:rsidR="00283ACE" w:rsidRDefault="00283ACE"/>
    <w:p w:rsidR="00283ACE" w:rsidRDefault="00283ACE"/>
    <w:p w:rsidR="00283ACE" w:rsidRDefault="00283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FA1F78" w:rsidRDefault="00FA1F78" w:rsidP="00E44005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92"/>
      <w:gridCol w:w="6"/>
      <w:gridCol w:w="6"/>
    </w:tblGrid>
    <w:tr w:rsidR="00FA1F78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980"/>
            <w:gridCol w:w="6"/>
            <w:gridCol w:w="6"/>
          </w:tblGrid>
          <w:tr w:rsidR="00FA1F78" w:rsidTr="00987C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980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3527"/>
                </w:tblGrid>
                <w:tr w:rsidR="00FA1F78" w:rsidTr="00987CD6">
                  <w:trPr>
                    <w:trHeight w:val="132"/>
                  </w:trPr>
                  <w:tc>
                    <w:tcPr>
                      <w:tcW w:w="1950" w:type="dxa"/>
                    </w:tcPr>
                    <w:p w:rsidR="00FA1F78" w:rsidRPr="00D442D6" w:rsidRDefault="00FA1F78" w:rsidP="00987C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F2AEF9E" wp14:editId="0D376BD9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3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3527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BF79B5">
                        <w:rPr>
                          <w:rFonts w:ascii="Times New Roman" w:hAnsi="Times New Roman"/>
                          <w:noProof/>
                          <w:szCs w:val="16"/>
                        </w:rPr>
                        <w:t>4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BF79B5">
                        <w:rPr>
                          <w:rFonts w:ascii="Times New Roman" w:hAnsi="Times New Roman"/>
                          <w:noProof/>
                          <w:szCs w:val="16"/>
                        </w:rPr>
                        <w:t>4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FA1F78" w:rsidRPr="00D442D6" w:rsidRDefault="00FA1F78" w:rsidP="00987C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FA1F78" w:rsidRPr="00D442D6" w:rsidRDefault="00FA1F78" w:rsidP="00987C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FA1F78" w:rsidRPr="00D442D6" w:rsidRDefault="00FA1F78" w:rsidP="00987C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FA1F78" w:rsidRPr="00D442D6" w:rsidRDefault="00FA1F7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FA1F78" w:rsidRPr="00D442D6" w:rsidRDefault="00FA1F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FA1F78" w:rsidRPr="00D442D6" w:rsidRDefault="00FA1F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1C" w:rsidRDefault="00267A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CE" w:rsidRDefault="00283ACE">
      <w:r>
        <w:separator/>
      </w:r>
    </w:p>
    <w:p w:rsidR="00283ACE" w:rsidRDefault="00283ACE"/>
    <w:p w:rsidR="00283ACE" w:rsidRDefault="00283ACE"/>
    <w:p w:rsidR="00283ACE" w:rsidRDefault="00283ACE"/>
    <w:p w:rsidR="00283ACE" w:rsidRDefault="00283ACE"/>
    <w:p w:rsidR="00283ACE" w:rsidRDefault="00283ACE"/>
    <w:p w:rsidR="00283ACE" w:rsidRDefault="00283ACE"/>
    <w:p w:rsidR="00283ACE" w:rsidRDefault="00283ACE"/>
  </w:footnote>
  <w:footnote w:type="continuationSeparator" w:id="0">
    <w:p w:rsidR="00283ACE" w:rsidRDefault="00283ACE">
      <w:r>
        <w:continuationSeparator/>
      </w:r>
    </w:p>
    <w:p w:rsidR="00283ACE" w:rsidRDefault="00283ACE"/>
    <w:p w:rsidR="00283ACE" w:rsidRDefault="00283ACE"/>
    <w:p w:rsidR="00283ACE" w:rsidRDefault="00283ACE"/>
    <w:p w:rsidR="00283ACE" w:rsidRDefault="00283ACE"/>
    <w:p w:rsidR="00283ACE" w:rsidRDefault="00283ACE"/>
    <w:p w:rsidR="00283ACE" w:rsidRDefault="00283ACE"/>
    <w:p w:rsidR="00283ACE" w:rsidRDefault="00283A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>
    <w:pPr>
      <w:pStyle w:val="Kopfzeile"/>
    </w:pPr>
  </w:p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FA1F78" w:rsidRPr="00267A1C" w:rsidTr="0003613B">
      <w:trPr>
        <w:trHeight w:val="272"/>
      </w:trPr>
      <w:tc>
        <w:tcPr>
          <w:tcW w:w="6946" w:type="dxa"/>
        </w:tcPr>
        <w:p w:rsidR="00FA1F78" w:rsidRPr="00267A1C" w:rsidRDefault="00AC4BC7" w:rsidP="00246B80">
          <w:pPr>
            <w:pStyle w:val="0berschrift4"/>
            <w:rPr>
              <w:sz w:val="20"/>
            </w:rPr>
          </w:pPr>
          <w:r w:rsidRPr="00267A1C">
            <w:rPr>
              <w:sz w:val="20"/>
            </w:rPr>
            <w:t>Wisława Szymborska: Das Schreiben eines Lebenslaufs</w:t>
          </w:r>
        </w:p>
      </w:tc>
      <w:tc>
        <w:tcPr>
          <w:tcW w:w="2767" w:type="dxa"/>
          <w:gridSpan w:val="2"/>
        </w:tcPr>
        <w:p w:rsidR="00FA1F78" w:rsidRPr="00267A1C" w:rsidRDefault="00FA1F78" w:rsidP="00DA4395">
          <w:pPr>
            <w:pStyle w:val="0berschrift4"/>
            <w:jc w:val="center"/>
            <w:rPr>
              <w:sz w:val="20"/>
            </w:rPr>
          </w:pPr>
          <w:r w:rsidRPr="00267A1C">
            <w:rPr>
              <w:b/>
              <w:sz w:val="20"/>
            </w:rPr>
            <w:t>Literatur</w:t>
          </w:r>
          <w:r w:rsidRPr="00267A1C">
            <w:rPr>
              <w:rStyle w:val="RahmenSymbol"/>
              <w:sz w:val="20"/>
            </w:rPr>
            <w:t></w:t>
          </w:r>
        </w:p>
      </w:tc>
    </w:tr>
    <w:tr w:rsidR="00FA1F78" w:rsidTr="0003613B">
      <w:trPr>
        <w:trHeight w:val="272"/>
      </w:trPr>
      <w:tc>
        <w:tcPr>
          <w:tcW w:w="8714" w:type="dxa"/>
          <w:gridSpan w:val="2"/>
        </w:tcPr>
        <w:p w:rsidR="00FA1F78" w:rsidRPr="002833C2" w:rsidRDefault="00FA1F78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:rsidR="00FA1F78" w:rsidRPr="002833C2" w:rsidRDefault="00FA1F78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FA1F78" w:rsidRDefault="00FA1F78" w:rsidP="002B4F3B">
    <w:pPr>
      <w:pStyle w:val="RahmenKopfzeileSubtite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1C" w:rsidRDefault="00267A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51288D"/>
    <w:multiLevelType w:val="hybridMultilevel"/>
    <w:tmpl w:val="BC98C7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7670D2"/>
    <w:multiLevelType w:val="hybridMultilevel"/>
    <w:tmpl w:val="98301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82732"/>
    <w:multiLevelType w:val="hybridMultilevel"/>
    <w:tmpl w:val="E2F22494"/>
    <w:lvl w:ilvl="0" w:tplc="F5B499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4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B207D"/>
    <w:multiLevelType w:val="hybridMultilevel"/>
    <w:tmpl w:val="2932E8B0"/>
    <w:lvl w:ilvl="0" w:tplc="EDE89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134B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A44CA"/>
    <w:multiLevelType w:val="hybridMultilevel"/>
    <w:tmpl w:val="22C67414"/>
    <w:lvl w:ilvl="0" w:tplc="0407000F">
      <w:start w:val="1"/>
      <w:numFmt w:val="decimal"/>
      <w:pStyle w:val="2Nummerierungeinfach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843D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28"/>
  </w:num>
  <w:num w:numId="4">
    <w:abstractNumId w:val="37"/>
  </w:num>
  <w:num w:numId="5">
    <w:abstractNumId w:val="45"/>
  </w:num>
  <w:num w:numId="6">
    <w:abstractNumId w:val="31"/>
  </w:num>
  <w:num w:numId="7">
    <w:abstractNumId w:val="23"/>
  </w:num>
  <w:num w:numId="8">
    <w:abstractNumId w:val="47"/>
  </w:num>
  <w:num w:numId="9">
    <w:abstractNumId w:val="42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21"/>
  </w:num>
  <w:num w:numId="23">
    <w:abstractNumId w:val="29"/>
  </w:num>
  <w:num w:numId="24">
    <w:abstractNumId w:val="25"/>
  </w:num>
  <w:num w:numId="25">
    <w:abstractNumId w:val="26"/>
  </w:num>
  <w:num w:numId="26">
    <w:abstractNumId w:val="30"/>
  </w:num>
  <w:num w:numId="27">
    <w:abstractNumId w:val="39"/>
  </w:num>
  <w:num w:numId="28">
    <w:abstractNumId w:val="20"/>
  </w:num>
  <w:num w:numId="29">
    <w:abstractNumId w:val="36"/>
  </w:num>
  <w:num w:numId="30">
    <w:abstractNumId w:val="32"/>
  </w:num>
  <w:num w:numId="31">
    <w:abstractNumId w:val="44"/>
  </w:num>
  <w:num w:numId="32">
    <w:abstractNumId w:val="12"/>
  </w:num>
  <w:num w:numId="33">
    <w:abstractNumId w:val="33"/>
  </w:num>
  <w:num w:numId="34">
    <w:abstractNumId w:val="11"/>
  </w:num>
  <w:num w:numId="35">
    <w:abstractNumId w:val="14"/>
  </w:num>
  <w:num w:numId="36">
    <w:abstractNumId w:val="16"/>
  </w:num>
  <w:num w:numId="37">
    <w:abstractNumId w:val="35"/>
  </w:num>
  <w:num w:numId="38">
    <w:abstractNumId w:val="19"/>
  </w:num>
  <w:num w:numId="39">
    <w:abstractNumId w:val="24"/>
  </w:num>
  <w:num w:numId="40">
    <w:abstractNumId w:val="10"/>
  </w:num>
  <w:num w:numId="41">
    <w:abstractNumId w:val="22"/>
  </w:num>
  <w:num w:numId="42">
    <w:abstractNumId w:val="43"/>
  </w:num>
  <w:num w:numId="43">
    <w:abstractNumId w:val="46"/>
  </w:num>
  <w:num w:numId="44">
    <w:abstractNumId w:val="15"/>
  </w:num>
  <w:num w:numId="45">
    <w:abstractNumId w:val="17"/>
  </w:num>
  <w:num w:numId="46">
    <w:abstractNumId w:val="38"/>
  </w:num>
  <w:num w:numId="47">
    <w:abstractNumId w:val="40"/>
  </w:num>
  <w:num w:numId="4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2"/>
    <w:rsid w:val="000036D7"/>
    <w:rsid w:val="00003D8C"/>
    <w:rsid w:val="00010589"/>
    <w:rsid w:val="00012FD5"/>
    <w:rsid w:val="00016B39"/>
    <w:rsid w:val="00021294"/>
    <w:rsid w:val="00021C09"/>
    <w:rsid w:val="00024417"/>
    <w:rsid w:val="00026C0A"/>
    <w:rsid w:val="00026FB6"/>
    <w:rsid w:val="000270EA"/>
    <w:rsid w:val="00035908"/>
    <w:rsid w:val="0003613B"/>
    <w:rsid w:val="00041780"/>
    <w:rsid w:val="0004277C"/>
    <w:rsid w:val="000434CE"/>
    <w:rsid w:val="000525AE"/>
    <w:rsid w:val="000564E4"/>
    <w:rsid w:val="00060304"/>
    <w:rsid w:val="0006254E"/>
    <w:rsid w:val="00062CB1"/>
    <w:rsid w:val="00063791"/>
    <w:rsid w:val="0006678C"/>
    <w:rsid w:val="00070934"/>
    <w:rsid w:val="000720FC"/>
    <w:rsid w:val="00076C38"/>
    <w:rsid w:val="000819A0"/>
    <w:rsid w:val="000820A2"/>
    <w:rsid w:val="00084588"/>
    <w:rsid w:val="000922CE"/>
    <w:rsid w:val="00092C6C"/>
    <w:rsid w:val="00094303"/>
    <w:rsid w:val="00096555"/>
    <w:rsid w:val="00096B03"/>
    <w:rsid w:val="000A6685"/>
    <w:rsid w:val="000A7EAF"/>
    <w:rsid w:val="000B101C"/>
    <w:rsid w:val="000C6C75"/>
    <w:rsid w:val="000D6AE8"/>
    <w:rsid w:val="000D710D"/>
    <w:rsid w:val="000E0DE3"/>
    <w:rsid w:val="000E27EF"/>
    <w:rsid w:val="000E3D24"/>
    <w:rsid w:val="000E528E"/>
    <w:rsid w:val="000E590A"/>
    <w:rsid w:val="000F039F"/>
    <w:rsid w:val="000F2509"/>
    <w:rsid w:val="000F50A8"/>
    <w:rsid w:val="000F7CB4"/>
    <w:rsid w:val="0010129B"/>
    <w:rsid w:val="00107625"/>
    <w:rsid w:val="0010776E"/>
    <w:rsid w:val="00114C43"/>
    <w:rsid w:val="00121293"/>
    <w:rsid w:val="00127484"/>
    <w:rsid w:val="00131DDC"/>
    <w:rsid w:val="00135EDD"/>
    <w:rsid w:val="00137907"/>
    <w:rsid w:val="0014005F"/>
    <w:rsid w:val="0014256E"/>
    <w:rsid w:val="00144E39"/>
    <w:rsid w:val="00146FFD"/>
    <w:rsid w:val="001506D1"/>
    <w:rsid w:val="00161B2D"/>
    <w:rsid w:val="00161CAE"/>
    <w:rsid w:val="001624A8"/>
    <w:rsid w:val="0016339B"/>
    <w:rsid w:val="0016430F"/>
    <w:rsid w:val="00164734"/>
    <w:rsid w:val="001674F1"/>
    <w:rsid w:val="0017137C"/>
    <w:rsid w:val="00190384"/>
    <w:rsid w:val="00194CB9"/>
    <w:rsid w:val="00195BC8"/>
    <w:rsid w:val="0019678C"/>
    <w:rsid w:val="001A1767"/>
    <w:rsid w:val="001A23BF"/>
    <w:rsid w:val="001A5306"/>
    <w:rsid w:val="001A7C52"/>
    <w:rsid w:val="001B3E83"/>
    <w:rsid w:val="001C28E9"/>
    <w:rsid w:val="001C2937"/>
    <w:rsid w:val="001D59F6"/>
    <w:rsid w:val="001E0366"/>
    <w:rsid w:val="001E07A0"/>
    <w:rsid w:val="001E1168"/>
    <w:rsid w:val="001E1443"/>
    <w:rsid w:val="001E1C51"/>
    <w:rsid w:val="001E26DA"/>
    <w:rsid w:val="001E59EA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25DC8"/>
    <w:rsid w:val="00226BE5"/>
    <w:rsid w:val="00231684"/>
    <w:rsid w:val="00231F30"/>
    <w:rsid w:val="002369BD"/>
    <w:rsid w:val="0024442C"/>
    <w:rsid w:val="00246B80"/>
    <w:rsid w:val="00251BD7"/>
    <w:rsid w:val="00252C89"/>
    <w:rsid w:val="00253B0C"/>
    <w:rsid w:val="00255097"/>
    <w:rsid w:val="00257EB8"/>
    <w:rsid w:val="00260845"/>
    <w:rsid w:val="00261D70"/>
    <w:rsid w:val="0026282B"/>
    <w:rsid w:val="00267A1C"/>
    <w:rsid w:val="002718B8"/>
    <w:rsid w:val="00274A20"/>
    <w:rsid w:val="00276128"/>
    <w:rsid w:val="00280069"/>
    <w:rsid w:val="00281C47"/>
    <w:rsid w:val="00282D72"/>
    <w:rsid w:val="002833C2"/>
    <w:rsid w:val="00283ACE"/>
    <w:rsid w:val="002937FF"/>
    <w:rsid w:val="002A3A65"/>
    <w:rsid w:val="002A4899"/>
    <w:rsid w:val="002B00CF"/>
    <w:rsid w:val="002B030C"/>
    <w:rsid w:val="002B0CBD"/>
    <w:rsid w:val="002B4F3B"/>
    <w:rsid w:val="002B5A98"/>
    <w:rsid w:val="002C3511"/>
    <w:rsid w:val="002C39D9"/>
    <w:rsid w:val="002C5CF6"/>
    <w:rsid w:val="002C6FC7"/>
    <w:rsid w:val="002D0731"/>
    <w:rsid w:val="002D1404"/>
    <w:rsid w:val="002D153E"/>
    <w:rsid w:val="002D39DB"/>
    <w:rsid w:val="002D5A9D"/>
    <w:rsid w:val="002D64E8"/>
    <w:rsid w:val="002D6E32"/>
    <w:rsid w:val="002D7662"/>
    <w:rsid w:val="002E2086"/>
    <w:rsid w:val="002E31E5"/>
    <w:rsid w:val="002E3CBA"/>
    <w:rsid w:val="002E531D"/>
    <w:rsid w:val="002E59F6"/>
    <w:rsid w:val="002F0D3A"/>
    <w:rsid w:val="002F1406"/>
    <w:rsid w:val="002F28AB"/>
    <w:rsid w:val="002F2D2F"/>
    <w:rsid w:val="003012E4"/>
    <w:rsid w:val="00303CDA"/>
    <w:rsid w:val="00304729"/>
    <w:rsid w:val="00304D6E"/>
    <w:rsid w:val="00305CB9"/>
    <w:rsid w:val="00311278"/>
    <w:rsid w:val="00320378"/>
    <w:rsid w:val="00326353"/>
    <w:rsid w:val="0033116B"/>
    <w:rsid w:val="00332F2D"/>
    <w:rsid w:val="00340C99"/>
    <w:rsid w:val="0034341F"/>
    <w:rsid w:val="00345530"/>
    <w:rsid w:val="003524B3"/>
    <w:rsid w:val="00352A61"/>
    <w:rsid w:val="00355522"/>
    <w:rsid w:val="00356A49"/>
    <w:rsid w:val="0036138D"/>
    <w:rsid w:val="00365669"/>
    <w:rsid w:val="00373D92"/>
    <w:rsid w:val="003771EB"/>
    <w:rsid w:val="00383D1A"/>
    <w:rsid w:val="00383FB9"/>
    <w:rsid w:val="00386141"/>
    <w:rsid w:val="00387169"/>
    <w:rsid w:val="00387FBF"/>
    <w:rsid w:val="003910C7"/>
    <w:rsid w:val="00395060"/>
    <w:rsid w:val="003A090D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3F5681"/>
    <w:rsid w:val="00400366"/>
    <w:rsid w:val="00403497"/>
    <w:rsid w:val="00403829"/>
    <w:rsid w:val="00407C57"/>
    <w:rsid w:val="00413E34"/>
    <w:rsid w:val="00417D48"/>
    <w:rsid w:val="0042027D"/>
    <w:rsid w:val="0042038D"/>
    <w:rsid w:val="00420464"/>
    <w:rsid w:val="00421F52"/>
    <w:rsid w:val="00425D85"/>
    <w:rsid w:val="00425DEE"/>
    <w:rsid w:val="00430CC9"/>
    <w:rsid w:val="004343FA"/>
    <w:rsid w:val="0043659F"/>
    <w:rsid w:val="00441489"/>
    <w:rsid w:val="00442223"/>
    <w:rsid w:val="0044301C"/>
    <w:rsid w:val="004430C0"/>
    <w:rsid w:val="004440AB"/>
    <w:rsid w:val="00445003"/>
    <w:rsid w:val="00445E73"/>
    <w:rsid w:val="00450A3A"/>
    <w:rsid w:val="00451292"/>
    <w:rsid w:val="00454442"/>
    <w:rsid w:val="00454670"/>
    <w:rsid w:val="00460316"/>
    <w:rsid w:val="004613CD"/>
    <w:rsid w:val="00461FB2"/>
    <w:rsid w:val="004624C4"/>
    <w:rsid w:val="00463984"/>
    <w:rsid w:val="00464BA1"/>
    <w:rsid w:val="00464C4F"/>
    <w:rsid w:val="00466BA5"/>
    <w:rsid w:val="00473918"/>
    <w:rsid w:val="00474204"/>
    <w:rsid w:val="00477C69"/>
    <w:rsid w:val="00483EFD"/>
    <w:rsid w:val="00485666"/>
    <w:rsid w:val="0049242E"/>
    <w:rsid w:val="0049247A"/>
    <w:rsid w:val="00495876"/>
    <w:rsid w:val="00496EA9"/>
    <w:rsid w:val="004A4876"/>
    <w:rsid w:val="004A52DC"/>
    <w:rsid w:val="004A71DA"/>
    <w:rsid w:val="004B02E4"/>
    <w:rsid w:val="004B2857"/>
    <w:rsid w:val="004B56B9"/>
    <w:rsid w:val="004B6AD9"/>
    <w:rsid w:val="004B7716"/>
    <w:rsid w:val="004D4E71"/>
    <w:rsid w:val="004E0620"/>
    <w:rsid w:val="004E644D"/>
    <w:rsid w:val="004E7BDB"/>
    <w:rsid w:val="004F1A91"/>
    <w:rsid w:val="005040CD"/>
    <w:rsid w:val="00504489"/>
    <w:rsid w:val="00504D03"/>
    <w:rsid w:val="005057CD"/>
    <w:rsid w:val="00512664"/>
    <w:rsid w:val="0051288F"/>
    <w:rsid w:val="00514ED4"/>
    <w:rsid w:val="005171C1"/>
    <w:rsid w:val="00521250"/>
    <w:rsid w:val="0052129F"/>
    <w:rsid w:val="005229B8"/>
    <w:rsid w:val="005241F2"/>
    <w:rsid w:val="0052577E"/>
    <w:rsid w:val="0052727C"/>
    <w:rsid w:val="00527896"/>
    <w:rsid w:val="0053176A"/>
    <w:rsid w:val="00536265"/>
    <w:rsid w:val="00541F3E"/>
    <w:rsid w:val="00542644"/>
    <w:rsid w:val="00542D5D"/>
    <w:rsid w:val="00547579"/>
    <w:rsid w:val="005519EA"/>
    <w:rsid w:val="0055399A"/>
    <w:rsid w:val="00557A3A"/>
    <w:rsid w:val="0056286B"/>
    <w:rsid w:val="0056361E"/>
    <w:rsid w:val="005663AD"/>
    <w:rsid w:val="005702AF"/>
    <w:rsid w:val="0057045C"/>
    <w:rsid w:val="005735C8"/>
    <w:rsid w:val="00581561"/>
    <w:rsid w:val="0058213D"/>
    <w:rsid w:val="00583439"/>
    <w:rsid w:val="00587FD4"/>
    <w:rsid w:val="0059450C"/>
    <w:rsid w:val="00595A31"/>
    <w:rsid w:val="00595D92"/>
    <w:rsid w:val="00595E8F"/>
    <w:rsid w:val="005966FF"/>
    <w:rsid w:val="00596EF7"/>
    <w:rsid w:val="005A00BC"/>
    <w:rsid w:val="005A3093"/>
    <w:rsid w:val="005A361F"/>
    <w:rsid w:val="005A4084"/>
    <w:rsid w:val="005A7A78"/>
    <w:rsid w:val="005B2864"/>
    <w:rsid w:val="005B34B7"/>
    <w:rsid w:val="005B680F"/>
    <w:rsid w:val="005C3FBF"/>
    <w:rsid w:val="005C73F8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35B7"/>
    <w:rsid w:val="005E4D7D"/>
    <w:rsid w:val="005E7F16"/>
    <w:rsid w:val="005F0E25"/>
    <w:rsid w:val="005F6FCA"/>
    <w:rsid w:val="00600EEF"/>
    <w:rsid w:val="006127F1"/>
    <w:rsid w:val="006132E0"/>
    <w:rsid w:val="00613C16"/>
    <w:rsid w:val="00614716"/>
    <w:rsid w:val="00620DEC"/>
    <w:rsid w:val="00621AF2"/>
    <w:rsid w:val="006233F1"/>
    <w:rsid w:val="00623DF5"/>
    <w:rsid w:val="00623E24"/>
    <w:rsid w:val="0062499F"/>
    <w:rsid w:val="00634A4B"/>
    <w:rsid w:val="00636857"/>
    <w:rsid w:val="006409B0"/>
    <w:rsid w:val="00642C76"/>
    <w:rsid w:val="00642FE1"/>
    <w:rsid w:val="00645C86"/>
    <w:rsid w:val="00646723"/>
    <w:rsid w:val="00650060"/>
    <w:rsid w:val="00653220"/>
    <w:rsid w:val="00655BD3"/>
    <w:rsid w:val="006576C8"/>
    <w:rsid w:val="00657A78"/>
    <w:rsid w:val="00657B17"/>
    <w:rsid w:val="00660E84"/>
    <w:rsid w:val="00662F5C"/>
    <w:rsid w:val="0066793F"/>
    <w:rsid w:val="00670EC9"/>
    <w:rsid w:val="00671796"/>
    <w:rsid w:val="00671856"/>
    <w:rsid w:val="00676C54"/>
    <w:rsid w:val="00680398"/>
    <w:rsid w:val="00684F3A"/>
    <w:rsid w:val="00685629"/>
    <w:rsid w:val="00687610"/>
    <w:rsid w:val="006902A7"/>
    <w:rsid w:val="00696A12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5C5"/>
    <w:rsid w:val="006E29CB"/>
    <w:rsid w:val="006E2EA3"/>
    <w:rsid w:val="006E4E12"/>
    <w:rsid w:val="006F551D"/>
    <w:rsid w:val="0070215E"/>
    <w:rsid w:val="0070250D"/>
    <w:rsid w:val="0070342E"/>
    <w:rsid w:val="00705E3C"/>
    <w:rsid w:val="007060CF"/>
    <w:rsid w:val="007116B3"/>
    <w:rsid w:val="00717FF9"/>
    <w:rsid w:val="00721675"/>
    <w:rsid w:val="007240B4"/>
    <w:rsid w:val="00725083"/>
    <w:rsid w:val="00725122"/>
    <w:rsid w:val="00727AD2"/>
    <w:rsid w:val="00730388"/>
    <w:rsid w:val="007337C0"/>
    <w:rsid w:val="00736647"/>
    <w:rsid w:val="00740453"/>
    <w:rsid w:val="0074383E"/>
    <w:rsid w:val="00747C60"/>
    <w:rsid w:val="007538D5"/>
    <w:rsid w:val="007552AA"/>
    <w:rsid w:val="0076191E"/>
    <w:rsid w:val="0076407F"/>
    <w:rsid w:val="0076682F"/>
    <w:rsid w:val="00770A83"/>
    <w:rsid w:val="00770FD4"/>
    <w:rsid w:val="007710C4"/>
    <w:rsid w:val="00781331"/>
    <w:rsid w:val="007840C2"/>
    <w:rsid w:val="007871BC"/>
    <w:rsid w:val="00790FD9"/>
    <w:rsid w:val="00792C9F"/>
    <w:rsid w:val="00793D4C"/>
    <w:rsid w:val="007960A7"/>
    <w:rsid w:val="00796A5D"/>
    <w:rsid w:val="00797021"/>
    <w:rsid w:val="007A0DF3"/>
    <w:rsid w:val="007A293C"/>
    <w:rsid w:val="007A321A"/>
    <w:rsid w:val="007A37D5"/>
    <w:rsid w:val="007A5025"/>
    <w:rsid w:val="007B3704"/>
    <w:rsid w:val="007B5CD8"/>
    <w:rsid w:val="007B61B2"/>
    <w:rsid w:val="007C0CCF"/>
    <w:rsid w:val="007C2BCF"/>
    <w:rsid w:val="007D10DF"/>
    <w:rsid w:val="007D13F7"/>
    <w:rsid w:val="007D2A43"/>
    <w:rsid w:val="007D668D"/>
    <w:rsid w:val="007F1386"/>
    <w:rsid w:val="007F14F4"/>
    <w:rsid w:val="007F1F44"/>
    <w:rsid w:val="007F2628"/>
    <w:rsid w:val="007F5A4A"/>
    <w:rsid w:val="007F7515"/>
    <w:rsid w:val="008016A2"/>
    <w:rsid w:val="00811365"/>
    <w:rsid w:val="00813B39"/>
    <w:rsid w:val="008144BD"/>
    <w:rsid w:val="00814908"/>
    <w:rsid w:val="00815DD0"/>
    <w:rsid w:val="00817D12"/>
    <w:rsid w:val="008228B5"/>
    <w:rsid w:val="008246EB"/>
    <w:rsid w:val="0082598C"/>
    <w:rsid w:val="0083146E"/>
    <w:rsid w:val="00831BD5"/>
    <w:rsid w:val="008373A4"/>
    <w:rsid w:val="00842A0D"/>
    <w:rsid w:val="00845A23"/>
    <w:rsid w:val="0084794D"/>
    <w:rsid w:val="00860CF0"/>
    <w:rsid w:val="00861560"/>
    <w:rsid w:val="00861F34"/>
    <w:rsid w:val="00862FDF"/>
    <w:rsid w:val="0086398D"/>
    <w:rsid w:val="00863AE2"/>
    <w:rsid w:val="008647FF"/>
    <w:rsid w:val="0086596D"/>
    <w:rsid w:val="0087090A"/>
    <w:rsid w:val="008726D2"/>
    <w:rsid w:val="0087362D"/>
    <w:rsid w:val="00876387"/>
    <w:rsid w:val="00881593"/>
    <w:rsid w:val="008835DC"/>
    <w:rsid w:val="008849E7"/>
    <w:rsid w:val="00887A7D"/>
    <w:rsid w:val="00890D9D"/>
    <w:rsid w:val="00891CB6"/>
    <w:rsid w:val="00892823"/>
    <w:rsid w:val="008A1C92"/>
    <w:rsid w:val="008A2DF7"/>
    <w:rsid w:val="008B0642"/>
    <w:rsid w:val="008B388B"/>
    <w:rsid w:val="008B389E"/>
    <w:rsid w:val="008B6ED0"/>
    <w:rsid w:val="008B769E"/>
    <w:rsid w:val="008C277C"/>
    <w:rsid w:val="008C5EBF"/>
    <w:rsid w:val="008C77F4"/>
    <w:rsid w:val="008D08AA"/>
    <w:rsid w:val="008D3F4B"/>
    <w:rsid w:val="008D66C8"/>
    <w:rsid w:val="008E78C1"/>
    <w:rsid w:val="008F70EE"/>
    <w:rsid w:val="008F7926"/>
    <w:rsid w:val="0090325E"/>
    <w:rsid w:val="009067D5"/>
    <w:rsid w:val="00916304"/>
    <w:rsid w:val="00922FE0"/>
    <w:rsid w:val="00923B16"/>
    <w:rsid w:val="009252A9"/>
    <w:rsid w:val="009252B7"/>
    <w:rsid w:val="00925C9C"/>
    <w:rsid w:val="00932B3F"/>
    <w:rsid w:val="00933B6C"/>
    <w:rsid w:val="00933E16"/>
    <w:rsid w:val="00934AB7"/>
    <w:rsid w:val="00935A77"/>
    <w:rsid w:val="009378BB"/>
    <w:rsid w:val="00937942"/>
    <w:rsid w:val="0094147E"/>
    <w:rsid w:val="009461A7"/>
    <w:rsid w:val="00946B15"/>
    <w:rsid w:val="00947D43"/>
    <w:rsid w:val="00953EE0"/>
    <w:rsid w:val="00956EF2"/>
    <w:rsid w:val="009576CA"/>
    <w:rsid w:val="009626A2"/>
    <w:rsid w:val="00963518"/>
    <w:rsid w:val="00971E69"/>
    <w:rsid w:val="0097419E"/>
    <w:rsid w:val="0098656D"/>
    <w:rsid w:val="00987CD6"/>
    <w:rsid w:val="00990706"/>
    <w:rsid w:val="0099163E"/>
    <w:rsid w:val="0099491D"/>
    <w:rsid w:val="009A522F"/>
    <w:rsid w:val="009A74FD"/>
    <w:rsid w:val="009B1AE3"/>
    <w:rsid w:val="009B590D"/>
    <w:rsid w:val="009C2A3F"/>
    <w:rsid w:val="009C4B06"/>
    <w:rsid w:val="009C4CE2"/>
    <w:rsid w:val="009C5612"/>
    <w:rsid w:val="009D59DD"/>
    <w:rsid w:val="009E009D"/>
    <w:rsid w:val="009F1DA3"/>
    <w:rsid w:val="009F20FB"/>
    <w:rsid w:val="009F3A9D"/>
    <w:rsid w:val="009F6231"/>
    <w:rsid w:val="00A0114A"/>
    <w:rsid w:val="00A033EA"/>
    <w:rsid w:val="00A03B85"/>
    <w:rsid w:val="00A03E9F"/>
    <w:rsid w:val="00A119F8"/>
    <w:rsid w:val="00A137FE"/>
    <w:rsid w:val="00A148A3"/>
    <w:rsid w:val="00A211DC"/>
    <w:rsid w:val="00A259B1"/>
    <w:rsid w:val="00A30DE4"/>
    <w:rsid w:val="00A323A3"/>
    <w:rsid w:val="00A33094"/>
    <w:rsid w:val="00A353D8"/>
    <w:rsid w:val="00A36401"/>
    <w:rsid w:val="00A37CDA"/>
    <w:rsid w:val="00A42A1A"/>
    <w:rsid w:val="00A47ED1"/>
    <w:rsid w:val="00A529A5"/>
    <w:rsid w:val="00A53B22"/>
    <w:rsid w:val="00A61553"/>
    <w:rsid w:val="00A62797"/>
    <w:rsid w:val="00A644E6"/>
    <w:rsid w:val="00A6623D"/>
    <w:rsid w:val="00A673FE"/>
    <w:rsid w:val="00A72A06"/>
    <w:rsid w:val="00A74B28"/>
    <w:rsid w:val="00A75F67"/>
    <w:rsid w:val="00A85CF5"/>
    <w:rsid w:val="00A8770A"/>
    <w:rsid w:val="00A90E52"/>
    <w:rsid w:val="00A90E9F"/>
    <w:rsid w:val="00A9197C"/>
    <w:rsid w:val="00A971C7"/>
    <w:rsid w:val="00AA1C56"/>
    <w:rsid w:val="00AA6038"/>
    <w:rsid w:val="00AC1300"/>
    <w:rsid w:val="00AC1E30"/>
    <w:rsid w:val="00AC4BC7"/>
    <w:rsid w:val="00AD66BF"/>
    <w:rsid w:val="00AD74AC"/>
    <w:rsid w:val="00AD7D17"/>
    <w:rsid w:val="00AE4D7F"/>
    <w:rsid w:val="00AE6A78"/>
    <w:rsid w:val="00AE74E6"/>
    <w:rsid w:val="00AF063F"/>
    <w:rsid w:val="00AF24A9"/>
    <w:rsid w:val="00AF5811"/>
    <w:rsid w:val="00AF7FCE"/>
    <w:rsid w:val="00B0384E"/>
    <w:rsid w:val="00B055ED"/>
    <w:rsid w:val="00B113F8"/>
    <w:rsid w:val="00B149DE"/>
    <w:rsid w:val="00B14A1B"/>
    <w:rsid w:val="00B15216"/>
    <w:rsid w:val="00B15460"/>
    <w:rsid w:val="00B241C8"/>
    <w:rsid w:val="00B31DAE"/>
    <w:rsid w:val="00B37CAF"/>
    <w:rsid w:val="00B40C33"/>
    <w:rsid w:val="00B4144D"/>
    <w:rsid w:val="00B47511"/>
    <w:rsid w:val="00B50AF6"/>
    <w:rsid w:val="00B52F4B"/>
    <w:rsid w:val="00B545DF"/>
    <w:rsid w:val="00B56DAB"/>
    <w:rsid w:val="00B60BB9"/>
    <w:rsid w:val="00B60D71"/>
    <w:rsid w:val="00B642E2"/>
    <w:rsid w:val="00B64402"/>
    <w:rsid w:val="00B648D9"/>
    <w:rsid w:val="00B660BA"/>
    <w:rsid w:val="00B730B5"/>
    <w:rsid w:val="00B73AB1"/>
    <w:rsid w:val="00B76E24"/>
    <w:rsid w:val="00B851BB"/>
    <w:rsid w:val="00B85A00"/>
    <w:rsid w:val="00B86B2C"/>
    <w:rsid w:val="00B9069C"/>
    <w:rsid w:val="00B916B5"/>
    <w:rsid w:val="00B92B5A"/>
    <w:rsid w:val="00B94DCB"/>
    <w:rsid w:val="00B97E3F"/>
    <w:rsid w:val="00BA0D7B"/>
    <w:rsid w:val="00BA1ED5"/>
    <w:rsid w:val="00BA30F7"/>
    <w:rsid w:val="00BA533E"/>
    <w:rsid w:val="00BA6BC1"/>
    <w:rsid w:val="00BA70CB"/>
    <w:rsid w:val="00BA7F97"/>
    <w:rsid w:val="00BB4C58"/>
    <w:rsid w:val="00BB7E88"/>
    <w:rsid w:val="00BC30A2"/>
    <w:rsid w:val="00BC5692"/>
    <w:rsid w:val="00BD0957"/>
    <w:rsid w:val="00BD11F5"/>
    <w:rsid w:val="00BD4A5A"/>
    <w:rsid w:val="00BD77C4"/>
    <w:rsid w:val="00BE46B3"/>
    <w:rsid w:val="00BE6C78"/>
    <w:rsid w:val="00BF18B1"/>
    <w:rsid w:val="00BF7095"/>
    <w:rsid w:val="00BF71E9"/>
    <w:rsid w:val="00BF79B5"/>
    <w:rsid w:val="00C026EB"/>
    <w:rsid w:val="00C02725"/>
    <w:rsid w:val="00C030FF"/>
    <w:rsid w:val="00C04AC4"/>
    <w:rsid w:val="00C06C7B"/>
    <w:rsid w:val="00C116FB"/>
    <w:rsid w:val="00C119C6"/>
    <w:rsid w:val="00C16CCE"/>
    <w:rsid w:val="00C204B5"/>
    <w:rsid w:val="00C23CD4"/>
    <w:rsid w:val="00C27DC9"/>
    <w:rsid w:val="00C33D11"/>
    <w:rsid w:val="00C363CC"/>
    <w:rsid w:val="00C37BA0"/>
    <w:rsid w:val="00C40334"/>
    <w:rsid w:val="00C404F9"/>
    <w:rsid w:val="00C40BEB"/>
    <w:rsid w:val="00C45274"/>
    <w:rsid w:val="00C5242F"/>
    <w:rsid w:val="00C5487D"/>
    <w:rsid w:val="00C562DE"/>
    <w:rsid w:val="00C6166A"/>
    <w:rsid w:val="00C61B9D"/>
    <w:rsid w:val="00C62958"/>
    <w:rsid w:val="00C67B21"/>
    <w:rsid w:val="00C71DFD"/>
    <w:rsid w:val="00C73F55"/>
    <w:rsid w:val="00C7715C"/>
    <w:rsid w:val="00C8393E"/>
    <w:rsid w:val="00C83EA2"/>
    <w:rsid w:val="00C84B50"/>
    <w:rsid w:val="00C87972"/>
    <w:rsid w:val="00C9054E"/>
    <w:rsid w:val="00C965A7"/>
    <w:rsid w:val="00CA1933"/>
    <w:rsid w:val="00CA2AB7"/>
    <w:rsid w:val="00CA5825"/>
    <w:rsid w:val="00CA5837"/>
    <w:rsid w:val="00CA7A56"/>
    <w:rsid w:val="00CB4729"/>
    <w:rsid w:val="00CC3FFC"/>
    <w:rsid w:val="00CC5580"/>
    <w:rsid w:val="00CD1001"/>
    <w:rsid w:val="00CD1A87"/>
    <w:rsid w:val="00CD5B3C"/>
    <w:rsid w:val="00CD5F8B"/>
    <w:rsid w:val="00CD6ECB"/>
    <w:rsid w:val="00CE0B7A"/>
    <w:rsid w:val="00CE1EAE"/>
    <w:rsid w:val="00CE39D8"/>
    <w:rsid w:val="00CF2DBE"/>
    <w:rsid w:val="00CF3784"/>
    <w:rsid w:val="00D01D0C"/>
    <w:rsid w:val="00D030E9"/>
    <w:rsid w:val="00D0391B"/>
    <w:rsid w:val="00D04AFD"/>
    <w:rsid w:val="00D05730"/>
    <w:rsid w:val="00D12F13"/>
    <w:rsid w:val="00D2266B"/>
    <w:rsid w:val="00D22A85"/>
    <w:rsid w:val="00D350CD"/>
    <w:rsid w:val="00D36BAC"/>
    <w:rsid w:val="00D442D6"/>
    <w:rsid w:val="00D44D16"/>
    <w:rsid w:val="00D52715"/>
    <w:rsid w:val="00D53418"/>
    <w:rsid w:val="00D538D1"/>
    <w:rsid w:val="00D5478E"/>
    <w:rsid w:val="00D54E85"/>
    <w:rsid w:val="00D61540"/>
    <w:rsid w:val="00D63ADD"/>
    <w:rsid w:val="00D64EE3"/>
    <w:rsid w:val="00D66E0E"/>
    <w:rsid w:val="00D71861"/>
    <w:rsid w:val="00D814C9"/>
    <w:rsid w:val="00D81D11"/>
    <w:rsid w:val="00D8274D"/>
    <w:rsid w:val="00D83095"/>
    <w:rsid w:val="00D8537F"/>
    <w:rsid w:val="00D87122"/>
    <w:rsid w:val="00D877A5"/>
    <w:rsid w:val="00D91AB3"/>
    <w:rsid w:val="00D92B2B"/>
    <w:rsid w:val="00D94327"/>
    <w:rsid w:val="00D9640D"/>
    <w:rsid w:val="00DA0E9C"/>
    <w:rsid w:val="00DA4395"/>
    <w:rsid w:val="00DA7AD5"/>
    <w:rsid w:val="00DB12AA"/>
    <w:rsid w:val="00DB24EB"/>
    <w:rsid w:val="00DB26D4"/>
    <w:rsid w:val="00DB390A"/>
    <w:rsid w:val="00DB3AEC"/>
    <w:rsid w:val="00DC1900"/>
    <w:rsid w:val="00DC3001"/>
    <w:rsid w:val="00DC490D"/>
    <w:rsid w:val="00DC7B5F"/>
    <w:rsid w:val="00DD29D6"/>
    <w:rsid w:val="00DD3B31"/>
    <w:rsid w:val="00DE1DFB"/>
    <w:rsid w:val="00DE7CA4"/>
    <w:rsid w:val="00DF222A"/>
    <w:rsid w:val="00E02328"/>
    <w:rsid w:val="00E023D1"/>
    <w:rsid w:val="00E111A5"/>
    <w:rsid w:val="00E20518"/>
    <w:rsid w:val="00E206C4"/>
    <w:rsid w:val="00E23898"/>
    <w:rsid w:val="00E23F2F"/>
    <w:rsid w:val="00E27090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0815"/>
    <w:rsid w:val="00E54D31"/>
    <w:rsid w:val="00E55EA8"/>
    <w:rsid w:val="00E578C0"/>
    <w:rsid w:val="00E631CF"/>
    <w:rsid w:val="00E66FCA"/>
    <w:rsid w:val="00E720AD"/>
    <w:rsid w:val="00E72C84"/>
    <w:rsid w:val="00E751B8"/>
    <w:rsid w:val="00E8035B"/>
    <w:rsid w:val="00E80DE3"/>
    <w:rsid w:val="00E84E0D"/>
    <w:rsid w:val="00E96370"/>
    <w:rsid w:val="00E976F1"/>
    <w:rsid w:val="00EA2D1D"/>
    <w:rsid w:val="00EB21E1"/>
    <w:rsid w:val="00EB39E9"/>
    <w:rsid w:val="00EC2A6E"/>
    <w:rsid w:val="00EC4BC3"/>
    <w:rsid w:val="00EC4EC1"/>
    <w:rsid w:val="00EC6126"/>
    <w:rsid w:val="00ED0094"/>
    <w:rsid w:val="00ED3765"/>
    <w:rsid w:val="00EE1668"/>
    <w:rsid w:val="00EE42D0"/>
    <w:rsid w:val="00EE4AFB"/>
    <w:rsid w:val="00EE58C3"/>
    <w:rsid w:val="00EE78B3"/>
    <w:rsid w:val="00EF45C7"/>
    <w:rsid w:val="00EF6BB7"/>
    <w:rsid w:val="00F000A0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6060"/>
    <w:rsid w:val="00F27B0C"/>
    <w:rsid w:val="00F3227C"/>
    <w:rsid w:val="00F4346E"/>
    <w:rsid w:val="00F45A55"/>
    <w:rsid w:val="00F533A9"/>
    <w:rsid w:val="00F60DC7"/>
    <w:rsid w:val="00F63FF8"/>
    <w:rsid w:val="00F801FA"/>
    <w:rsid w:val="00F8053F"/>
    <w:rsid w:val="00F8127B"/>
    <w:rsid w:val="00F812A1"/>
    <w:rsid w:val="00F86082"/>
    <w:rsid w:val="00F86752"/>
    <w:rsid w:val="00F90B79"/>
    <w:rsid w:val="00F911EF"/>
    <w:rsid w:val="00F91C96"/>
    <w:rsid w:val="00F9248B"/>
    <w:rsid w:val="00F926C4"/>
    <w:rsid w:val="00F9656F"/>
    <w:rsid w:val="00F97157"/>
    <w:rsid w:val="00FA124F"/>
    <w:rsid w:val="00FA1F78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1EAF"/>
    <w:rsid w:val="00FD201C"/>
    <w:rsid w:val="00FD2627"/>
    <w:rsid w:val="00FD3090"/>
    <w:rsid w:val="00FD3DAA"/>
    <w:rsid w:val="00FD6659"/>
    <w:rsid w:val="00FD695E"/>
    <w:rsid w:val="00FD6DC3"/>
    <w:rsid w:val="00FD79E9"/>
    <w:rsid w:val="00FE6B69"/>
    <w:rsid w:val="00FF21B0"/>
    <w:rsid w:val="00FF2BE7"/>
    <w:rsid w:val="00FF49C3"/>
    <w:rsid w:val="00FF5708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  <w:style w:type="character" w:customStyle="1" w:styleId="hcf-headline">
    <w:name w:val="hcf-headline"/>
    <w:basedOn w:val="Absatz-Standardschriftart"/>
    <w:rsid w:val="00923B16"/>
  </w:style>
  <w:style w:type="paragraph" w:customStyle="1" w:styleId="hcf-teaser">
    <w:name w:val="hcf-teaser"/>
    <w:basedOn w:val="Standard"/>
    <w:rsid w:val="00923B1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itel">
    <w:name w:val="titel"/>
    <w:basedOn w:val="Absatz-Standardschriftart"/>
    <w:rsid w:val="000820A2"/>
  </w:style>
  <w:style w:type="paragraph" w:customStyle="1" w:styleId="buch">
    <w:name w:val="buch"/>
    <w:basedOn w:val="Standard"/>
    <w:rsid w:val="000820A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430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4303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  <w:style w:type="character" w:customStyle="1" w:styleId="hcf-headline">
    <w:name w:val="hcf-headline"/>
    <w:basedOn w:val="Absatz-Standardschriftart"/>
    <w:rsid w:val="00923B16"/>
  </w:style>
  <w:style w:type="paragraph" w:customStyle="1" w:styleId="hcf-teaser">
    <w:name w:val="hcf-teaser"/>
    <w:basedOn w:val="Standard"/>
    <w:rsid w:val="00923B1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itel">
    <w:name w:val="titel"/>
    <w:basedOn w:val="Absatz-Standardschriftart"/>
    <w:rsid w:val="000820A2"/>
  </w:style>
  <w:style w:type="paragraph" w:customStyle="1" w:styleId="buch">
    <w:name w:val="buch"/>
    <w:basedOn w:val="Standard"/>
    <w:rsid w:val="000820A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430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4303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ItbQYZJu0is" TargetMode="External"/><Relationship Id="rId18" Type="http://schemas.openxmlformats.org/officeDocument/2006/relationships/hyperlink" Target="http://www.usakowska-wolff.com/wislawa.ht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faz.net/aktuell/feuilleton/zum-tod-wis-awa-szymborskas-in-menschheitsgeschichte-geprueft-1163525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IrZr2QESGvw" TargetMode="External"/><Relationship Id="rId17" Type="http://schemas.openxmlformats.org/officeDocument/2006/relationships/hyperlink" Target="http://de.wikipedia.org/wiki/Katze_in_der_leeren_Wohnun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pb.de/internationales/europa/polen/40830/portraitwisawa-szymborska" TargetMode="External"/><Relationship Id="rId20" Type="http://schemas.openxmlformats.org/officeDocument/2006/relationships/hyperlink" Target="http://www.sueddeutsche.de/kultur/zum-tod-von-wislawa-szymborska-erforscherin-des-augenblicks-1.12743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PJLHAWkBJAw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RZ2YcGeTnP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youtube.com/watch?v=D3x5lc8TsLM" TargetMode="External"/><Relationship Id="rId19" Type="http://schemas.openxmlformats.org/officeDocument/2006/relationships/hyperlink" Target="http://www.zeit.de/2013/22/wislawa-szymborska-gluekliche-liebe-und-andere-gedich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L6m39CorWnE" TargetMode="External"/><Relationship Id="rId14" Type="http://schemas.openxmlformats.org/officeDocument/2006/relationships/hyperlink" Target="http://www.youtube.com/watch?v=lPFor-W_tE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1DC8-55C0-406A-A279-A499FA21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4</Pages>
  <Words>1027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7484</CharactersWithSpaces>
  <SharedDoc>false</SharedDoc>
  <HyperlinkBase>www.cornelsen.de/teachweb</HyperlinkBase>
  <HLinks>
    <vt:vector size="6" baseType="variant"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http://www.herder-institut.de/startseite/dokumente-und-materialien/moduluebersicht/deutsche-besatzungspolitik-in-polen-1939-1945/materialien.html?tx_himmat_pi1%5BshowUid%5D=1319&amp;type=899&amp;cHash=23ba2b910a7bcb9d2c4b756671843b58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2</cp:revision>
  <cp:lastPrinted>2014-08-14T07:56:00Z</cp:lastPrinted>
  <dcterms:created xsi:type="dcterms:W3CDTF">2014-11-13T14:11:00Z</dcterms:created>
  <dcterms:modified xsi:type="dcterms:W3CDTF">2014-11-13T14:11:00Z</dcterms:modified>
  <cp:category>Aktualitätendienst Politik</cp:category>
</cp:coreProperties>
</file>