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2C7" w:rsidRDefault="009842C7" w:rsidP="003358D7">
      <w:pPr>
        <w:jc w:val="both"/>
      </w:pPr>
      <w:r>
        <w:fldChar w:fldCharType="begin"/>
      </w:r>
      <w:r>
        <w:instrText xml:space="preserve"> INCLUDEPICTURE "/var/folders/dg/kxgch09d6ls9k892wr5d0xx80000gn/T/com.microsoft.Word/WebArchiveCopyPasteTempFiles/womens-protest-strajk-kobiet-womans-day-against-polish-government-pis-wroclaw-poland-wroclaw-poland-88066144.jpg" \* MERGEFORMATINET </w:instrText>
      </w:r>
      <w:r>
        <w:fldChar w:fldCharType="separate"/>
      </w:r>
      <w:r>
        <w:rPr>
          <w:noProof/>
        </w:rPr>
        <w:drawing>
          <wp:inline distT="0" distB="0" distL="0" distR="0">
            <wp:extent cx="3439486" cy="2294614"/>
            <wp:effectExtent l="0" t="0" r="2540" b="4445"/>
            <wp:docPr id="1" name="Grafik 1" descr="335 Strajk Kobiet Photos - Free &amp; Royalty-Free Stock Photos from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5 Strajk Kobiet Photos - Free &amp; Royalty-Free Stock Photos from Dreamsti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9685" cy="2301418"/>
                    </a:xfrm>
                    <a:prstGeom prst="rect">
                      <a:avLst/>
                    </a:prstGeom>
                    <a:noFill/>
                    <a:ln>
                      <a:noFill/>
                    </a:ln>
                  </pic:spPr>
                </pic:pic>
              </a:graphicData>
            </a:graphic>
          </wp:inline>
        </w:drawing>
      </w:r>
      <w:r>
        <w:fldChar w:fldCharType="end"/>
      </w:r>
    </w:p>
    <w:p w:rsidR="009842C7" w:rsidRDefault="00C47A12" w:rsidP="003358D7">
      <w:pPr>
        <w:jc w:val="both"/>
      </w:pPr>
      <w:r>
        <w:t xml:space="preserve">Bildrechte: dreamstime.com - </w:t>
      </w:r>
      <w:r w:rsidRPr="00C47A12">
        <w:t>Wroclaw, Pol</w:t>
      </w:r>
      <w:r>
        <w:t>en</w:t>
      </w:r>
      <w:r w:rsidRPr="00C47A12">
        <w:t>, 2017</w:t>
      </w:r>
    </w:p>
    <w:p w:rsidR="00561178" w:rsidRDefault="00561178" w:rsidP="003358D7">
      <w:pPr>
        <w:spacing w:after="0" w:line="240" w:lineRule="auto"/>
        <w:jc w:val="both"/>
        <w:rPr>
          <w:rFonts w:cs="Arial"/>
          <w:b/>
          <w:i/>
          <w:sz w:val="24"/>
          <w:szCs w:val="22"/>
          <w:u w:val="single"/>
        </w:rPr>
      </w:pPr>
    </w:p>
    <w:p w:rsidR="00083318" w:rsidRPr="00AC2B26" w:rsidRDefault="00083318" w:rsidP="003358D7">
      <w:pPr>
        <w:spacing w:after="120" w:line="240" w:lineRule="auto"/>
        <w:jc w:val="both"/>
        <w:rPr>
          <w:rFonts w:cs="Arial"/>
          <w:sz w:val="22"/>
          <w:szCs w:val="22"/>
        </w:rPr>
      </w:pPr>
      <w:r w:rsidRPr="00AC2B26">
        <w:rPr>
          <w:rFonts w:cs="Arial"/>
          <w:i/>
          <w:sz w:val="24"/>
          <w:szCs w:val="22"/>
          <w:u w:val="single"/>
        </w:rPr>
        <w:t>Einführung</w:t>
      </w:r>
    </w:p>
    <w:p w:rsidR="00E91853" w:rsidRDefault="00C47A12" w:rsidP="003358D7">
      <w:pPr>
        <w:pStyle w:val="1Standardflietext"/>
        <w:jc w:val="both"/>
      </w:pPr>
      <w:r>
        <w:t xml:space="preserve">In Polen kam es in den letzten Jahren häufiger zu Massenprotesten, </w:t>
      </w:r>
      <w:r w:rsidR="00F0639E">
        <w:t xml:space="preserve">bei denen sich vordergründig Frauen beteiligen </w:t>
      </w:r>
      <w:r>
        <w:t xml:space="preserve">und unter anderem einen Rücktritt der </w:t>
      </w:r>
      <w:r w:rsidR="00293458">
        <w:t xml:space="preserve">von der </w:t>
      </w:r>
      <w:r>
        <w:t>Partei Recht und Gerechtigkeit</w:t>
      </w:r>
      <w:r w:rsidR="004F104E" w:rsidRPr="004F104E">
        <w:t xml:space="preserve"> </w:t>
      </w:r>
      <w:r w:rsidR="004F104E">
        <w:t>(</w:t>
      </w:r>
      <w:proofErr w:type="spellStart"/>
      <w:r w:rsidR="004F104E">
        <w:t>Prawo</w:t>
      </w:r>
      <w:proofErr w:type="spellEnd"/>
      <w:r w:rsidR="004F104E">
        <w:t xml:space="preserve"> i </w:t>
      </w:r>
      <w:proofErr w:type="spellStart"/>
      <w:r w:rsidR="004F104E">
        <w:t>Sprawiedliwo</w:t>
      </w:r>
      <w:r w:rsidR="004F104E" w:rsidRPr="00C47A12">
        <w:t>ść</w:t>
      </w:r>
      <w:proofErr w:type="spellEnd"/>
      <w:r w:rsidR="00293458">
        <w:t>,</w:t>
      </w:r>
      <w:r w:rsidR="004F104E">
        <w:t xml:space="preserve"> </w:t>
      </w:r>
      <w:proofErr w:type="spellStart"/>
      <w:r w:rsidR="004F104E">
        <w:t>PiS</w:t>
      </w:r>
      <w:proofErr w:type="spellEnd"/>
      <w:r w:rsidR="004F104E">
        <w:t xml:space="preserve">) </w:t>
      </w:r>
      <w:r w:rsidR="00293458">
        <w:t xml:space="preserve">gestellten Regierung </w:t>
      </w:r>
      <w:r>
        <w:t>fordern.</w:t>
      </w:r>
      <w:r w:rsidR="0051316D">
        <w:t xml:space="preserve"> Nicht nur die konservative Regierung </w:t>
      </w:r>
      <w:r w:rsidR="004F104E">
        <w:t>und</w:t>
      </w:r>
      <w:r w:rsidR="0051316D">
        <w:t xml:space="preserve"> ihre Politik</w:t>
      </w:r>
      <w:r w:rsidR="004F104E">
        <w:t xml:space="preserve"> stehen</w:t>
      </w:r>
      <w:r w:rsidR="0051316D">
        <w:t xml:space="preserve"> in der Kritik, sondern auch die Kirche, die laut den Protestierenden </w:t>
      </w:r>
      <w:proofErr w:type="spellStart"/>
      <w:r w:rsidR="0051316D">
        <w:t>zuviel</w:t>
      </w:r>
      <w:proofErr w:type="spellEnd"/>
      <w:r w:rsidR="0051316D">
        <w:t xml:space="preserve"> Einfluss auf die Gesellschaft </w:t>
      </w:r>
      <w:r w:rsidR="00293458">
        <w:t xml:space="preserve">und die </w:t>
      </w:r>
      <w:r w:rsidR="0051316D">
        <w:t xml:space="preserve">Politik in Polen hat. </w:t>
      </w:r>
      <w:r w:rsidR="004F104E">
        <w:t xml:space="preserve">Die Proteste wurden </w:t>
      </w:r>
      <w:r w:rsidR="004F104E" w:rsidRPr="004F104E">
        <w:t>durch ein Urteil des Verfassungs</w:t>
      </w:r>
      <w:r w:rsidR="00293458">
        <w:t>gerichts</w:t>
      </w:r>
      <w:r w:rsidR="004F104E" w:rsidRPr="004F104E">
        <w:t xml:space="preserve"> (</w:t>
      </w:r>
      <w:proofErr w:type="spellStart"/>
      <w:r w:rsidR="004F104E" w:rsidRPr="004F104E">
        <w:t>Trybunał</w:t>
      </w:r>
      <w:proofErr w:type="spellEnd"/>
      <w:r w:rsidR="004F104E" w:rsidRPr="004F104E">
        <w:t xml:space="preserve"> </w:t>
      </w:r>
      <w:proofErr w:type="spellStart"/>
      <w:r w:rsidR="004F104E" w:rsidRPr="004F104E">
        <w:t>Konstytucyjny</w:t>
      </w:r>
      <w:proofErr w:type="spellEnd"/>
      <w:r w:rsidR="004F104E" w:rsidRPr="004F104E">
        <w:t>) zur Verschärfung des Abtreibungsrechts angestoßen</w:t>
      </w:r>
      <w:r w:rsidR="004F104E">
        <w:t xml:space="preserve">. Durch den </w:t>
      </w:r>
      <w:r w:rsidR="00F41101">
        <w:t>„</w:t>
      </w:r>
      <w:r w:rsidR="004F104E">
        <w:t>Landesweiten Frauenstreik</w:t>
      </w:r>
      <w:r w:rsidR="00F41101">
        <w:t>“</w:t>
      </w:r>
      <w:r w:rsidR="00506801">
        <w:t xml:space="preserve"> (</w:t>
      </w:r>
      <w:proofErr w:type="spellStart"/>
      <w:r w:rsidR="00506801">
        <w:t>Og</w:t>
      </w:r>
      <w:r w:rsidR="00506801" w:rsidRPr="00B33C62">
        <w:t>ólnopolski</w:t>
      </w:r>
      <w:proofErr w:type="spellEnd"/>
      <w:r w:rsidR="00506801" w:rsidRPr="00B33C62">
        <w:t xml:space="preserve"> </w:t>
      </w:r>
      <w:proofErr w:type="spellStart"/>
      <w:r w:rsidR="00506801" w:rsidRPr="00B33C62">
        <w:t>Strajk</w:t>
      </w:r>
      <w:proofErr w:type="spellEnd"/>
      <w:r w:rsidR="00506801" w:rsidRPr="00B33C62">
        <w:t xml:space="preserve"> </w:t>
      </w:r>
      <w:proofErr w:type="spellStart"/>
      <w:r w:rsidR="00506801" w:rsidRPr="00B33C62">
        <w:t>Kobiet</w:t>
      </w:r>
      <w:proofErr w:type="spellEnd"/>
      <w:r w:rsidR="00506801">
        <w:t>)</w:t>
      </w:r>
      <w:r w:rsidR="00F41101">
        <w:t xml:space="preserve"> bekamen polnische Frauen auch im Ausland viel Aufmerksamkeit und Anerkennung, da die Proteste besondere Ausmaße annahmen. I</w:t>
      </w:r>
      <w:r w:rsidR="00F41101" w:rsidRPr="00F41101">
        <w:t xml:space="preserve">m Vergleich zu anderen Protesten wie z.B. dem </w:t>
      </w:r>
      <w:r w:rsidR="00F41101">
        <w:t xml:space="preserve">Protest </w:t>
      </w:r>
      <w:r w:rsidR="00F41101" w:rsidRPr="00F41101">
        <w:t xml:space="preserve">gegen die Justizreform, </w:t>
      </w:r>
      <w:r w:rsidR="00F41101">
        <w:t xml:space="preserve">sind die Menschen nicht nur </w:t>
      </w:r>
      <w:r w:rsidR="00F41101" w:rsidRPr="00F41101">
        <w:t>in Groß-</w:t>
      </w:r>
      <w:r w:rsidR="00F41101">
        <w:t>,</w:t>
      </w:r>
      <w:r w:rsidR="00F41101" w:rsidRPr="00F41101">
        <w:t xml:space="preserve"> sondern auch in Kleinstädten und Dörfern </w:t>
      </w:r>
      <w:r w:rsidR="00F41101">
        <w:t>auf die Straße gegangen. Laut Umfragen unterstützten 2020 70% der Frauen die Proteste und 17% beteiligten sich an ihnen aktiv.</w:t>
      </w:r>
      <w:r w:rsidR="00AE00C2">
        <w:t xml:space="preserve"> Erste</w:t>
      </w:r>
      <w:r w:rsidR="00293458">
        <w:t>n organisierten Widerstand</w:t>
      </w:r>
      <w:r w:rsidR="00AE00C2">
        <w:t xml:space="preserve"> gab es bereits 2016 unter dem Namen „schwarzer Protest“ als Reaktion auf den ersten Gesetzesentwurf zum Abtreibungsverbot. Mit dem Urteil zu weiteren Verschärfungen de</w:t>
      </w:r>
      <w:r w:rsidR="00293458">
        <w:t>s</w:t>
      </w:r>
      <w:r w:rsidR="00AE00C2">
        <w:t xml:space="preserve"> Abtreibungsrecht</w:t>
      </w:r>
      <w:r w:rsidR="00293458">
        <w:t>s</w:t>
      </w:r>
      <w:r w:rsidR="00AE00C2">
        <w:t xml:space="preserve"> im Herbst 2020 </w:t>
      </w:r>
      <w:r w:rsidR="00AE00C2" w:rsidRPr="00AE00C2">
        <w:t>hieß</w:t>
      </w:r>
      <w:r w:rsidR="00AE00C2">
        <w:t xml:space="preserve"> es</w:t>
      </w:r>
      <w:r w:rsidR="00AE00C2" w:rsidRPr="00AE00C2">
        <w:t>, dass eine Abtreibung selbst bei unheilbaren Schäden des Fötus nicht erlaubt sein dürfe. Dabei gehörte d</w:t>
      </w:r>
      <w:r w:rsidR="00293458">
        <w:t>as</w:t>
      </w:r>
      <w:r w:rsidR="00AE00C2" w:rsidRPr="00AE00C2">
        <w:t xml:space="preserve"> Abtreibungsrecht </w:t>
      </w:r>
      <w:r w:rsidR="00293458">
        <w:t xml:space="preserve">in Polen </w:t>
      </w:r>
      <w:r w:rsidR="00AE00C2" w:rsidRPr="00AE00C2">
        <w:t xml:space="preserve">schon davor zu den </w:t>
      </w:r>
      <w:r w:rsidR="00293458">
        <w:t xml:space="preserve">schärfsten in </w:t>
      </w:r>
      <w:r w:rsidR="00AE00C2" w:rsidRPr="00AE00C2">
        <w:t>der Europäischen Union. Abgesehen davon ist eine Abtreibung in Polen nur in Fällen der Gefährdung des Lebens der Schwangeren oder bei der Folge einer Vergewaltigung oder Straftat legal</w:t>
      </w:r>
      <w:r w:rsidR="00AE00C2">
        <w:t>.</w:t>
      </w:r>
      <w:r w:rsidR="00F41101">
        <w:t xml:space="preserve"> Am 29. Oktober 2021 wurde in 410 polnischen Städten und in einigen Städten im Ausland, </w:t>
      </w:r>
      <w:r w:rsidR="00293458">
        <w:t xml:space="preserve">die </w:t>
      </w:r>
      <w:r w:rsidR="00F41101">
        <w:t>sich mit den polnischen Frauen solidarisch zeigen wollten, protestiert. Ein</w:t>
      </w:r>
      <w:r w:rsidR="00293458">
        <w:t>en</w:t>
      </w:r>
      <w:r w:rsidR="00F41101">
        <w:t xml:space="preserve"> Tag später umfasste die Protestaktion in Warschau 100.000 Menschen.</w:t>
      </w:r>
      <w:r w:rsidR="00AE00C2">
        <w:t xml:space="preserve"> </w:t>
      </w:r>
      <w:r w:rsidR="0096220C">
        <w:t>Die Protestierenden werden als eine n</w:t>
      </w:r>
      <w:r w:rsidR="0096220C" w:rsidRPr="0096220C">
        <w:t>eue gesellschaftliche Bewegung</w:t>
      </w:r>
      <w:r w:rsidR="0096220C">
        <w:t xml:space="preserve"> wahrgenommen</w:t>
      </w:r>
      <w:r w:rsidR="0096220C" w:rsidRPr="0096220C">
        <w:t>, welche sich über Proteste äußert und zu einem großen Teil aus jungen Leuten besteht. Die Menschen gehen trotz den mit COVID-19 zusammenhängenden Risiken auf die Straßen und machen sich für Gleichheit der Geschlechter</w:t>
      </w:r>
      <w:r w:rsidR="00293458">
        <w:t xml:space="preserve"> </w:t>
      </w:r>
      <w:r w:rsidR="00293458" w:rsidRPr="00293458">
        <w:t>stark</w:t>
      </w:r>
      <w:r w:rsidR="0096220C">
        <w:t xml:space="preserve">. </w:t>
      </w:r>
    </w:p>
    <w:p w:rsidR="000C4D46" w:rsidRDefault="000C4D46" w:rsidP="003358D7">
      <w:pPr>
        <w:pStyle w:val="1Standardflietext"/>
        <w:jc w:val="both"/>
      </w:pPr>
    </w:p>
    <w:p w:rsidR="000816A8" w:rsidRDefault="00712966" w:rsidP="003358D7">
      <w:pPr>
        <w:pStyle w:val="1Standardflietext"/>
        <w:jc w:val="both"/>
      </w:pPr>
      <w:r>
        <w:t xml:space="preserve">Ungerechtigkeiten und traditionelle Strukturen begleiten die Frauen in Polen nicht nur bei der Familienplanung und den Bestimmungsrechten über ihre eigenen Körper. In der Arbeitswelt sind Frauen nach wie vor benachteiligt und das obwohl Frauen und Männer gleichen Zugang zur Bildung haben. Dies liegt unter anderem daran, dass es in Polen nach wie vor nicht genügend Kinderbetreuungseinrichtungen gibt (Polen ist im Ranking der Europäischen Union an vierter Stelle von unten) und es sind die Frauen, </w:t>
      </w:r>
      <w:r w:rsidR="00293458">
        <w:t xml:space="preserve">die </w:t>
      </w:r>
      <w:r w:rsidR="00D244F9">
        <w:t>weiterhin</w:t>
      </w:r>
      <w:r>
        <w:t xml:space="preserve"> die Kindererziehung übernehmen</w:t>
      </w:r>
      <w:r w:rsidRPr="005D5BBA">
        <w:t xml:space="preserve">. Die Anzahl erwerbstätiger Frauen in Polen </w:t>
      </w:r>
      <w:r w:rsidR="005D5BBA" w:rsidRPr="005D5BBA">
        <w:t>ist seit einigen Jahren gestiegen und lag 2019 bei 65,3</w:t>
      </w:r>
      <w:r w:rsidRPr="005D5BBA">
        <w:t>%</w:t>
      </w:r>
      <w:r w:rsidR="005D5BBA" w:rsidRPr="005D5BBA">
        <w:t>, in Deutschland bei 76,6%</w:t>
      </w:r>
      <w:r w:rsidRPr="005D5BBA">
        <w:t>.</w:t>
      </w:r>
      <w:r>
        <w:t xml:space="preserve"> </w:t>
      </w:r>
      <w:r w:rsidR="009D5761">
        <w:t>Das Land bräuchte</w:t>
      </w:r>
      <w:r w:rsidR="00BF23B3">
        <w:t xml:space="preserve"> dennoch</w:t>
      </w:r>
      <w:r w:rsidR="009D5761">
        <w:t xml:space="preserve"> nicht nur gesellschaftliche, sondern auch politische Veränderungen, um Gleichberechtigung im Arbeitsbereich herzus</w:t>
      </w:r>
      <w:r w:rsidR="00293458">
        <w:t>tellen</w:t>
      </w:r>
      <w:r w:rsidR="009D5761">
        <w:t xml:space="preserve">, doch auch in der Politik fehlt es an Motivation </w:t>
      </w:r>
      <w:r w:rsidR="00267E08">
        <w:t>sowie Vertretern und</w:t>
      </w:r>
      <w:r w:rsidR="009D5761">
        <w:t xml:space="preserve"> Vertreterinnen, </w:t>
      </w:r>
      <w:r w:rsidR="00293458">
        <w:t xml:space="preserve">die </w:t>
      </w:r>
      <w:r w:rsidR="009D5761">
        <w:t xml:space="preserve">sich für die weiblichen Forderungen einsetzen. </w:t>
      </w:r>
    </w:p>
    <w:p w:rsidR="00C47A12" w:rsidRDefault="0032117E" w:rsidP="003358D7">
      <w:pPr>
        <w:pStyle w:val="1Standardflietext"/>
        <w:jc w:val="both"/>
      </w:pPr>
      <w:r w:rsidRPr="0032117E">
        <w:lastRenderedPageBreak/>
        <w:t xml:space="preserve">Seit die Partei </w:t>
      </w:r>
      <w:r w:rsidR="00293458">
        <w:t>„</w:t>
      </w:r>
      <w:r w:rsidRPr="0032117E">
        <w:t>Recht und Gerechtigkeit</w:t>
      </w:r>
      <w:r w:rsidR="00293458">
        <w:t>“</w:t>
      </w:r>
      <w:r w:rsidRPr="0032117E">
        <w:t xml:space="preserve"> 2015 die absolute Mehrheit bei den Parlamentswahlen erlangt hat, wurden einige politische Schritte getätigt, die als Anti-Frauenpolitik bezeichnet werden</w:t>
      </w:r>
      <w:r w:rsidR="00E942C5">
        <w:t xml:space="preserve"> können</w:t>
      </w:r>
      <w:r w:rsidRPr="0032117E">
        <w:t>.</w:t>
      </w:r>
    </w:p>
    <w:p w:rsidR="0032117E" w:rsidRDefault="0032117E" w:rsidP="003358D7">
      <w:pPr>
        <w:pStyle w:val="1Standardflietext"/>
        <w:jc w:val="both"/>
      </w:pPr>
      <w:r w:rsidRPr="00DD0971">
        <w:t>Obwohl immer mehr Frauen an lokalen politischen Organen Polens beteiligt sind, liegt der Anteil</w:t>
      </w:r>
      <w:r w:rsidR="000816A8">
        <w:t xml:space="preserve"> </w:t>
      </w:r>
      <w:r w:rsidRPr="00DD0971">
        <w:t>unter 30%, weshalb ihr politischer Einfluss eher gering ausfällt.</w:t>
      </w:r>
      <w:r w:rsidR="00DD0971" w:rsidRPr="00DD0971">
        <w:t xml:space="preserve"> Allerdings bewegt sich der Wert auch in Deutschland im </w:t>
      </w:r>
      <w:r w:rsidR="00E942C5">
        <w:t>B</w:t>
      </w:r>
      <w:r w:rsidR="00DD0971" w:rsidRPr="00DD0971">
        <w:t>ereich</w:t>
      </w:r>
      <w:r w:rsidR="00E942C5">
        <w:t xml:space="preserve"> zwischen 20 und 30 %</w:t>
      </w:r>
      <w:r w:rsidR="00DD0971" w:rsidRPr="00DD0971">
        <w:t>.</w:t>
      </w:r>
      <w:r w:rsidRPr="0032117E">
        <w:t xml:space="preserve"> </w:t>
      </w:r>
      <w:r w:rsidR="00DD0971">
        <w:t>Dafür ist ein erheblicher</w:t>
      </w:r>
      <w:r w:rsidRPr="0032117E">
        <w:t xml:space="preserve"> Anteil von </w:t>
      </w:r>
      <w:r w:rsidR="00DD0971">
        <w:t xml:space="preserve">polnischen </w:t>
      </w:r>
      <w:r w:rsidRPr="0032117E">
        <w:t xml:space="preserve">Frauen an Hochschulen und </w:t>
      </w:r>
      <w:r w:rsidR="00E942C5">
        <w:t xml:space="preserve">bei </w:t>
      </w:r>
      <w:r w:rsidRPr="0032117E">
        <w:t>Think Tanks vorzufinden, in denen sie als Expertinnen tätig sind</w:t>
      </w:r>
      <w:r w:rsidR="00BF23B3">
        <w:t>. 2019 lag der Anteil der Frauen in Deutschland in akademischen Berufen bei 45,4%, in Polen bei 61,5%. Somit liegt der Wert in Polen deutlich über den Durchschnittwert der EU, welcher 52,5% beträgt. Faktisch</w:t>
      </w:r>
      <w:r w:rsidRPr="0032117E">
        <w:t xml:space="preserve"> müssen die Hochschulangestellten </w:t>
      </w:r>
      <w:r w:rsidR="00E942C5">
        <w:t xml:space="preserve">aber </w:t>
      </w:r>
      <w:r w:rsidRPr="0032117E">
        <w:t>um die Anerkennung ihrer Kollegen kämpfen, die ihnen häufig nicht die ausreichenden Kompetenzen zutrauen. Dies scheint sich allerdings generationsbedingt zu verändern, da jüngere Mitarbeiter ihre Kolleginnen auf Augenhöhe betrachten. In den Ausschüssen der beiden Kammern des polnischen Parlaments (Sejm und Senat), welche außenpolitische Arbeit leisten</w:t>
      </w:r>
      <w:r w:rsidRPr="00104C69">
        <w:t xml:space="preserve">, liegt der weibliche Anteil bei </w:t>
      </w:r>
      <w:proofErr w:type="spellStart"/>
      <w:r w:rsidR="00104C69" w:rsidRPr="00104C69">
        <w:t>bei</w:t>
      </w:r>
      <w:proofErr w:type="spellEnd"/>
      <w:r w:rsidR="00104C69" w:rsidRPr="00104C69">
        <w:t xml:space="preserve"> 28,47%</w:t>
      </w:r>
      <w:r w:rsidR="00E942C5">
        <w:t xml:space="preserve"> </w:t>
      </w:r>
      <w:r w:rsidR="00E942C5" w:rsidRPr="00E942C5">
        <w:t>im Sejm</w:t>
      </w:r>
      <w:r w:rsidR="00104C69" w:rsidRPr="00104C69">
        <w:t xml:space="preserve"> und bei 23%</w:t>
      </w:r>
      <w:r w:rsidR="00E942C5">
        <w:t xml:space="preserve"> </w:t>
      </w:r>
      <w:r w:rsidR="00E942C5" w:rsidRPr="00E942C5">
        <w:t>im Senat</w:t>
      </w:r>
      <w:r w:rsidR="00104C69" w:rsidRPr="00104C69">
        <w:t>. Im Bundestag liegt dieser bei 34,9%</w:t>
      </w:r>
      <w:r w:rsidRPr="00104C69">
        <w:t>.</w:t>
      </w:r>
    </w:p>
    <w:p w:rsidR="00E16922" w:rsidRDefault="00E16922" w:rsidP="003358D7">
      <w:pPr>
        <w:pStyle w:val="1Standardflietext"/>
        <w:jc w:val="both"/>
      </w:pPr>
    </w:p>
    <w:p w:rsidR="00A01371" w:rsidRDefault="00A01371" w:rsidP="003358D7">
      <w:pPr>
        <w:pStyle w:val="1Standardflietext"/>
        <w:jc w:val="both"/>
      </w:pPr>
      <w:r>
        <w:t xml:space="preserve">Es stellt sich die Frage, weshalb sich solche traditionellen Rollenbilder so lange in Polen gehalten haben und die Politik sowie die Arbeitswelt für Frauen weiterhin nicht so einfach zugänglich </w:t>
      </w:r>
      <w:r w:rsidR="00E942C5">
        <w:t>sind</w:t>
      </w:r>
      <w:r>
        <w:t xml:space="preserve">. In der Geschichte Polens tauchen zwei Bilder der Geschlechterordnung auf, </w:t>
      </w:r>
      <w:r w:rsidR="00E942C5">
        <w:t xml:space="preserve">die </w:t>
      </w:r>
      <w:r>
        <w:t>sich im 18. und 19. Jahrhundert durchgesetzt haben und bis in die Gegenwart Spuren hinterließen. Das erste Bild wurzelt in der polnisch-litauischen Adelsrepublik (16. bis 18. Jahrhundert) mit liberalen Rollenverteilungen, einem Geschlechtervertrag zwischen Ritter und Dame und politischem Mitbestimmungsrecht der Adligen. Letzteres ging verloren als das Russ</w:t>
      </w:r>
      <w:r w:rsidR="00E942C5">
        <w:t>länd</w:t>
      </w:r>
      <w:r>
        <w:t xml:space="preserve">ische Reich, Österreich und Preußen das Staatsgebiet besetzten, weshalb das familiäre Umfeld immer mehr an Bedeutung gewann und die Rolle der Frau in der polnischen Bevölkerung konstant wuchs. Das zweite Bild der Frau in Polen entstand im 19. Jahrhundert und ist stark von der Figur </w:t>
      </w:r>
      <w:r w:rsidR="00E942C5">
        <w:t>der „</w:t>
      </w:r>
      <w:r>
        <w:t>Mutter Pol</w:t>
      </w:r>
      <w:r w:rsidR="00E942C5">
        <w:t>in“</w:t>
      </w:r>
      <w:r>
        <w:t xml:space="preserve"> (</w:t>
      </w:r>
      <w:proofErr w:type="spellStart"/>
      <w:r>
        <w:t>Matka</w:t>
      </w:r>
      <w:proofErr w:type="spellEnd"/>
      <w:r>
        <w:t xml:space="preserve"> Polka) sowie der katholischen Kirche geprägt. Es orientierte sich an religiösen Werten bis hin zu einer Annäherung an das Bild der Mutter</w:t>
      </w:r>
      <w:r w:rsidR="00E942C5">
        <w:t>g</w:t>
      </w:r>
      <w:r>
        <w:t>ottes, de</w:t>
      </w:r>
      <w:r w:rsidR="00E942C5">
        <w:t>n</w:t>
      </w:r>
      <w:r>
        <w:t xml:space="preserve"> Erhalt des Polentums und einer patriotischen Erziehung der Kinder. Dementsprechend genossen Frauen in Polen ein hohes Ansehen und Respekt, allerdings war dies verbunden mit ihrer Selbstaufgabe und dem </w:t>
      </w:r>
      <w:r w:rsidR="00E942C5">
        <w:t xml:space="preserve">Bedeutungsgewinn </w:t>
      </w:r>
      <w:r>
        <w:t xml:space="preserve">konservativer Vorstellungen. In der Geschichte der </w:t>
      </w:r>
      <w:r w:rsidR="00E942C5">
        <w:t>Frauenr</w:t>
      </w:r>
      <w:r>
        <w:t xml:space="preserve">echte wird immer wieder deutlich, dass der polnische Staat </w:t>
      </w:r>
      <w:r w:rsidR="00E942C5">
        <w:t xml:space="preserve">seit 1918 </w:t>
      </w:r>
      <w:r>
        <w:t xml:space="preserve">Rechte für Frauen erlassen hat, </w:t>
      </w:r>
      <w:r w:rsidR="00E942C5">
        <w:t xml:space="preserve">die </w:t>
      </w:r>
      <w:r>
        <w:t>gesellschaftlich bzw. im Privaten nicht mit der Realität übereinstimmten.</w:t>
      </w:r>
    </w:p>
    <w:p w:rsidR="00A01371" w:rsidRDefault="00A01371" w:rsidP="003358D7">
      <w:pPr>
        <w:pStyle w:val="1Standardflietext"/>
        <w:jc w:val="both"/>
      </w:pPr>
    </w:p>
    <w:p w:rsidR="00A01371" w:rsidRDefault="00A01371" w:rsidP="003358D7">
      <w:pPr>
        <w:pStyle w:val="1Standardflietext"/>
        <w:jc w:val="both"/>
      </w:pPr>
      <w:r>
        <w:t xml:space="preserve">In den 1830er Jahren wurde in Polen die Zeitschrift </w:t>
      </w:r>
      <w:proofErr w:type="spellStart"/>
      <w:r>
        <w:t>Pierwiosnek</w:t>
      </w:r>
      <w:proofErr w:type="spellEnd"/>
      <w:r>
        <w:t xml:space="preserve"> (Primel) mit der ersten rein weiblichen Redaktion gegründet sowie die erste Frauenorganisation, </w:t>
      </w:r>
      <w:proofErr w:type="spellStart"/>
      <w:r>
        <w:t>Entuzjastki</w:t>
      </w:r>
      <w:proofErr w:type="spellEnd"/>
      <w:r>
        <w:t xml:space="preserve"> (Enthusiastinnen)</w:t>
      </w:r>
      <w:r w:rsidR="00A94240">
        <w:t>, die</w:t>
      </w:r>
      <w:r>
        <w:t xml:space="preserve"> sich für gleiche Rechte </w:t>
      </w:r>
      <w:r w:rsidR="00A94240">
        <w:t xml:space="preserve">von </w:t>
      </w:r>
      <w:r>
        <w:t xml:space="preserve">Männern und Frauen einsetzte. Ferner schrieben Frauen im 19. Jahrhundert die ersten feministischen Romane mit Forderungen zum Recht auf Lohnarbeit und die bedingungslose Gleichstellung im rechtlichen sowie sozialen Bereich. </w:t>
      </w:r>
    </w:p>
    <w:p w:rsidR="00A01371" w:rsidRDefault="00A01371" w:rsidP="003358D7">
      <w:pPr>
        <w:pStyle w:val="1Standardflietext"/>
        <w:jc w:val="both"/>
      </w:pPr>
      <w:r>
        <w:t xml:space="preserve">Nach dem </w:t>
      </w:r>
      <w:r w:rsidR="00A94240">
        <w:t>E</w:t>
      </w:r>
      <w:r>
        <w:t xml:space="preserve">rsten Weltkrieg und der neugewonnenen Unabhängigkeit Polens wurden politische und zivile Rechte für Frauen festgeschrieben. Symbolisch hatte das großen Wert, denn gleichzeitig bekamen Polen </w:t>
      </w:r>
      <w:r w:rsidR="00A32050">
        <w:t xml:space="preserve">durch den Zusammenbruch </w:t>
      </w:r>
      <w:r>
        <w:t>der Teilungsmächte ihre Stimmrechte zurück, sodass die erkämpften Rechte der Frauen zeitlich mit einem Gefühl einer wiedergewonnen</w:t>
      </w:r>
      <w:r w:rsidR="00A32050">
        <w:t>en</w:t>
      </w:r>
      <w:r>
        <w:t xml:space="preserve"> Macht des ganzen Staates einhergingen. Da </w:t>
      </w:r>
      <w:r w:rsidR="00A32050">
        <w:t xml:space="preserve">in der </w:t>
      </w:r>
      <w:r>
        <w:t xml:space="preserve">Zwischenkriegszeit </w:t>
      </w:r>
      <w:r w:rsidR="00A32050">
        <w:t xml:space="preserve">andere gesellschaftliche Themen in den Vordergrund rückten, etwa die Nationalitätenproblematik, verlor </w:t>
      </w:r>
      <w:r>
        <w:t>die Diskrepanz zwischen den Geschlechtern auf politischer Ebene</w:t>
      </w:r>
      <w:r w:rsidR="00A32050">
        <w:t xml:space="preserve"> an Bedeutung</w:t>
      </w:r>
      <w:r>
        <w:t xml:space="preserve">. Folglich </w:t>
      </w:r>
      <w:r w:rsidR="00A32050">
        <w:t xml:space="preserve">verschob sich </w:t>
      </w:r>
      <w:r>
        <w:t>der Fokus der Geschlechterungleichheiten auf den häuslich</w:t>
      </w:r>
      <w:r w:rsidR="00A32050">
        <w:t>-</w:t>
      </w:r>
      <w:r>
        <w:t xml:space="preserve">privaten und den kulturellen Bereich.  </w:t>
      </w:r>
    </w:p>
    <w:p w:rsidR="00A01371" w:rsidRDefault="00A01371" w:rsidP="003358D7">
      <w:pPr>
        <w:pStyle w:val="1Standardflietext"/>
        <w:jc w:val="both"/>
      </w:pPr>
      <w:r>
        <w:t>Weitere Umstrukturierungen bezüglich des Verständnisses der Geschlechterrollen folgten während des Zweiten Weltkriegs und danach während der Zeit der sozialistischen Volksrepublik (</w:t>
      </w:r>
      <w:proofErr w:type="spellStart"/>
      <w:r>
        <w:t>Polska</w:t>
      </w:r>
      <w:proofErr w:type="spellEnd"/>
      <w:r>
        <w:t xml:space="preserve"> Rzeczpospolita </w:t>
      </w:r>
      <w:proofErr w:type="spellStart"/>
      <w:r>
        <w:t>Ludowa</w:t>
      </w:r>
      <w:proofErr w:type="spellEnd"/>
      <w:r>
        <w:t xml:space="preserve"> PRL). Der zuvor entstandene Diskurs zu neueren Ansichten im sexuellen Bereich wurde eingedämmt, stattdessen drang der Kommunismus auf eine Gleichstellung der Geschlechter im Arbeitsbereich, um den Wiederaufbau und </w:t>
      </w:r>
      <w:r w:rsidR="00A32050">
        <w:t xml:space="preserve">den </w:t>
      </w:r>
      <w:r>
        <w:lastRenderedPageBreak/>
        <w:t xml:space="preserve">Produktionsprozess zu beschleunigen. Auch im Bildungssektor wurde </w:t>
      </w:r>
      <w:r w:rsidR="00A32050">
        <w:t xml:space="preserve">die </w:t>
      </w:r>
      <w:r>
        <w:t xml:space="preserve">gleiche Behandlung von Frauen und Männern angestrebt, was die heute große Präsenz von Polinnen im wissenschaftlichen Bereich erklärt. Dennoch gingen die Bestrebungen nicht weit genug, um die Probleme der schlechten Bezahlung oder der fehlenden Aufstiegschancen sowie der Vorurteile zu beheben. Abgesehen davon </w:t>
      </w:r>
      <w:r w:rsidR="00A32050">
        <w:t xml:space="preserve">wurden </w:t>
      </w:r>
      <w:r>
        <w:t xml:space="preserve">nach 1956 die </w:t>
      </w:r>
      <w:r w:rsidR="00A32050">
        <w:t>Möglichkeiten von Frauen im Arbeitsleben wieder reduziert</w:t>
      </w:r>
      <w:r>
        <w:t>, da die Symbolik der Weiblichkeit und des nationalen gesellschaftlichen Bildes als gefährdet wahrgenommen wurde, weshalb Frauen in gut gezahlten Berufen wie zum Beispiel im Bergbau mit Regeln zum Schutz der „Mutterfunktion“ diskriminiert wurden. Insbesondere Mütter, welche zur Erwerbstätigkeit gezwungen waren, hatten es zu der Zeit immer schwerer</w:t>
      </w:r>
      <w:r w:rsidR="00A32050">
        <w:t>,</w:t>
      </w:r>
      <w:r>
        <w:t xml:space="preserve"> Arbeit und Haushalt gl</w:t>
      </w:r>
      <w:r w:rsidR="00A32050">
        <w:t>e</w:t>
      </w:r>
      <w:r>
        <w:t xml:space="preserve">ichzeitig zu bewältigen, wobei gesellschaftlich die Lohnarbeit und nicht die fehlende Aufteilung der </w:t>
      </w:r>
      <w:r w:rsidR="00A32050">
        <w:t>A</w:t>
      </w:r>
      <w:r>
        <w:t xml:space="preserve">ufgaben </w:t>
      </w:r>
      <w:r w:rsidR="00A32050">
        <w:t xml:space="preserve">im Haushalt </w:t>
      </w:r>
      <w:r>
        <w:t xml:space="preserve">als Kern des Problems wahrgenommen wurde. </w:t>
      </w:r>
    </w:p>
    <w:p w:rsidR="00A01371" w:rsidRDefault="00A01371" w:rsidP="003358D7">
      <w:pPr>
        <w:pStyle w:val="1Standardflietext"/>
        <w:jc w:val="both"/>
      </w:pPr>
      <w:r>
        <w:t xml:space="preserve">1957 wurde der Schwangerschaftsabbruch teilweise legalisiert, um die Gesundheit der Frauen zu schützen. In den </w:t>
      </w:r>
      <w:r w:rsidR="00A32050">
        <w:t>19</w:t>
      </w:r>
      <w:r>
        <w:t>60er Jahren unterstützte der Staat arbeitende Mütter, was als Privilegi</w:t>
      </w:r>
      <w:r w:rsidR="00A32050">
        <w:t>erung</w:t>
      </w:r>
      <w:r>
        <w:t xml:space="preserve"> der Frauen wahrgenommen wurde und damit einherging, dass die traditionellen Rollenbilder sich verfestigten. Selbst nach dem </w:t>
      </w:r>
      <w:r w:rsidR="00A32050">
        <w:t xml:space="preserve">Zusammenbruch </w:t>
      </w:r>
      <w:r>
        <w:t>des Sozialismus vergrößerten sich die Geschlechterungerechtigkeiten. Zwar sicherte der Staat den Frauen viele Rechte zu, dies spiegelte allerdings nicht die Realität wider, welche weiterhin an Traditionen gebunden war. Das Gleiche passierte 1996 bei der Anpassung des Arbeits</w:t>
      </w:r>
      <w:r w:rsidR="00A32050">
        <w:t>gesetzbuches</w:t>
      </w:r>
      <w:r>
        <w:t xml:space="preserve">, bei dem die Diskriminierung aufgrund des Geschlechts verboten wurde und der Elternurlaub bei den Geschlechtern angeglichen wurde. </w:t>
      </w:r>
    </w:p>
    <w:p w:rsidR="00A01371" w:rsidRDefault="00A01371" w:rsidP="003358D7">
      <w:pPr>
        <w:pStyle w:val="1Standardflietext"/>
        <w:jc w:val="both"/>
      </w:pPr>
      <w:r>
        <w:t xml:space="preserve">Laut Wissenschaftlerinnen </w:t>
      </w:r>
      <w:r w:rsidR="00A32050">
        <w:t xml:space="preserve">und Wissenschaftlern </w:t>
      </w:r>
      <w:r>
        <w:t xml:space="preserve">hängt die polnische Gesellschaft sehr an dem traditionellen Bild der Weiblichkeit und ihrer symbolischen Bedeutung, da sie in einer sich rasant verändernden Gesellschaft Orientierung bietet. Ferner wird </w:t>
      </w:r>
      <w:r w:rsidR="00A32050">
        <w:t xml:space="preserve">in den Medien ein Bild vermittelt, dass traditionelles Familienleben und Karriere für Frauen miteinander vereinbar sind </w:t>
      </w:r>
      <w:r>
        <w:t xml:space="preserve">und </w:t>
      </w:r>
      <w:r w:rsidR="00A32050">
        <w:t xml:space="preserve">der Eindruck </w:t>
      </w:r>
      <w:r>
        <w:t xml:space="preserve">erweckt, dass keine Veränderungen nötig sind. Zudem hat die Kirche weiterhin viel Einfluss auf die Bevölkerung, auch auf politischer Ebene, weshalb die traditionellen Werte zwischen den Geschlechtern propagiert werden, bei denen die Forderungen von Frauen als zweitrangig </w:t>
      </w:r>
      <w:r w:rsidR="00A32050">
        <w:t xml:space="preserve">gegenüber </w:t>
      </w:r>
      <w:r>
        <w:t>denen der Nation und der Familie gesehen werden.</w:t>
      </w:r>
    </w:p>
    <w:p w:rsidR="00C47A12" w:rsidRDefault="00C47A12" w:rsidP="003358D7">
      <w:pPr>
        <w:pStyle w:val="1Standardflietext"/>
        <w:jc w:val="both"/>
      </w:pPr>
      <w:bookmarkStart w:id="0" w:name="_GoBack"/>
      <w:bookmarkEnd w:id="0"/>
    </w:p>
    <w:p w:rsidR="00F218D8" w:rsidRDefault="00F218D8" w:rsidP="003358D7">
      <w:pPr>
        <w:autoSpaceDE w:val="0"/>
        <w:autoSpaceDN w:val="0"/>
        <w:adjustRightInd w:val="0"/>
        <w:spacing w:after="0" w:line="240" w:lineRule="auto"/>
        <w:jc w:val="both"/>
        <w:rPr>
          <w:rFonts w:cs="Arial"/>
          <w:i/>
          <w:sz w:val="18"/>
          <w:szCs w:val="18"/>
        </w:rPr>
      </w:pPr>
      <w:r>
        <w:rPr>
          <w:rFonts w:cs="Arial"/>
          <w:i/>
          <w:sz w:val="18"/>
          <w:szCs w:val="18"/>
        </w:rPr>
        <w:t xml:space="preserve">Quellen: </w:t>
      </w:r>
    </w:p>
    <w:p w:rsidR="00F218D8" w:rsidRDefault="00F218D8" w:rsidP="003358D7">
      <w:pPr>
        <w:autoSpaceDE w:val="0"/>
        <w:autoSpaceDN w:val="0"/>
        <w:adjustRightInd w:val="0"/>
        <w:spacing w:after="0" w:line="240" w:lineRule="auto"/>
        <w:jc w:val="both"/>
        <w:rPr>
          <w:rFonts w:cs="Arial"/>
          <w:i/>
          <w:sz w:val="18"/>
          <w:szCs w:val="18"/>
        </w:rPr>
      </w:pPr>
    </w:p>
    <w:p w:rsidR="00716EF0" w:rsidRDefault="00222D5B" w:rsidP="003358D7">
      <w:pPr>
        <w:autoSpaceDE w:val="0"/>
        <w:autoSpaceDN w:val="0"/>
        <w:adjustRightInd w:val="0"/>
        <w:spacing w:after="0" w:line="240" w:lineRule="auto"/>
        <w:jc w:val="both"/>
        <w:rPr>
          <w:rFonts w:cs="Arial"/>
          <w:i/>
          <w:sz w:val="18"/>
          <w:szCs w:val="18"/>
        </w:rPr>
      </w:pPr>
      <w:r w:rsidRPr="00222D5B">
        <w:rPr>
          <w:rFonts w:cs="Arial"/>
          <w:i/>
          <w:sz w:val="18"/>
          <w:szCs w:val="18"/>
        </w:rPr>
        <w:t>Bertelsmann Stiftung</w:t>
      </w:r>
      <w:r>
        <w:rPr>
          <w:rFonts w:cs="Arial"/>
          <w:i/>
          <w:sz w:val="18"/>
          <w:szCs w:val="18"/>
        </w:rPr>
        <w:t xml:space="preserve"> (2020)</w:t>
      </w:r>
      <w:r w:rsidR="00716EF0">
        <w:rPr>
          <w:rFonts w:cs="Arial"/>
          <w:i/>
          <w:sz w:val="18"/>
          <w:szCs w:val="18"/>
        </w:rPr>
        <w:t>:</w:t>
      </w:r>
      <w:r w:rsidRPr="00222D5B">
        <w:rPr>
          <w:rFonts w:cs="Arial"/>
          <w:i/>
          <w:sz w:val="18"/>
          <w:szCs w:val="18"/>
        </w:rPr>
        <w:t xml:space="preserve"> BTI 2020 Country Report — </w:t>
      </w:r>
      <w:proofErr w:type="spellStart"/>
      <w:r w:rsidRPr="00222D5B">
        <w:rPr>
          <w:rFonts w:cs="Arial"/>
          <w:i/>
          <w:sz w:val="18"/>
          <w:szCs w:val="18"/>
        </w:rPr>
        <w:t>Poland</w:t>
      </w:r>
      <w:proofErr w:type="spellEnd"/>
      <w:r w:rsidRPr="00222D5B">
        <w:rPr>
          <w:rFonts w:cs="Arial"/>
          <w:i/>
          <w:sz w:val="18"/>
          <w:szCs w:val="18"/>
        </w:rPr>
        <w:t>. Gütersloh: Bertelsmann Stiftung</w:t>
      </w:r>
      <w:r>
        <w:rPr>
          <w:rFonts w:cs="Arial"/>
          <w:i/>
          <w:sz w:val="18"/>
          <w:szCs w:val="18"/>
        </w:rPr>
        <w:t>.</w:t>
      </w:r>
    </w:p>
    <w:p w:rsidR="00716EF0" w:rsidRDefault="00716EF0" w:rsidP="003358D7">
      <w:pPr>
        <w:autoSpaceDE w:val="0"/>
        <w:autoSpaceDN w:val="0"/>
        <w:adjustRightInd w:val="0"/>
        <w:spacing w:after="0" w:line="240" w:lineRule="auto"/>
        <w:jc w:val="both"/>
        <w:rPr>
          <w:rFonts w:cs="Arial"/>
          <w:i/>
          <w:sz w:val="18"/>
          <w:szCs w:val="18"/>
        </w:rPr>
      </w:pPr>
    </w:p>
    <w:p w:rsidR="00BF23B3" w:rsidRDefault="00BF23B3" w:rsidP="003358D7">
      <w:pPr>
        <w:autoSpaceDE w:val="0"/>
        <w:autoSpaceDN w:val="0"/>
        <w:adjustRightInd w:val="0"/>
        <w:spacing w:after="0" w:line="240" w:lineRule="auto"/>
        <w:jc w:val="both"/>
        <w:rPr>
          <w:rFonts w:cs="Arial"/>
          <w:i/>
          <w:sz w:val="18"/>
          <w:szCs w:val="18"/>
        </w:rPr>
      </w:pPr>
      <w:r>
        <w:rPr>
          <w:rFonts w:cs="Arial"/>
          <w:i/>
          <w:sz w:val="18"/>
          <w:szCs w:val="18"/>
        </w:rPr>
        <w:t xml:space="preserve">Destatis (2022): </w:t>
      </w:r>
      <w:r w:rsidRPr="00BF23B3">
        <w:rPr>
          <w:rFonts w:cs="Arial"/>
          <w:i/>
          <w:sz w:val="18"/>
          <w:szCs w:val="18"/>
        </w:rPr>
        <w:t>Erwerbsbeteiligung von Frauen nach Beruf in der EU</w:t>
      </w:r>
      <w:r>
        <w:rPr>
          <w:rFonts w:cs="Arial"/>
          <w:i/>
          <w:sz w:val="18"/>
          <w:szCs w:val="18"/>
        </w:rPr>
        <w:t xml:space="preserve">. </w:t>
      </w:r>
      <w:hyperlink r:id="rId9" w:history="1">
        <w:r w:rsidRPr="00625A68">
          <w:rPr>
            <w:rStyle w:val="Hyperlink"/>
            <w:rFonts w:cs="Arial"/>
            <w:i/>
            <w:sz w:val="18"/>
            <w:szCs w:val="18"/>
          </w:rPr>
          <w:t>https://www.destatis.de/Europa/DE/Thema/Bevoelkerung-Arbeit-Soziales/Arbeitsmarkt/Qualitaet-der-Arbeit/_dimension-1/06_erwerbsbeteiligung-frauen-berufe.html</w:t>
        </w:r>
      </w:hyperlink>
      <w:r>
        <w:rPr>
          <w:rFonts w:cs="Arial"/>
          <w:i/>
          <w:sz w:val="18"/>
          <w:szCs w:val="18"/>
        </w:rPr>
        <w:t xml:space="preserve"> [zuletzt abgerufen: 28.04.2022].</w:t>
      </w:r>
    </w:p>
    <w:p w:rsidR="00BF23B3" w:rsidRDefault="00BF23B3" w:rsidP="003358D7">
      <w:pPr>
        <w:autoSpaceDE w:val="0"/>
        <w:autoSpaceDN w:val="0"/>
        <w:adjustRightInd w:val="0"/>
        <w:spacing w:after="0" w:line="240" w:lineRule="auto"/>
        <w:jc w:val="both"/>
        <w:rPr>
          <w:rFonts w:cs="Arial"/>
          <w:i/>
          <w:sz w:val="18"/>
          <w:szCs w:val="18"/>
        </w:rPr>
      </w:pPr>
      <w:r>
        <w:rPr>
          <w:rFonts w:cs="Arial"/>
          <w:i/>
          <w:sz w:val="18"/>
          <w:szCs w:val="18"/>
        </w:rPr>
        <w:t xml:space="preserve"> </w:t>
      </w:r>
    </w:p>
    <w:p w:rsidR="00716EF0" w:rsidRDefault="00716EF0" w:rsidP="003358D7">
      <w:pPr>
        <w:autoSpaceDE w:val="0"/>
        <w:autoSpaceDN w:val="0"/>
        <w:adjustRightInd w:val="0"/>
        <w:spacing w:after="0" w:line="240" w:lineRule="auto"/>
        <w:jc w:val="both"/>
        <w:rPr>
          <w:rFonts w:cs="Arial"/>
          <w:i/>
          <w:sz w:val="18"/>
          <w:szCs w:val="18"/>
        </w:rPr>
      </w:pPr>
      <w:proofErr w:type="spellStart"/>
      <w:r w:rsidRPr="00716EF0">
        <w:rPr>
          <w:rFonts w:cs="Arial"/>
          <w:i/>
          <w:sz w:val="18"/>
          <w:szCs w:val="18"/>
        </w:rPr>
        <w:t>Druciarek</w:t>
      </w:r>
      <w:proofErr w:type="spellEnd"/>
      <w:r w:rsidRPr="00716EF0">
        <w:rPr>
          <w:rFonts w:cs="Arial"/>
          <w:i/>
          <w:sz w:val="18"/>
          <w:szCs w:val="18"/>
        </w:rPr>
        <w:t xml:space="preserve">, </w:t>
      </w:r>
      <w:proofErr w:type="spellStart"/>
      <w:r w:rsidRPr="00716EF0">
        <w:rPr>
          <w:rFonts w:cs="Arial"/>
          <w:i/>
          <w:sz w:val="18"/>
          <w:szCs w:val="18"/>
        </w:rPr>
        <w:t>Małgorzata</w:t>
      </w:r>
      <w:proofErr w:type="spellEnd"/>
      <w:r w:rsidRPr="00716EF0">
        <w:rPr>
          <w:rFonts w:cs="Arial"/>
          <w:i/>
          <w:sz w:val="18"/>
          <w:szCs w:val="18"/>
        </w:rPr>
        <w:t xml:space="preserve">; </w:t>
      </w:r>
      <w:proofErr w:type="spellStart"/>
      <w:r w:rsidRPr="00716EF0">
        <w:rPr>
          <w:rFonts w:cs="Arial"/>
          <w:i/>
          <w:sz w:val="18"/>
          <w:szCs w:val="18"/>
        </w:rPr>
        <w:t>Łada</w:t>
      </w:r>
      <w:proofErr w:type="spellEnd"/>
      <w:r w:rsidRPr="00716EF0">
        <w:rPr>
          <w:rFonts w:cs="Arial"/>
          <w:i/>
          <w:sz w:val="18"/>
          <w:szCs w:val="18"/>
        </w:rPr>
        <w:t>, Agnieszka (2019): Frauen in der polnischen Politik am Beispiel der Außenpolitik und der territorialen Selbstverwaltungswahlen 2018</w:t>
      </w:r>
      <w:r>
        <w:rPr>
          <w:rFonts w:cs="Arial"/>
          <w:i/>
          <w:sz w:val="18"/>
          <w:szCs w:val="18"/>
        </w:rPr>
        <w:t xml:space="preserve">. In: Polen-Analysen, 236, 2-6. </w:t>
      </w:r>
      <w:hyperlink r:id="rId10" w:history="1">
        <w:r w:rsidRPr="00625A68">
          <w:rPr>
            <w:rStyle w:val="Hyperlink"/>
            <w:rFonts w:cs="Arial"/>
            <w:i/>
            <w:sz w:val="18"/>
            <w:szCs w:val="18"/>
          </w:rPr>
          <w:t>https://laender-analysen.de/polen-analysen/236/frauen-in-der-polnischen-politik-am-beispiel-der-aussenpolitik-und-der-territorialen-selbstverwaltungswahlen-2018/</w:t>
        </w:r>
      </w:hyperlink>
    </w:p>
    <w:p w:rsidR="00716EF0" w:rsidRPr="00716EF0" w:rsidRDefault="00716EF0" w:rsidP="003358D7">
      <w:pPr>
        <w:autoSpaceDE w:val="0"/>
        <w:autoSpaceDN w:val="0"/>
        <w:adjustRightInd w:val="0"/>
        <w:spacing w:after="0" w:line="240" w:lineRule="auto"/>
        <w:jc w:val="both"/>
        <w:rPr>
          <w:rFonts w:cs="Arial"/>
          <w:i/>
          <w:sz w:val="18"/>
          <w:szCs w:val="18"/>
        </w:rPr>
      </w:pPr>
    </w:p>
    <w:p w:rsidR="00C07A14" w:rsidRDefault="00C07A14" w:rsidP="003358D7">
      <w:pPr>
        <w:autoSpaceDE w:val="0"/>
        <w:autoSpaceDN w:val="0"/>
        <w:adjustRightInd w:val="0"/>
        <w:spacing w:after="0" w:line="240" w:lineRule="auto"/>
        <w:jc w:val="both"/>
        <w:rPr>
          <w:rFonts w:cs="Arial"/>
          <w:i/>
          <w:sz w:val="18"/>
          <w:szCs w:val="18"/>
        </w:rPr>
      </w:pPr>
      <w:r>
        <w:rPr>
          <w:rFonts w:cs="Arial"/>
          <w:i/>
          <w:sz w:val="18"/>
          <w:szCs w:val="18"/>
        </w:rPr>
        <w:t>Eurostat</w:t>
      </w:r>
      <w:r w:rsidR="00E41D5F" w:rsidRPr="003967CA">
        <w:rPr>
          <w:rFonts w:cs="Arial"/>
          <w:sz w:val="18"/>
          <w:szCs w:val="18"/>
        </w:rPr>
        <w:t xml:space="preserve"> |</w:t>
      </w:r>
      <w:r w:rsidR="00E41D5F">
        <w:rPr>
          <w:rFonts w:cs="Arial"/>
          <w:i/>
          <w:sz w:val="18"/>
          <w:szCs w:val="18"/>
        </w:rPr>
        <w:t xml:space="preserve"> Pressemitteilung</w:t>
      </w:r>
      <w:r>
        <w:rPr>
          <w:rFonts w:cs="Arial"/>
          <w:i/>
          <w:sz w:val="18"/>
          <w:szCs w:val="18"/>
        </w:rPr>
        <w:t xml:space="preserve"> (2020): </w:t>
      </w:r>
      <w:proofErr w:type="spellStart"/>
      <w:r w:rsidRPr="00C07A14">
        <w:rPr>
          <w:rFonts w:cs="Arial"/>
          <w:i/>
          <w:sz w:val="18"/>
          <w:szCs w:val="18"/>
        </w:rPr>
        <w:t>Erwerbstätigenquote</w:t>
      </w:r>
      <w:proofErr w:type="spellEnd"/>
      <w:r w:rsidRPr="00C07A14">
        <w:rPr>
          <w:rFonts w:cs="Arial"/>
          <w:i/>
          <w:sz w:val="18"/>
          <w:szCs w:val="18"/>
        </w:rPr>
        <w:t xml:space="preserve"> der 20- bis 64-Jährigen in</w:t>
      </w:r>
      <w:r>
        <w:rPr>
          <w:rFonts w:cs="Arial"/>
          <w:i/>
          <w:sz w:val="18"/>
          <w:szCs w:val="18"/>
        </w:rPr>
        <w:t xml:space="preserve"> </w:t>
      </w:r>
      <w:r w:rsidRPr="00C07A14">
        <w:rPr>
          <w:rFonts w:cs="Arial"/>
          <w:i/>
          <w:sz w:val="18"/>
          <w:szCs w:val="18"/>
        </w:rPr>
        <w:t>der EU erreichte im Jahr 2019 mit 73,1% einen</w:t>
      </w:r>
      <w:r w:rsidR="003358D7">
        <w:rPr>
          <w:rFonts w:cs="Arial"/>
          <w:i/>
          <w:sz w:val="18"/>
          <w:szCs w:val="18"/>
        </w:rPr>
        <w:t xml:space="preserve"> </w:t>
      </w:r>
      <w:r w:rsidRPr="00C07A14">
        <w:rPr>
          <w:rFonts w:cs="Arial"/>
          <w:i/>
          <w:sz w:val="18"/>
          <w:szCs w:val="18"/>
        </w:rPr>
        <w:t>Spitzenwert</w:t>
      </w:r>
      <w:r>
        <w:rPr>
          <w:rFonts w:cs="Arial"/>
          <w:i/>
          <w:sz w:val="18"/>
          <w:szCs w:val="18"/>
        </w:rPr>
        <w:t xml:space="preserve">. </w:t>
      </w:r>
      <w:hyperlink r:id="rId11" w:history="1">
        <w:r w:rsidRPr="00625A68">
          <w:rPr>
            <w:rStyle w:val="Hyperlink"/>
            <w:rFonts w:cs="Arial"/>
            <w:i/>
            <w:sz w:val="18"/>
            <w:szCs w:val="18"/>
          </w:rPr>
          <w:t>https://ec.europa.eu/eurostat/documents/2995521/10735432/3-21042020-AP-DE.pdf/68c35d42-7590-3203-6a27-8e3472b4540d</w:t>
        </w:r>
      </w:hyperlink>
    </w:p>
    <w:p w:rsidR="00C07A14" w:rsidRDefault="00C07A14" w:rsidP="003358D7">
      <w:pPr>
        <w:autoSpaceDE w:val="0"/>
        <w:autoSpaceDN w:val="0"/>
        <w:adjustRightInd w:val="0"/>
        <w:spacing w:after="0" w:line="240" w:lineRule="auto"/>
        <w:jc w:val="both"/>
        <w:rPr>
          <w:rFonts w:cs="Arial"/>
          <w:i/>
          <w:sz w:val="18"/>
          <w:szCs w:val="18"/>
        </w:rPr>
      </w:pPr>
    </w:p>
    <w:p w:rsidR="007F690D" w:rsidRDefault="00222D5B" w:rsidP="003358D7">
      <w:pPr>
        <w:autoSpaceDE w:val="0"/>
        <w:autoSpaceDN w:val="0"/>
        <w:adjustRightInd w:val="0"/>
        <w:spacing w:after="0" w:line="240" w:lineRule="auto"/>
        <w:jc w:val="both"/>
        <w:rPr>
          <w:rFonts w:cs="Arial"/>
          <w:i/>
          <w:sz w:val="18"/>
          <w:szCs w:val="18"/>
        </w:rPr>
      </w:pPr>
      <w:r>
        <w:rPr>
          <w:rFonts w:cs="Arial"/>
          <w:i/>
          <w:sz w:val="18"/>
          <w:szCs w:val="18"/>
        </w:rPr>
        <w:t xml:space="preserve">Marciniak, Ewa Maria (2021): </w:t>
      </w:r>
      <w:r w:rsidRPr="00222D5B">
        <w:rPr>
          <w:rFonts w:cs="Arial"/>
          <w:i/>
          <w:sz w:val="18"/>
          <w:szCs w:val="18"/>
        </w:rPr>
        <w:t>Die innenpolitische Situation in Polen um die Jahreswende 2020/21</w:t>
      </w:r>
      <w:r>
        <w:rPr>
          <w:rFonts w:cs="Arial"/>
          <w:i/>
          <w:sz w:val="18"/>
          <w:szCs w:val="18"/>
        </w:rPr>
        <w:t xml:space="preserve">. In: Polen-Analysen, 268, 2-5. </w:t>
      </w:r>
      <w:hyperlink r:id="rId12" w:history="1">
        <w:r w:rsidRPr="00625A68">
          <w:rPr>
            <w:rStyle w:val="Hyperlink"/>
            <w:rFonts w:cs="Arial"/>
            <w:i/>
            <w:sz w:val="18"/>
            <w:szCs w:val="18"/>
          </w:rPr>
          <w:t>https://www.laender-analysen.de/polen-analysen/268/die-innenpolitische-situation-in-polen-um-die-jahreswende-2020-21/</w:t>
        </w:r>
      </w:hyperlink>
    </w:p>
    <w:p w:rsidR="00716EF0" w:rsidRDefault="00716EF0" w:rsidP="003358D7">
      <w:pPr>
        <w:pStyle w:val="1Standardflietext"/>
        <w:spacing w:line="240" w:lineRule="auto"/>
        <w:jc w:val="both"/>
        <w:rPr>
          <w:rFonts w:cs="Arial"/>
          <w:i/>
          <w:sz w:val="18"/>
          <w:szCs w:val="18"/>
        </w:rPr>
      </w:pPr>
    </w:p>
    <w:p w:rsidR="00222D5B" w:rsidRDefault="00222D5B" w:rsidP="003358D7">
      <w:pPr>
        <w:pStyle w:val="1Standardflietext"/>
        <w:spacing w:line="240" w:lineRule="auto"/>
        <w:jc w:val="both"/>
        <w:rPr>
          <w:rFonts w:cs="Arial"/>
          <w:i/>
          <w:sz w:val="18"/>
          <w:szCs w:val="18"/>
        </w:rPr>
      </w:pPr>
      <w:proofErr w:type="spellStart"/>
      <w:r w:rsidRPr="00222D5B">
        <w:rPr>
          <w:rFonts w:cs="Arial"/>
          <w:i/>
          <w:sz w:val="18"/>
          <w:szCs w:val="18"/>
        </w:rPr>
        <w:t>Mieńkowska-Norkiene</w:t>
      </w:r>
      <w:proofErr w:type="spellEnd"/>
      <w:r>
        <w:rPr>
          <w:rFonts w:cs="Arial"/>
          <w:i/>
          <w:sz w:val="18"/>
          <w:szCs w:val="18"/>
        </w:rPr>
        <w:t xml:space="preserve">, Renata (2020): </w:t>
      </w:r>
      <w:r w:rsidRPr="00222D5B">
        <w:rPr>
          <w:rFonts w:cs="Arial"/>
          <w:i/>
          <w:sz w:val="18"/>
          <w:szCs w:val="18"/>
        </w:rPr>
        <w:t>Die politisch-kulturelle Dimension der Frauenproteste in Polen</w:t>
      </w:r>
      <w:r>
        <w:rPr>
          <w:rFonts w:cs="Arial"/>
          <w:i/>
          <w:sz w:val="18"/>
          <w:szCs w:val="18"/>
        </w:rPr>
        <w:t xml:space="preserve">. In: Polen-Analysen, 267, 2-6. </w:t>
      </w:r>
      <w:hyperlink r:id="rId13" w:history="1">
        <w:r w:rsidRPr="00625A68">
          <w:rPr>
            <w:rStyle w:val="Hyperlink"/>
            <w:rFonts w:cs="Arial"/>
            <w:i/>
            <w:sz w:val="18"/>
            <w:szCs w:val="18"/>
          </w:rPr>
          <w:t>https://www.laender-analysen.de/polen-analysen/267/die-politisch-kulturelle-dimension-der-frauenproteste-in-polen/</w:t>
        </w:r>
      </w:hyperlink>
    </w:p>
    <w:p w:rsidR="00495168" w:rsidRDefault="00495168" w:rsidP="003358D7">
      <w:pPr>
        <w:pStyle w:val="1Standardflietext"/>
        <w:spacing w:line="240" w:lineRule="auto"/>
        <w:jc w:val="both"/>
        <w:rPr>
          <w:rFonts w:cs="Arial"/>
          <w:i/>
          <w:sz w:val="18"/>
          <w:szCs w:val="18"/>
        </w:rPr>
      </w:pPr>
    </w:p>
    <w:p w:rsidR="00222D5B" w:rsidRPr="00222D5B" w:rsidRDefault="00222D5B" w:rsidP="003358D7">
      <w:pPr>
        <w:pStyle w:val="1Standardflietext"/>
        <w:spacing w:line="240" w:lineRule="auto"/>
        <w:jc w:val="both"/>
        <w:rPr>
          <w:rFonts w:cs="Arial"/>
          <w:i/>
          <w:sz w:val="18"/>
          <w:szCs w:val="18"/>
        </w:rPr>
      </w:pPr>
      <w:r w:rsidRPr="00222D5B">
        <w:rPr>
          <w:rFonts w:cs="Arial"/>
          <w:i/>
          <w:sz w:val="18"/>
          <w:szCs w:val="18"/>
        </w:rPr>
        <w:t>Seiler, N</w:t>
      </w:r>
      <w:r w:rsidR="00716EF0">
        <w:rPr>
          <w:rFonts w:cs="Arial"/>
          <w:i/>
          <w:sz w:val="18"/>
          <w:szCs w:val="18"/>
        </w:rPr>
        <w:t>ina</w:t>
      </w:r>
      <w:r w:rsidRPr="00222D5B">
        <w:rPr>
          <w:rFonts w:cs="Arial"/>
          <w:i/>
          <w:sz w:val="18"/>
          <w:szCs w:val="18"/>
        </w:rPr>
        <w:t xml:space="preserve"> (2018). Privatisierte Weiblichkeit: Genealogien und Einbettungsstrategien feministischer Kritik im postsozialistischen Polen. Bielefeld: </w:t>
      </w:r>
      <w:proofErr w:type="spellStart"/>
      <w:r w:rsidRPr="00222D5B">
        <w:rPr>
          <w:rFonts w:cs="Arial"/>
          <w:i/>
          <w:sz w:val="18"/>
          <w:szCs w:val="18"/>
        </w:rPr>
        <w:t>transcript</w:t>
      </w:r>
      <w:proofErr w:type="spellEnd"/>
      <w:r w:rsidRPr="00222D5B">
        <w:rPr>
          <w:rFonts w:cs="Arial"/>
          <w:i/>
          <w:sz w:val="18"/>
          <w:szCs w:val="18"/>
        </w:rPr>
        <w:t xml:space="preserve"> Verlag.</w:t>
      </w:r>
    </w:p>
    <w:p w:rsidR="00222D5B" w:rsidRPr="007F690D" w:rsidRDefault="00222D5B" w:rsidP="003358D7">
      <w:pPr>
        <w:pStyle w:val="1Standardflietext"/>
        <w:jc w:val="both"/>
        <w:rPr>
          <w:rFonts w:cs="Arial"/>
          <w:i/>
          <w:sz w:val="18"/>
          <w:szCs w:val="18"/>
        </w:rPr>
      </w:pPr>
    </w:p>
    <w:sectPr w:rsidR="00222D5B" w:rsidRPr="007F690D" w:rsidSect="0003613B">
      <w:headerReference w:type="even" r:id="rId14"/>
      <w:headerReference w:type="default" r:id="rId15"/>
      <w:footerReference w:type="even" r:id="rId16"/>
      <w:footerReference w:type="default" r:id="rId17"/>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AEE" w:rsidRDefault="00896AEE">
      <w:r>
        <w:separator/>
      </w:r>
    </w:p>
    <w:p w:rsidR="00896AEE" w:rsidRDefault="00896AEE"/>
    <w:p w:rsidR="00896AEE" w:rsidRDefault="00896AEE"/>
    <w:p w:rsidR="00896AEE" w:rsidRDefault="00896AEE"/>
    <w:p w:rsidR="00896AEE" w:rsidRDefault="00896AEE"/>
    <w:p w:rsidR="00896AEE" w:rsidRDefault="00896AEE"/>
    <w:p w:rsidR="00896AEE" w:rsidRDefault="00896AEE"/>
    <w:p w:rsidR="00896AEE" w:rsidRDefault="00896AEE"/>
  </w:endnote>
  <w:endnote w:type="continuationSeparator" w:id="0">
    <w:p w:rsidR="00896AEE" w:rsidRDefault="00896AEE">
      <w:r>
        <w:continuationSeparator/>
      </w:r>
    </w:p>
    <w:p w:rsidR="00896AEE" w:rsidRDefault="00896AEE"/>
    <w:p w:rsidR="00896AEE" w:rsidRDefault="00896AEE"/>
    <w:p w:rsidR="00896AEE" w:rsidRDefault="00896AEE"/>
    <w:p w:rsidR="00896AEE" w:rsidRDefault="00896AEE"/>
    <w:p w:rsidR="00896AEE" w:rsidRDefault="00896AEE"/>
    <w:p w:rsidR="00896AEE" w:rsidRDefault="00896AEE"/>
    <w:p w:rsidR="00896AEE" w:rsidRDefault="00896A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178" w:rsidRDefault="00561178" w:rsidP="00E44005">
    <w:r>
      <w:fldChar w:fldCharType="begin"/>
    </w:r>
    <w:r>
      <w:instrText xml:space="preserve">PAGE  </w:instrText>
    </w:r>
    <w:r>
      <w:fldChar w:fldCharType="separate"/>
    </w:r>
    <w:r>
      <w:rPr>
        <w:noProof/>
      </w:rPr>
      <w:t>5</w:t>
    </w:r>
    <w:r>
      <w:fldChar w:fldCharType="end"/>
    </w:r>
  </w:p>
  <w:p w:rsidR="00561178" w:rsidRDefault="00561178" w:rsidP="00E44005"/>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2016"/>
      <w:gridCol w:w="4468"/>
      <w:gridCol w:w="2815"/>
    </w:tblGrid>
    <w:tr w:rsidR="00561178" w:rsidTr="00D9640D">
      <w:trPr>
        <w:trHeight w:val="132"/>
      </w:trPr>
      <w:tc>
        <w:tcPr>
          <w:tcW w:w="1919" w:type="dxa"/>
        </w:tcPr>
        <w:p w:rsidR="00561178" w:rsidRPr="00D442D6" w:rsidRDefault="001919B8" w:rsidP="00383D1A">
          <w:pPr>
            <w:spacing w:after="0"/>
            <w:rPr>
              <w:rFonts w:ascii="Times New Roman" w:hAnsi="Times New Roman"/>
              <w:sz w:val="16"/>
              <w:szCs w:val="16"/>
            </w:rPr>
          </w:pPr>
          <w:r>
            <w:rPr>
              <w:rFonts w:ascii="Times New Roman" w:hAnsi="Times New Roman"/>
              <w:noProof/>
              <w:sz w:val="16"/>
              <w:szCs w:val="16"/>
            </w:rPr>
            <w:drawing>
              <wp:inline distT="0" distB="0" distL="0" distR="0" wp14:anchorId="3550C64E" wp14:editId="30E15807">
                <wp:extent cx="1280160" cy="548640"/>
                <wp:effectExtent l="0" t="0" r="0" b="3810"/>
                <wp:docPr id="16" name="Bild 16"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8640"/>
                        </a:xfrm>
                        <a:prstGeom prst="rect">
                          <a:avLst/>
                        </a:prstGeom>
                        <a:noFill/>
                        <a:ln>
                          <a:noFill/>
                        </a:ln>
                      </pic:spPr>
                    </pic:pic>
                  </a:graphicData>
                </a:graphic>
              </wp:inline>
            </w:drawing>
          </w:r>
        </w:p>
      </w:tc>
      <w:tc>
        <w:tcPr>
          <w:tcW w:w="4519" w:type="dxa"/>
        </w:tcPr>
        <w:p w:rsidR="00561178" w:rsidRPr="00D442D6" w:rsidRDefault="00561178" w:rsidP="00C67B21">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561178" w:rsidRPr="00D442D6" w:rsidRDefault="00561178" w:rsidP="00EE4AFB">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8C78D5">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8C78D5">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AEE" w:rsidRDefault="00896AEE">
      <w:r>
        <w:separator/>
      </w:r>
    </w:p>
    <w:p w:rsidR="00896AEE" w:rsidRDefault="00896AEE"/>
    <w:p w:rsidR="00896AEE" w:rsidRDefault="00896AEE"/>
    <w:p w:rsidR="00896AEE" w:rsidRDefault="00896AEE"/>
    <w:p w:rsidR="00896AEE" w:rsidRDefault="00896AEE"/>
    <w:p w:rsidR="00896AEE" w:rsidRDefault="00896AEE"/>
    <w:p w:rsidR="00896AEE" w:rsidRDefault="00896AEE"/>
    <w:p w:rsidR="00896AEE" w:rsidRDefault="00896AEE"/>
  </w:footnote>
  <w:footnote w:type="continuationSeparator" w:id="0">
    <w:p w:rsidR="00896AEE" w:rsidRDefault="00896AEE">
      <w:r>
        <w:continuationSeparator/>
      </w:r>
    </w:p>
    <w:p w:rsidR="00896AEE" w:rsidRDefault="00896AEE"/>
    <w:p w:rsidR="00896AEE" w:rsidRDefault="00896AEE"/>
    <w:p w:rsidR="00896AEE" w:rsidRDefault="00896AEE"/>
    <w:p w:rsidR="00896AEE" w:rsidRDefault="00896AEE"/>
    <w:p w:rsidR="00896AEE" w:rsidRDefault="00896AEE"/>
    <w:p w:rsidR="00896AEE" w:rsidRDefault="00896AEE"/>
    <w:p w:rsidR="00896AEE" w:rsidRDefault="00896A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178" w:rsidRDefault="00561178">
    <w:pPr>
      <w:pStyle w:val="Kopfzeile"/>
    </w:pPr>
  </w:p>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561178" w:rsidRPr="00B72CAB" w:rsidTr="0003613B">
      <w:trPr>
        <w:trHeight w:val="272"/>
      </w:trPr>
      <w:tc>
        <w:tcPr>
          <w:tcW w:w="6946" w:type="dxa"/>
        </w:tcPr>
        <w:p w:rsidR="009842C7" w:rsidRPr="009B386D" w:rsidRDefault="009842C7" w:rsidP="00ED7ED9">
          <w:pPr>
            <w:pStyle w:val="0berschrift4"/>
            <w:rPr>
              <w:sz w:val="20"/>
            </w:rPr>
          </w:pPr>
          <w:r>
            <w:rPr>
              <w:sz w:val="20"/>
            </w:rPr>
            <w:t>Frauen in Polen</w:t>
          </w:r>
        </w:p>
      </w:tc>
      <w:tc>
        <w:tcPr>
          <w:tcW w:w="2767" w:type="dxa"/>
          <w:gridSpan w:val="2"/>
        </w:tcPr>
        <w:p w:rsidR="00561178" w:rsidRPr="009B386D" w:rsidRDefault="009842C7" w:rsidP="00BE047D">
          <w:pPr>
            <w:pStyle w:val="0berschrift4"/>
            <w:jc w:val="center"/>
            <w:rPr>
              <w:sz w:val="20"/>
            </w:rPr>
          </w:pPr>
          <w:r>
            <w:rPr>
              <w:b/>
              <w:sz w:val="20"/>
            </w:rPr>
            <w:t>Politik und Gesellschaft</w:t>
          </w:r>
          <w:r w:rsidR="00561178" w:rsidRPr="009B386D">
            <w:rPr>
              <w:rStyle w:val="RahmenSymbol"/>
              <w:sz w:val="20"/>
            </w:rPr>
            <w:t></w:t>
          </w:r>
        </w:p>
      </w:tc>
    </w:tr>
    <w:tr w:rsidR="00561178" w:rsidTr="0003613B">
      <w:trPr>
        <w:trHeight w:val="272"/>
      </w:trPr>
      <w:tc>
        <w:tcPr>
          <w:tcW w:w="8714" w:type="dxa"/>
          <w:gridSpan w:val="2"/>
        </w:tcPr>
        <w:p w:rsidR="00561178" w:rsidRPr="002833C2" w:rsidRDefault="00561178" w:rsidP="0003613B">
          <w:pPr>
            <w:pStyle w:val="1Standardflietext"/>
            <w:tabs>
              <w:tab w:val="left" w:pos="2100"/>
            </w:tabs>
            <w:spacing w:after="0"/>
            <w:rPr>
              <w:i/>
            </w:rPr>
          </w:pPr>
        </w:p>
      </w:tc>
      <w:tc>
        <w:tcPr>
          <w:tcW w:w="999" w:type="dxa"/>
        </w:tcPr>
        <w:p w:rsidR="00561178" w:rsidRPr="002833C2" w:rsidRDefault="00561178" w:rsidP="0003613B">
          <w:pPr>
            <w:pStyle w:val="RahmenKopfzeilerechts"/>
            <w:rPr>
              <w:rStyle w:val="RahmenKopfzeilerechtsZchnZchn"/>
              <w:i/>
            </w:rPr>
          </w:pPr>
        </w:p>
      </w:tc>
    </w:tr>
  </w:tbl>
  <w:p w:rsidR="00561178" w:rsidRDefault="00561178" w:rsidP="002B4F3B">
    <w:pPr>
      <w:pStyle w:val="RahmenKopfzeileSubtite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5.05pt;height:15.05pt" o:bullet="t">
        <v:imagedata r:id="rId1" o:title="mso1C3"/>
      </v:shape>
    </w:pict>
  </w:numPicBullet>
  <w:abstractNum w:abstractNumId="0" w15:restartNumberingAfterBreak="0">
    <w:nsid w:val="FFFFFF7C"/>
    <w:multiLevelType w:val="singleLevel"/>
    <w:tmpl w:val="BC92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06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226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32A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64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7658EB"/>
    <w:multiLevelType w:val="hybridMultilevel"/>
    <w:tmpl w:val="AEB4E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15:restartNumberingAfterBreak="0">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0A7A41"/>
    <w:multiLevelType w:val="hybridMultilevel"/>
    <w:tmpl w:val="DFA66D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6"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1" w15:restartNumberingAfterBreak="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301C24"/>
    <w:multiLevelType w:val="hybridMultilevel"/>
    <w:tmpl w:val="BBD6B1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CDB343D"/>
    <w:multiLevelType w:val="hybridMultilevel"/>
    <w:tmpl w:val="E976D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8"/>
  </w:num>
  <w:num w:numId="2">
    <w:abstractNumId w:val="33"/>
  </w:num>
  <w:num w:numId="3">
    <w:abstractNumId w:val="27"/>
  </w:num>
  <w:num w:numId="4">
    <w:abstractNumId w:val="36"/>
  </w:num>
  <w:num w:numId="5">
    <w:abstractNumId w:val="42"/>
  </w:num>
  <w:num w:numId="6">
    <w:abstractNumId w:val="30"/>
  </w:num>
  <w:num w:numId="7">
    <w:abstractNumId w:val="21"/>
  </w:num>
  <w:num w:numId="8">
    <w:abstractNumId w:val="45"/>
  </w:num>
  <w:num w:numId="9">
    <w:abstractNumId w:val="39"/>
  </w:num>
  <w:num w:numId="10">
    <w:abstractNumId w:val="26"/>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19"/>
  </w:num>
  <w:num w:numId="23">
    <w:abstractNumId w:val="28"/>
  </w:num>
  <w:num w:numId="24">
    <w:abstractNumId w:val="23"/>
  </w:num>
  <w:num w:numId="25">
    <w:abstractNumId w:val="24"/>
  </w:num>
  <w:num w:numId="26">
    <w:abstractNumId w:val="29"/>
  </w:num>
  <w:num w:numId="27">
    <w:abstractNumId w:val="37"/>
  </w:num>
  <w:num w:numId="28">
    <w:abstractNumId w:val="18"/>
  </w:num>
  <w:num w:numId="29">
    <w:abstractNumId w:val="35"/>
  </w:num>
  <w:num w:numId="30">
    <w:abstractNumId w:val="31"/>
  </w:num>
  <w:num w:numId="31">
    <w:abstractNumId w:val="41"/>
  </w:num>
  <w:num w:numId="32">
    <w:abstractNumId w:val="13"/>
  </w:num>
  <w:num w:numId="33">
    <w:abstractNumId w:val="32"/>
  </w:num>
  <w:num w:numId="34">
    <w:abstractNumId w:val="11"/>
  </w:num>
  <w:num w:numId="35">
    <w:abstractNumId w:val="15"/>
  </w:num>
  <w:num w:numId="36">
    <w:abstractNumId w:val="16"/>
  </w:num>
  <w:num w:numId="37">
    <w:abstractNumId w:val="34"/>
  </w:num>
  <w:num w:numId="38">
    <w:abstractNumId w:val="17"/>
  </w:num>
  <w:num w:numId="39">
    <w:abstractNumId w:val="22"/>
  </w:num>
  <w:num w:numId="40">
    <w:abstractNumId w:val="10"/>
  </w:num>
  <w:num w:numId="41">
    <w:abstractNumId w:val="20"/>
  </w:num>
  <w:num w:numId="42">
    <w:abstractNumId w:val="40"/>
  </w:num>
  <w:num w:numId="43">
    <w:abstractNumId w:val="43"/>
  </w:num>
  <w:num w:numId="44">
    <w:abstractNumId w:val="25"/>
  </w:num>
  <w:num w:numId="45">
    <w:abstractNumId w:val="44"/>
  </w:num>
  <w:num w:numId="4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ED9"/>
    <w:rsid w:val="000036D7"/>
    <w:rsid w:val="00012FD5"/>
    <w:rsid w:val="00021262"/>
    <w:rsid w:val="00022F2F"/>
    <w:rsid w:val="00026C0A"/>
    <w:rsid w:val="00026FB6"/>
    <w:rsid w:val="000270EA"/>
    <w:rsid w:val="00034CEE"/>
    <w:rsid w:val="00035783"/>
    <w:rsid w:val="00035908"/>
    <w:rsid w:val="0003613B"/>
    <w:rsid w:val="00041780"/>
    <w:rsid w:val="000434CE"/>
    <w:rsid w:val="000465B4"/>
    <w:rsid w:val="000525AE"/>
    <w:rsid w:val="000564E4"/>
    <w:rsid w:val="0006254E"/>
    <w:rsid w:val="00062CB1"/>
    <w:rsid w:val="00063791"/>
    <w:rsid w:val="0006678C"/>
    <w:rsid w:val="00066A9E"/>
    <w:rsid w:val="00070438"/>
    <w:rsid w:val="00070934"/>
    <w:rsid w:val="000720FC"/>
    <w:rsid w:val="000746F7"/>
    <w:rsid w:val="00076C38"/>
    <w:rsid w:val="000816A8"/>
    <w:rsid w:val="000819A0"/>
    <w:rsid w:val="00083318"/>
    <w:rsid w:val="000922CE"/>
    <w:rsid w:val="00092C6C"/>
    <w:rsid w:val="00096B03"/>
    <w:rsid w:val="0009777C"/>
    <w:rsid w:val="000A617D"/>
    <w:rsid w:val="000A6685"/>
    <w:rsid w:val="000B42CC"/>
    <w:rsid w:val="000C4D46"/>
    <w:rsid w:val="000C6C75"/>
    <w:rsid w:val="000E0DE3"/>
    <w:rsid w:val="000E27EF"/>
    <w:rsid w:val="000E3D24"/>
    <w:rsid w:val="000E4AB2"/>
    <w:rsid w:val="000E528E"/>
    <w:rsid w:val="000F2509"/>
    <w:rsid w:val="000F2CED"/>
    <w:rsid w:val="000F50A8"/>
    <w:rsid w:val="000F7CB4"/>
    <w:rsid w:val="00104C69"/>
    <w:rsid w:val="00107625"/>
    <w:rsid w:val="00114C43"/>
    <w:rsid w:val="00121293"/>
    <w:rsid w:val="001219B2"/>
    <w:rsid w:val="00123F8C"/>
    <w:rsid w:val="00125D01"/>
    <w:rsid w:val="00127484"/>
    <w:rsid w:val="0013223C"/>
    <w:rsid w:val="00137907"/>
    <w:rsid w:val="00137AAC"/>
    <w:rsid w:val="0014005F"/>
    <w:rsid w:val="00141E49"/>
    <w:rsid w:val="0014256E"/>
    <w:rsid w:val="00144E39"/>
    <w:rsid w:val="00146FFD"/>
    <w:rsid w:val="001506D1"/>
    <w:rsid w:val="00152D3D"/>
    <w:rsid w:val="00161CAE"/>
    <w:rsid w:val="001624A8"/>
    <w:rsid w:val="0016339B"/>
    <w:rsid w:val="0016430F"/>
    <w:rsid w:val="00165999"/>
    <w:rsid w:val="0016658D"/>
    <w:rsid w:val="001674F1"/>
    <w:rsid w:val="0018586E"/>
    <w:rsid w:val="001919B8"/>
    <w:rsid w:val="00195BC8"/>
    <w:rsid w:val="0019678C"/>
    <w:rsid w:val="001B3E83"/>
    <w:rsid w:val="001D3685"/>
    <w:rsid w:val="001D59F6"/>
    <w:rsid w:val="001D7FEB"/>
    <w:rsid w:val="001E07A0"/>
    <w:rsid w:val="001E1443"/>
    <w:rsid w:val="001E1687"/>
    <w:rsid w:val="001E1C51"/>
    <w:rsid w:val="001E26DA"/>
    <w:rsid w:val="001E2BE2"/>
    <w:rsid w:val="001E33ED"/>
    <w:rsid w:val="001E5903"/>
    <w:rsid w:val="001E6769"/>
    <w:rsid w:val="001F1FE7"/>
    <w:rsid w:val="001F367B"/>
    <w:rsid w:val="001F59B2"/>
    <w:rsid w:val="001F5F3E"/>
    <w:rsid w:val="001F7022"/>
    <w:rsid w:val="001F70F2"/>
    <w:rsid w:val="002017E5"/>
    <w:rsid w:val="00205C84"/>
    <w:rsid w:val="0021083E"/>
    <w:rsid w:val="0021125B"/>
    <w:rsid w:val="00213F0A"/>
    <w:rsid w:val="00214244"/>
    <w:rsid w:val="002143E3"/>
    <w:rsid w:val="00215422"/>
    <w:rsid w:val="002228D0"/>
    <w:rsid w:val="00222D5B"/>
    <w:rsid w:val="00224978"/>
    <w:rsid w:val="00227EB6"/>
    <w:rsid w:val="00231684"/>
    <w:rsid w:val="00231F30"/>
    <w:rsid w:val="002369BD"/>
    <w:rsid w:val="0024134B"/>
    <w:rsid w:val="00243FD3"/>
    <w:rsid w:val="0024442C"/>
    <w:rsid w:val="00251BD7"/>
    <w:rsid w:val="00253B0C"/>
    <w:rsid w:val="002549AE"/>
    <w:rsid w:val="00255097"/>
    <w:rsid w:val="0025560A"/>
    <w:rsid w:val="002564BD"/>
    <w:rsid w:val="00257EB8"/>
    <w:rsid w:val="0026067F"/>
    <w:rsid w:val="00261D70"/>
    <w:rsid w:val="00267E08"/>
    <w:rsid w:val="00275A38"/>
    <w:rsid w:val="00276128"/>
    <w:rsid w:val="00280069"/>
    <w:rsid w:val="00282D72"/>
    <w:rsid w:val="002833C2"/>
    <w:rsid w:val="00293458"/>
    <w:rsid w:val="00294CB0"/>
    <w:rsid w:val="002A3A65"/>
    <w:rsid w:val="002A4899"/>
    <w:rsid w:val="002B0CBD"/>
    <w:rsid w:val="002B4F3B"/>
    <w:rsid w:val="002C3511"/>
    <w:rsid w:val="002C39D9"/>
    <w:rsid w:val="002D0731"/>
    <w:rsid w:val="002D1404"/>
    <w:rsid w:val="002D153E"/>
    <w:rsid w:val="002D5A9D"/>
    <w:rsid w:val="002D64E8"/>
    <w:rsid w:val="002D7662"/>
    <w:rsid w:val="002E01A5"/>
    <w:rsid w:val="002E2086"/>
    <w:rsid w:val="002E31E5"/>
    <w:rsid w:val="002E3CBA"/>
    <w:rsid w:val="002E4C81"/>
    <w:rsid w:val="002E531D"/>
    <w:rsid w:val="002F0D3A"/>
    <w:rsid w:val="002F1406"/>
    <w:rsid w:val="002F1AAD"/>
    <w:rsid w:val="002F46EB"/>
    <w:rsid w:val="00303CDA"/>
    <w:rsid w:val="003044AF"/>
    <w:rsid w:val="00304729"/>
    <w:rsid w:val="00304D6E"/>
    <w:rsid w:val="00305CB9"/>
    <w:rsid w:val="00311278"/>
    <w:rsid w:val="00316CC6"/>
    <w:rsid w:val="003205D0"/>
    <w:rsid w:val="0032117E"/>
    <w:rsid w:val="003358D7"/>
    <w:rsid w:val="00340C99"/>
    <w:rsid w:val="0034341F"/>
    <w:rsid w:val="00345147"/>
    <w:rsid w:val="003506BC"/>
    <w:rsid w:val="003524B3"/>
    <w:rsid w:val="00352A61"/>
    <w:rsid w:val="00355522"/>
    <w:rsid w:val="0035592B"/>
    <w:rsid w:val="00356A49"/>
    <w:rsid w:val="00365669"/>
    <w:rsid w:val="00374974"/>
    <w:rsid w:val="00377999"/>
    <w:rsid w:val="00383D1A"/>
    <w:rsid w:val="00383FB9"/>
    <w:rsid w:val="00386141"/>
    <w:rsid w:val="00387FBF"/>
    <w:rsid w:val="00390005"/>
    <w:rsid w:val="00391B61"/>
    <w:rsid w:val="003967CA"/>
    <w:rsid w:val="003A090D"/>
    <w:rsid w:val="003A41DB"/>
    <w:rsid w:val="003B0995"/>
    <w:rsid w:val="003B0B17"/>
    <w:rsid w:val="003B2910"/>
    <w:rsid w:val="003B6172"/>
    <w:rsid w:val="003B638C"/>
    <w:rsid w:val="003B7477"/>
    <w:rsid w:val="003B7AA3"/>
    <w:rsid w:val="003C036E"/>
    <w:rsid w:val="003C1E49"/>
    <w:rsid w:val="003C3A6F"/>
    <w:rsid w:val="003C5111"/>
    <w:rsid w:val="003C54D2"/>
    <w:rsid w:val="003C6B13"/>
    <w:rsid w:val="003D0D82"/>
    <w:rsid w:val="003D2756"/>
    <w:rsid w:val="003D5D96"/>
    <w:rsid w:val="003D705F"/>
    <w:rsid w:val="003E02DA"/>
    <w:rsid w:val="003E1202"/>
    <w:rsid w:val="003E26FF"/>
    <w:rsid w:val="003E2862"/>
    <w:rsid w:val="003E29FB"/>
    <w:rsid w:val="003E2E7F"/>
    <w:rsid w:val="003E422C"/>
    <w:rsid w:val="003E4DD2"/>
    <w:rsid w:val="003E5059"/>
    <w:rsid w:val="003E76A7"/>
    <w:rsid w:val="003F19DC"/>
    <w:rsid w:val="003F21D9"/>
    <w:rsid w:val="003F2BAA"/>
    <w:rsid w:val="003F367E"/>
    <w:rsid w:val="00400F6B"/>
    <w:rsid w:val="00403829"/>
    <w:rsid w:val="00413E34"/>
    <w:rsid w:val="004154E0"/>
    <w:rsid w:val="0042027D"/>
    <w:rsid w:val="0042038D"/>
    <w:rsid w:val="004212A9"/>
    <w:rsid w:val="00421F52"/>
    <w:rsid w:val="00425D85"/>
    <w:rsid w:val="00425DEE"/>
    <w:rsid w:val="004311BA"/>
    <w:rsid w:val="00431689"/>
    <w:rsid w:val="0043659F"/>
    <w:rsid w:val="00440DC6"/>
    <w:rsid w:val="00441489"/>
    <w:rsid w:val="00442223"/>
    <w:rsid w:val="0044301C"/>
    <w:rsid w:val="004430C0"/>
    <w:rsid w:val="00445003"/>
    <w:rsid w:val="00445E73"/>
    <w:rsid w:val="00447AB9"/>
    <w:rsid w:val="00450A3A"/>
    <w:rsid w:val="00450CA3"/>
    <w:rsid w:val="00451292"/>
    <w:rsid w:val="00454670"/>
    <w:rsid w:val="00460316"/>
    <w:rsid w:val="004613CD"/>
    <w:rsid w:val="004624C4"/>
    <w:rsid w:val="00463984"/>
    <w:rsid w:val="00464BA1"/>
    <w:rsid w:val="00466BA5"/>
    <w:rsid w:val="00473918"/>
    <w:rsid w:val="00474204"/>
    <w:rsid w:val="00477C69"/>
    <w:rsid w:val="00483EFD"/>
    <w:rsid w:val="00485666"/>
    <w:rsid w:val="00491A0D"/>
    <w:rsid w:val="0049242E"/>
    <w:rsid w:val="00495168"/>
    <w:rsid w:val="00495876"/>
    <w:rsid w:val="00496EA9"/>
    <w:rsid w:val="004A349B"/>
    <w:rsid w:val="004A5B3D"/>
    <w:rsid w:val="004B02E4"/>
    <w:rsid w:val="004B2800"/>
    <w:rsid w:val="004B2857"/>
    <w:rsid w:val="004B56B9"/>
    <w:rsid w:val="004B7716"/>
    <w:rsid w:val="004C7759"/>
    <w:rsid w:val="004D0A7A"/>
    <w:rsid w:val="004D2C74"/>
    <w:rsid w:val="004D4E71"/>
    <w:rsid w:val="004E0620"/>
    <w:rsid w:val="004E0DE5"/>
    <w:rsid w:val="004E3653"/>
    <w:rsid w:val="004E4B7A"/>
    <w:rsid w:val="004E7BDB"/>
    <w:rsid w:val="004F008E"/>
    <w:rsid w:val="004F104E"/>
    <w:rsid w:val="004F1A91"/>
    <w:rsid w:val="004F7967"/>
    <w:rsid w:val="005040CD"/>
    <w:rsid w:val="00504489"/>
    <w:rsid w:val="005057CD"/>
    <w:rsid w:val="00506801"/>
    <w:rsid w:val="00511EE9"/>
    <w:rsid w:val="0051288F"/>
    <w:rsid w:val="0051316D"/>
    <w:rsid w:val="00514ED4"/>
    <w:rsid w:val="00521250"/>
    <w:rsid w:val="005229B8"/>
    <w:rsid w:val="005241F2"/>
    <w:rsid w:val="0052484B"/>
    <w:rsid w:val="0052577E"/>
    <w:rsid w:val="0052727C"/>
    <w:rsid w:val="00527896"/>
    <w:rsid w:val="0053153E"/>
    <w:rsid w:val="0053176A"/>
    <w:rsid w:val="00536265"/>
    <w:rsid w:val="00540EF8"/>
    <w:rsid w:val="00542644"/>
    <w:rsid w:val="00542D5D"/>
    <w:rsid w:val="00543820"/>
    <w:rsid w:val="00547579"/>
    <w:rsid w:val="00553359"/>
    <w:rsid w:val="0055399A"/>
    <w:rsid w:val="00557A3A"/>
    <w:rsid w:val="00561178"/>
    <w:rsid w:val="0056286B"/>
    <w:rsid w:val="005663AD"/>
    <w:rsid w:val="0056690F"/>
    <w:rsid w:val="005702AF"/>
    <w:rsid w:val="0057045C"/>
    <w:rsid w:val="00581561"/>
    <w:rsid w:val="0058213D"/>
    <w:rsid w:val="00587FD4"/>
    <w:rsid w:val="0059450C"/>
    <w:rsid w:val="00595A31"/>
    <w:rsid w:val="00595E8F"/>
    <w:rsid w:val="005966FF"/>
    <w:rsid w:val="005A3093"/>
    <w:rsid w:val="005A4084"/>
    <w:rsid w:val="005A7D9F"/>
    <w:rsid w:val="005B1EDB"/>
    <w:rsid w:val="005B34B7"/>
    <w:rsid w:val="005B680F"/>
    <w:rsid w:val="005C3B11"/>
    <w:rsid w:val="005C3FBF"/>
    <w:rsid w:val="005C6168"/>
    <w:rsid w:val="005C6463"/>
    <w:rsid w:val="005C7FCC"/>
    <w:rsid w:val="005D06A9"/>
    <w:rsid w:val="005D07BC"/>
    <w:rsid w:val="005D12F6"/>
    <w:rsid w:val="005D1D7C"/>
    <w:rsid w:val="005D5BBA"/>
    <w:rsid w:val="005E1DEF"/>
    <w:rsid w:val="005E2790"/>
    <w:rsid w:val="005E3001"/>
    <w:rsid w:val="005E345A"/>
    <w:rsid w:val="005E4D7D"/>
    <w:rsid w:val="005E7F16"/>
    <w:rsid w:val="005F0E25"/>
    <w:rsid w:val="005F6FCA"/>
    <w:rsid w:val="00600EEF"/>
    <w:rsid w:val="006023FD"/>
    <w:rsid w:val="006127F1"/>
    <w:rsid w:val="006132E0"/>
    <w:rsid w:val="00613A05"/>
    <w:rsid w:val="00614701"/>
    <w:rsid w:val="00614716"/>
    <w:rsid w:val="00620DEC"/>
    <w:rsid w:val="00621AF2"/>
    <w:rsid w:val="006233F1"/>
    <w:rsid w:val="00623DF5"/>
    <w:rsid w:val="00623E24"/>
    <w:rsid w:val="0062499F"/>
    <w:rsid w:val="00636857"/>
    <w:rsid w:val="00636C6C"/>
    <w:rsid w:val="006376E6"/>
    <w:rsid w:val="006409B0"/>
    <w:rsid w:val="00644D07"/>
    <w:rsid w:val="006452EC"/>
    <w:rsid w:val="00645C86"/>
    <w:rsid w:val="00650060"/>
    <w:rsid w:val="00653220"/>
    <w:rsid w:val="006576C8"/>
    <w:rsid w:val="00657A78"/>
    <w:rsid w:val="00657B17"/>
    <w:rsid w:val="00662F5C"/>
    <w:rsid w:val="0066793F"/>
    <w:rsid w:val="00670EC9"/>
    <w:rsid w:val="006711F5"/>
    <w:rsid w:val="00671796"/>
    <w:rsid w:val="0067470F"/>
    <w:rsid w:val="00674A67"/>
    <w:rsid w:val="00675E22"/>
    <w:rsid w:val="006831F9"/>
    <w:rsid w:val="00683BE7"/>
    <w:rsid w:val="00685629"/>
    <w:rsid w:val="006873EE"/>
    <w:rsid w:val="00687610"/>
    <w:rsid w:val="006902A7"/>
    <w:rsid w:val="006A6EFC"/>
    <w:rsid w:val="006B0620"/>
    <w:rsid w:val="006B5937"/>
    <w:rsid w:val="006B6676"/>
    <w:rsid w:val="006B762E"/>
    <w:rsid w:val="006B7C96"/>
    <w:rsid w:val="006C43AA"/>
    <w:rsid w:val="006C78DB"/>
    <w:rsid w:val="006C7E1C"/>
    <w:rsid w:val="006D07A1"/>
    <w:rsid w:val="006D0F26"/>
    <w:rsid w:val="006D1788"/>
    <w:rsid w:val="006D1C9C"/>
    <w:rsid w:val="006D6DD1"/>
    <w:rsid w:val="006E12DB"/>
    <w:rsid w:val="006E2EA3"/>
    <w:rsid w:val="006E4E12"/>
    <w:rsid w:val="006E6017"/>
    <w:rsid w:val="006F551D"/>
    <w:rsid w:val="0070215E"/>
    <w:rsid w:val="0070342E"/>
    <w:rsid w:val="0070482B"/>
    <w:rsid w:val="00705E3C"/>
    <w:rsid w:val="007060CF"/>
    <w:rsid w:val="007116B3"/>
    <w:rsid w:val="00712966"/>
    <w:rsid w:val="007144D6"/>
    <w:rsid w:val="00716EF0"/>
    <w:rsid w:val="00717FF9"/>
    <w:rsid w:val="00721675"/>
    <w:rsid w:val="00725083"/>
    <w:rsid w:val="00725122"/>
    <w:rsid w:val="00730388"/>
    <w:rsid w:val="007318D2"/>
    <w:rsid w:val="007337C0"/>
    <w:rsid w:val="00736647"/>
    <w:rsid w:val="0074383E"/>
    <w:rsid w:val="00745A62"/>
    <w:rsid w:val="0074795E"/>
    <w:rsid w:val="007538D5"/>
    <w:rsid w:val="007552AA"/>
    <w:rsid w:val="0076191E"/>
    <w:rsid w:val="0076407F"/>
    <w:rsid w:val="00767888"/>
    <w:rsid w:val="00770A83"/>
    <w:rsid w:val="00770FD4"/>
    <w:rsid w:val="00781331"/>
    <w:rsid w:val="007840C2"/>
    <w:rsid w:val="007871BC"/>
    <w:rsid w:val="00793D4C"/>
    <w:rsid w:val="00797021"/>
    <w:rsid w:val="00797E5C"/>
    <w:rsid w:val="007A0DF3"/>
    <w:rsid w:val="007A293C"/>
    <w:rsid w:val="007A5025"/>
    <w:rsid w:val="007A7D81"/>
    <w:rsid w:val="007C2BCF"/>
    <w:rsid w:val="007D10DF"/>
    <w:rsid w:val="007D2A43"/>
    <w:rsid w:val="007D43AF"/>
    <w:rsid w:val="007D668D"/>
    <w:rsid w:val="007E778F"/>
    <w:rsid w:val="007F1386"/>
    <w:rsid w:val="007F14F4"/>
    <w:rsid w:val="007F1F44"/>
    <w:rsid w:val="007F5A4A"/>
    <w:rsid w:val="007F690D"/>
    <w:rsid w:val="008016A2"/>
    <w:rsid w:val="0080350C"/>
    <w:rsid w:val="00811365"/>
    <w:rsid w:val="00815DD0"/>
    <w:rsid w:val="00817D12"/>
    <w:rsid w:val="008228B5"/>
    <w:rsid w:val="008230A6"/>
    <w:rsid w:val="008246EB"/>
    <w:rsid w:val="0082598C"/>
    <w:rsid w:val="00833B89"/>
    <w:rsid w:val="008373A4"/>
    <w:rsid w:val="00842A0D"/>
    <w:rsid w:val="00845A23"/>
    <w:rsid w:val="0085390A"/>
    <w:rsid w:val="00863AE2"/>
    <w:rsid w:val="008647FF"/>
    <w:rsid w:val="0086596D"/>
    <w:rsid w:val="00865C46"/>
    <w:rsid w:val="00866759"/>
    <w:rsid w:val="0087090A"/>
    <w:rsid w:val="008726D2"/>
    <w:rsid w:val="0087362D"/>
    <w:rsid w:val="00877EE3"/>
    <w:rsid w:val="008835DC"/>
    <w:rsid w:val="00883F69"/>
    <w:rsid w:val="008849E7"/>
    <w:rsid w:val="00887A7D"/>
    <w:rsid w:val="00892178"/>
    <w:rsid w:val="00892B88"/>
    <w:rsid w:val="00895475"/>
    <w:rsid w:val="00896AEE"/>
    <w:rsid w:val="008A2290"/>
    <w:rsid w:val="008A2DF7"/>
    <w:rsid w:val="008A48D9"/>
    <w:rsid w:val="008B0642"/>
    <w:rsid w:val="008B389E"/>
    <w:rsid w:val="008B769E"/>
    <w:rsid w:val="008C277C"/>
    <w:rsid w:val="008C6B3A"/>
    <w:rsid w:val="008C77F4"/>
    <w:rsid w:val="008C78D5"/>
    <w:rsid w:val="008D08AA"/>
    <w:rsid w:val="008D0CC9"/>
    <w:rsid w:val="008D3F4B"/>
    <w:rsid w:val="008D66C8"/>
    <w:rsid w:val="008E00E2"/>
    <w:rsid w:val="008E568B"/>
    <w:rsid w:val="008F70EE"/>
    <w:rsid w:val="008F7926"/>
    <w:rsid w:val="00902A6F"/>
    <w:rsid w:val="0090325E"/>
    <w:rsid w:val="009067D5"/>
    <w:rsid w:val="009111A2"/>
    <w:rsid w:val="009114BE"/>
    <w:rsid w:val="009154B9"/>
    <w:rsid w:val="00916304"/>
    <w:rsid w:val="009167A3"/>
    <w:rsid w:val="00916C35"/>
    <w:rsid w:val="0092136F"/>
    <w:rsid w:val="00922FE0"/>
    <w:rsid w:val="0092440C"/>
    <w:rsid w:val="009252A9"/>
    <w:rsid w:val="009252B7"/>
    <w:rsid w:val="00932B3F"/>
    <w:rsid w:val="00933B6C"/>
    <w:rsid w:val="00933E16"/>
    <w:rsid w:val="00934AB7"/>
    <w:rsid w:val="00935A77"/>
    <w:rsid w:val="009378BB"/>
    <w:rsid w:val="0094147E"/>
    <w:rsid w:val="00946B15"/>
    <w:rsid w:val="00947D43"/>
    <w:rsid w:val="00951F01"/>
    <w:rsid w:val="00956EF2"/>
    <w:rsid w:val="0096220C"/>
    <w:rsid w:val="00963518"/>
    <w:rsid w:val="00971E69"/>
    <w:rsid w:val="00977F6F"/>
    <w:rsid w:val="009842C7"/>
    <w:rsid w:val="0098656D"/>
    <w:rsid w:val="00990706"/>
    <w:rsid w:val="0099163E"/>
    <w:rsid w:val="0099491D"/>
    <w:rsid w:val="00995757"/>
    <w:rsid w:val="009A74FD"/>
    <w:rsid w:val="009B386D"/>
    <w:rsid w:val="009C2A3F"/>
    <w:rsid w:val="009C4B06"/>
    <w:rsid w:val="009C5612"/>
    <w:rsid w:val="009C7BB7"/>
    <w:rsid w:val="009D5761"/>
    <w:rsid w:val="009D5B5C"/>
    <w:rsid w:val="009D7007"/>
    <w:rsid w:val="009F2BA3"/>
    <w:rsid w:val="009F6231"/>
    <w:rsid w:val="00A01371"/>
    <w:rsid w:val="00A0303E"/>
    <w:rsid w:val="00A03E9F"/>
    <w:rsid w:val="00A07DC3"/>
    <w:rsid w:val="00A119F8"/>
    <w:rsid w:val="00A137FE"/>
    <w:rsid w:val="00A13F48"/>
    <w:rsid w:val="00A211DC"/>
    <w:rsid w:val="00A32050"/>
    <w:rsid w:val="00A323A3"/>
    <w:rsid w:val="00A353D8"/>
    <w:rsid w:val="00A36401"/>
    <w:rsid w:val="00A37CDA"/>
    <w:rsid w:val="00A47ED1"/>
    <w:rsid w:val="00A5170E"/>
    <w:rsid w:val="00A529A5"/>
    <w:rsid w:val="00A53207"/>
    <w:rsid w:val="00A5381F"/>
    <w:rsid w:val="00A53B22"/>
    <w:rsid w:val="00A60316"/>
    <w:rsid w:val="00A62797"/>
    <w:rsid w:val="00A64266"/>
    <w:rsid w:val="00A644E6"/>
    <w:rsid w:val="00A6451F"/>
    <w:rsid w:val="00A658AC"/>
    <w:rsid w:val="00A6623D"/>
    <w:rsid w:val="00A72A61"/>
    <w:rsid w:val="00A74B28"/>
    <w:rsid w:val="00A85CF5"/>
    <w:rsid w:val="00A8770A"/>
    <w:rsid w:val="00A87B51"/>
    <w:rsid w:val="00A90E52"/>
    <w:rsid w:val="00A90E9F"/>
    <w:rsid w:val="00A9197C"/>
    <w:rsid w:val="00A94240"/>
    <w:rsid w:val="00A971C7"/>
    <w:rsid w:val="00AA6038"/>
    <w:rsid w:val="00AC2B26"/>
    <w:rsid w:val="00AD66BF"/>
    <w:rsid w:val="00AD74AC"/>
    <w:rsid w:val="00AD7AED"/>
    <w:rsid w:val="00AE00C2"/>
    <w:rsid w:val="00AE4D7F"/>
    <w:rsid w:val="00AE6A78"/>
    <w:rsid w:val="00AF063F"/>
    <w:rsid w:val="00AF207D"/>
    <w:rsid w:val="00AF24A9"/>
    <w:rsid w:val="00AF5811"/>
    <w:rsid w:val="00AF79F6"/>
    <w:rsid w:val="00AF7FCE"/>
    <w:rsid w:val="00B01CA7"/>
    <w:rsid w:val="00B041B9"/>
    <w:rsid w:val="00B055ED"/>
    <w:rsid w:val="00B15216"/>
    <w:rsid w:val="00B15460"/>
    <w:rsid w:val="00B22E5C"/>
    <w:rsid w:val="00B31DAE"/>
    <w:rsid w:val="00B34FB5"/>
    <w:rsid w:val="00B37CAF"/>
    <w:rsid w:val="00B40AA5"/>
    <w:rsid w:val="00B40C33"/>
    <w:rsid w:val="00B4144D"/>
    <w:rsid w:val="00B46B8B"/>
    <w:rsid w:val="00B472E9"/>
    <w:rsid w:val="00B47511"/>
    <w:rsid w:val="00B520FC"/>
    <w:rsid w:val="00B60BB9"/>
    <w:rsid w:val="00B623C8"/>
    <w:rsid w:val="00B642E2"/>
    <w:rsid w:val="00B64402"/>
    <w:rsid w:val="00B65140"/>
    <w:rsid w:val="00B660BA"/>
    <w:rsid w:val="00B72CAB"/>
    <w:rsid w:val="00B77654"/>
    <w:rsid w:val="00B82C91"/>
    <w:rsid w:val="00B85A00"/>
    <w:rsid w:val="00B86B2C"/>
    <w:rsid w:val="00B9069C"/>
    <w:rsid w:val="00B916B5"/>
    <w:rsid w:val="00B92B5A"/>
    <w:rsid w:val="00BA12A5"/>
    <w:rsid w:val="00BA1ED5"/>
    <w:rsid w:val="00BA3A22"/>
    <w:rsid w:val="00BA533E"/>
    <w:rsid w:val="00BA6BC1"/>
    <w:rsid w:val="00BA70CB"/>
    <w:rsid w:val="00BA7F97"/>
    <w:rsid w:val="00BB7AEE"/>
    <w:rsid w:val="00BB7E88"/>
    <w:rsid w:val="00BC30A2"/>
    <w:rsid w:val="00BC5692"/>
    <w:rsid w:val="00BD1AE5"/>
    <w:rsid w:val="00BD4A5A"/>
    <w:rsid w:val="00BD6666"/>
    <w:rsid w:val="00BD77C4"/>
    <w:rsid w:val="00BE047D"/>
    <w:rsid w:val="00BE46B3"/>
    <w:rsid w:val="00BE6C78"/>
    <w:rsid w:val="00BF18B1"/>
    <w:rsid w:val="00BF23B3"/>
    <w:rsid w:val="00BF681A"/>
    <w:rsid w:val="00BF71E9"/>
    <w:rsid w:val="00C02725"/>
    <w:rsid w:val="00C030FF"/>
    <w:rsid w:val="00C04AC4"/>
    <w:rsid w:val="00C06C7B"/>
    <w:rsid w:val="00C07171"/>
    <w:rsid w:val="00C07A14"/>
    <w:rsid w:val="00C204B5"/>
    <w:rsid w:val="00C20B8E"/>
    <w:rsid w:val="00C27DC9"/>
    <w:rsid w:val="00C33D11"/>
    <w:rsid w:val="00C404F9"/>
    <w:rsid w:val="00C40BEB"/>
    <w:rsid w:val="00C41C5D"/>
    <w:rsid w:val="00C45274"/>
    <w:rsid w:val="00C47A12"/>
    <w:rsid w:val="00C5487D"/>
    <w:rsid w:val="00C562DE"/>
    <w:rsid w:val="00C577A0"/>
    <w:rsid w:val="00C6166A"/>
    <w:rsid w:val="00C67B21"/>
    <w:rsid w:val="00C71DFD"/>
    <w:rsid w:val="00C73F55"/>
    <w:rsid w:val="00C83EA2"/>
    <w:rsid w:val="00C84B50"/>
    <w:rsid w:val="00C87972"/>
    <w:rsid w:val="00C94888"/>
    <w:rsid w:val="00C965A7"/>
    <w:rsid w:val="00CA1933"/>
    <w:rsid w:val="00CA2AB7"/>
    <w:rsid w:val="00CA2DBF"/>
    <w:rsid w:val="00CA5837"/>
    <w:rsid w:val="00CA7409"/>
    <w:rsid w:val="00CB202D"/>
    <w:rsid w:val="00CB4729"/>
    <w:rsid w:val="00CB713D"/>
    <w:rsid w:val="00CC3FFC"/>
    <w:rsid w:val="00CD1001"/>
    <w:rsid w:val="00CD5F8B"/>
    <w:rsid w:val="00CE0B7A"/>
    <w:rsid w:val="00CE1EAE"/>
    <w:rsid w:val="00CE39D8"/>
    <w:rsid w:val="00CF208C"/>
    <w:rsid w:val="00CF2DBE"/>
    <w:rsid w:val="00CF3A8A"/>
    <w:rsid w:val="00CF75D3"/>
    <w:rsid w:val="00D017D1"/>
    <w:rsid w:val="00D030E9"/>
    <w:rsid w:val="00D0391B"/>
    <w:rsid w:val="00D0418F"/>
    <w:rsid w:val="00D05730"/>
    <w:rsid w:val="00D1167A"/>
    <w:rsid w:val="00D12F13"/>
    <w:rsid w:val="00D14A8C"/>
    <w:rsid w:val="00D17418"/>
    <w:rsid w:val="00D22053"/>
    <w:rsid w:val="00D2266B"/>
    <w:rsid w:val="00D244F9"/>
    <w:rsid w:val="00D442D6"/>
    <w:rsid w:val="00D44D16"/>
    <w:rsid w:val="00D538D1"/>
    <w:rsid w:val="00D5478E"/>
    <w:rsid w:val="00D54E85"/>
    <w:rsid w:val="00D62B67"/>
    <w:rsid w:val="00D64EE3"/>
    <w:rsid w:val="00D66E0E"/>
    <w:rsid w:val="00D71861"/>
    <w:rsid w:val="00D814C9"/>
    <w:rsid w:val="00D81D11"/>
    <w:rsid w:val="00D8274D"/>
    <w:rsid w:val="00D8537F"/>
    <w:rsid w:val="00D877A5"/>
    <w:rsid w:val="00D92B2B"/>
    <w:rsid w:val="00D94327"/>
    <w:rsid w:val="00D9640D"/>
    <w:rsid w:val="00DA0E40"/>
    <w:rsid w:val="00DA4A51"/>
    <w:rsid w:val="00DA704D"/>
    <w:rsid w:val="00DB0018"/>
    <w:rsid w:val="00DB12AA"/>
    <w:rsid w:val="00DB24EB"/>
    <w:rsid w:val="00DB26D4"/>
    <w:rsid w:val="00DB3AEC"/>
    <w:rsid w:val="00DB712B"/>
    <w:rsid w:val="00DC0E70"/>
    <w:rsid w:val="00DC14D9"/>
    <w:rsid w:val="00DC3001"/>
    <w:rsid w:val="00DD0971"/>
    <w:rsid w:val="00DD0C62"/>
    <w:rsid w:val="00DD3B31"/>
    <w:rsid w:val="00DE0A69"/>
    <w:rsid w:val="00DE1DFB"/>
    <w:rsid w:val="00DE4791"/>
    <w:rsid w:val="00DE7CA4"/>
    <w:rsid w:val="00DF222A"/>
    <w:rsid w:val="00DF2A27"/>
    <w:rsid w:val="00E02328"/>
    <w:rsid w:val="00E023D1"/>
    <w:rsid w:val="00E111A5"/>
    <w:rsid w:val="00E1557F"/>
    <w:rsid w:val="00E16922"/>
    <w:rsid w:val="00E272DA"/>
    <w:rsid w:val="00E31945"/>
    <w:rsid w:val="00E31F9D"/>
    <w:rsid w:val="00E3413C"/>
    <w:rsid w:val="00E34EA8"/>
    <w:rsid w:val="00E35EB0"/>
    <w:rsid w:val="00E3649D"/>
    <w:rsid w:val="00E3684A"/>
    <w:rsid w:val="00E377C8"/>
    <w:rsid w:val="00E4050F"/>
    <w:rsid w:val="00E41D5F"/>
    <w:rsid w:val="00E44005"/>
    <w:rsid w:val="00E47147"/>
    <w:rsid w:val="00E5065B"/>
    <w:rsid w:val="00E509CC"/>
    <w:rsid w:val="00E6756D"/>
    <w:rsid w:val="00E720AD"/>
    <w:rsid w:val="00E72C84"/>
    <w:rsid w:val="00E8035B"/>
    <w:rsid w:val="00E91853"/>
    <w:rsid w:val="00E942C5"/>
    <w:rsid w:val="00E96370"/>
    <w:rsid w:val="00E976F1"/>
    <w:rsid w:val="00EA2D1D"/>
    <w:rsid w:val="00EA4F6A"/>
    <w:rsid w:val="00EB46F0"/>
    <w:rsid w:val="00EC2A6E"/>
    <w:rsid w:val="00EC56B6"/>
    <w:rsid w:val="00EC6126"/>
    <w:rsid w:val="00EC7725"/>
    <w:rsid w:val="00ED088F"/>
    <w:rsid w:val="00ED3765"/>
    <w:rsid w:val="00ED7CDA"/>
    <w:rsid w:val="00ED7ED9"/>
    <w:rsid w:val="00EE1668"/>
    <w:rsid w:val="00EE42D0"/>
    <w:rsid w:val="00EE4AFB"/>
    <w:rsid w:val="00EE58C3"/>
    <w:rsid w:val="00EF2E7F"/>
    <w:rsid w:val="00EF38A7"/>
    <w:rsid w:val="00F00C39"/>
    <w:rsid w:val="00F02708"/>
    <w:rsid w:val="00F0435C"/>
    <w:rsid w:val="00F05ADB"/>
    <w:rsid w:val="00F05F07"/>
    <w:rsid w:val="00F0639E"/>
    <w:rsid w:val="00F06460"/>
    <w:rsid w:val="00F06B3E"/>
    <w:rsid w:val="00F16CD7"/>
    <w:rsid w:val="00F17BD7"/>
    <w:rsid w:val="00F205F5"/>
    <w:rsid w:val="00F218D4"/>
    <w:rsid w:val="00F218D8"/>
    <w:rsid w:val="00F22F04"/>
    <w:rsid w:val="00F234B1"/>
    <w:rsid w:val="00F249C1"/>
    <w:rsid w:val="00F25174"/>
    <w:rsid w:val="00F2580A"/>
    <w:rsid w:val="00F27B0C"/>
    <w:rsid w:val="00F3227C"/>
    <w:rsid w:val="00F36D02"/>
    <w:rsid w:val="00F41101"/>
    <w:rsid w:val="00F4346E"/>
    <w:rsid w:val="00F45197"/>
    <w:rsid w:val="00F47321"/>
    <w:rsid w:val="00F533A9"/>
    <w:rsid w:val="00F60DC7"/>
    <w:rsid w:val="00F64688"/>
    <w:rsid w:val="00F67226"/>
    <w:rsid w:val="00F70210"/>
    <w:rsid w:val="00F801FA"/>
    <w:rsid w:val="00F80665"/>
    <w:rsid w:val="00F808C1"/>
    <w:rsid w:val="00F8127B"/>
    <w:rsid w:val="00F86082"/>
    <w:rsid w:val="00F90B79"/>
    <w:rsid w:val="00F911EF"/>
    <w:rsid w:val="00F91448"/>
    <w:rsid w:val="00F918FA"/>
    <w:rsid w:val="00F9248B"/>
    <w:rsid w:val="00F9656F"/>
    <w:rsid w:val="00FA011A"/>
    <w:rsid w:val="00FA02D9"/>
    <w:rsid w:val="00FA41C3"/>
    <w:rsid w:val="00FA50C2"/>
    <w:rsid w:val="00FA6B15"/>
    <w:rsid w:val="00FA7146"/>
    <w:rsid w:val="00FB03E2"/>
    <w:rsid w:val="00FB09B7"/>
    <w:rsid w:val="00FB144C"/>
    <w:rsid w:val="00FB23BF"/>
    <w:rsid w:val="00FB54BC"/>
    <w:rsid w:val="00FB5BE8"/>
    <w:rsid w:val="00FB6AB2"/>
    <w:rsid w:val="00FC09EC"/>
    <w:rsid w:val="00FC41F7"/>
    <w:rsid w:val="00FC48B8"/>
    <w:rsid w:val="00FC4E30"/>
    <w:rsid w:val="00FC6013"/>
    <w:rsid w:val="00FC6968"/>
    <w:rsid w:val="00FC71DC"/>
    <w:rsid w:val="00FD0935"/>
    <w:rsid w:val="00FD2A79"/>
    <w:rsid w:val="00FD2BBE"/>
    <w:rsid w:val="00FD5BED"/>
    <w:rsid w:val="00FD695E"/>
    <w:rsid w:val="00FD6DC3"/>
    <w:rsid w:val="00FE44AD"/>
    <w:rsid w:val="00FE578D"/>
    <w:rsid w:val="00FE6B69"/>
    <w:rsid w:val="00FF04A8"/>
    <w:rsid w:val="00FF0DA1"/>
    <w:rsid w:val="00FF21B0"/>
    <w:rsid w:val="00FF2BE7"/>
    <w:rsid w:val="00FF49C3"/>
    <w:rsid w:val="00FF5708"/>
    <w:rsid w:val="00FF62E4"/>
    <w:rsid w:val="00FF6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shapedefaults>
    <o:shapelayout v:ext="edit">
      <o:idmap v:ext="edit" data="1"/>
    </o:shapelayout>
  </w:shapeDefaults>
  <w:doNotEmbedSmartTags/>
  <w:decimalSymbol w:val=","/>
  <w:listSeparator w:val=";"/>
  <w14:docId w14:val="3575F44C"/>
  <w15:docId w15:val="{F558DD01-E40D-444A-8CDF-927EC046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semiHidden/>
    <w:qFormat/>
    <w:rsid w:val="00ED7ED9"/>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6D1788"/>
    <w:pPr>
      <w:spacing w:line="240" w:lineRule="exact"/>
    </w:pPr>
    <w:rPr>
      <w:sz w:val="22"/>
      <w:szCs w:val="20"/>
    </w:rPr>
  </w:style>
  <w:style w:type="character" w:customStyle="1" w:styleId="1StandardflietextZchnZchn">
    <w:name w:val="* 1 Standardfließtext Zchn Zchn"/>
    <w:link w:val="1Standardflietext"/>
    <w:rsid w:val="006D1788"/>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unhideWhenUsed/>
    <w:rsid w:val="000E4AB2"/>
    <w:pPr>
      <w:spacing w:before="100" w:beforeAutospacing="1" w:after="100" w:afterAutospacing="1" w:line="240" w:lineRule="auto"/>
    </w:pPr>
    <w:rPr>
      <w:rFonts w:ascii="Times New Roman" w:hAnsi="Times New Roman"/>
      <w:sz w:val="24"/>
    </w:rPr>
  </w:style>
  <w:style w:type="paragraph" w:customStyle="1" w:styleId="intro">
    <w:name w:val="intro"/>
    <w:basedOn w:val="Standard"/>
    <w:rsid w:val="00614701"/>
    <w:pPr>
      <w:spacing w:before="100" w:beforeAutospacing="1" w:after="100" w:afterAutospacing="1" w:line="240" w:lineRule="auto"/>
    </w:pPr>
    <w:rPr>
      <w:rFonts w:ascii="Times New Roman" w:hAnsi="Times New Roman"/>
      <w:sz w:val="24"/>
    </w:rPr>
  </w:style>
  <w:style w:type="character" w:customStyle="1" w:styleId="watch-title">
    <w:name w:val="watch-title"/>
    <w:rsid w:val="00614701"/>
  </w:style>
  <w:style w:type="character" w:styleId="Hervorhebung">
    <w:name w:val="Emphasis"/>
    <w:uiPriority w:val="20"/>
    <w:qFormat/>
    <w:rsid w:val="00B77654"/>
    <w:rPr>
      <w:i/>
      <w:iCs/>
    </w:rPr>
  </w:style>
  <w:style w:type="character" w:styleId="Zeilennummer">
    <w:name w:val="line number"/>
    <w:basedOn w:val="Absatz-Standardschriftart"/>
    <w:semiHidden/>
    <w:rsid w:val="004E4B7A"/>
  </w:style>
  <w:style w:type="paragraph" w:customStyle="1" w:styleId="bodytext">
    <w:name w:val="bodytext"/>
    <w:basedOn w:val="Standard"/>
    <w:rsid w:val="00224978"/>
    <w:pPr>
      <w:spacing w:before="100" w:beforeAutospacing="1" w:after="100" w:afterAutospacing="1" w:line="240" w:lineRule="auto"/>
    </w:pPr>
    <w:rPr>
      <w:rFonts w:ascii="Times New Roman" w:hAnsi="Times New Roman"/>
      <w:sz w:val="24"/>
    </w:rPr>
  </w:style>
  <w:style w:type="character" w:customStyle="1" w:styleId="lslang">
    <w:name w:val="lslang"/>
    <w:rsid w:val="00431689"/>
  </w:style>
  <w:style w:type="character" w:customStyle="1" w:styleId="rskurz">
    <w:name w:val="rskurz"/>
    <w:rsid w:val="00431689"/>
  </w:style>
  <w:style w:type="character" w:customStyle="1" w:styleId="rslang">
    <w:name w:val="rslang"/>
    <w:rsid w:val="00431689"/>
  </w:style>
  <w:style w:type="character" w:customStyle="1" w:styleId="headline">
    <w:name w:val="headline"/>
    <w:basedOn w:val="Absatz-Standardschriftart"/>
    <w:rsid w:val="00374974"/>
  </w:style>
  <w:style w:type="character" w:customStyle="1" w:styleId="nl2goclass18">
    <w:name w:val="nl2go_class18"/>
    <w:basedOn w:val="Absatz-Standardschriftart"/>
    <w:rsid w:val="00F70210"/>
  </w:style>
  <w:style w:type="character" w:customStyle="1" w:styleId="nl2goclass20">
    <w:name w:val="nl2go_class20"/>
    <w:basedOn w:val="Absatz-Standardschriftart"/>
    <w:rsid w:val="00F70210"/>
  </w:style>
  <w:style w:type="character" w:customStyle="1" w:styleId="nl2goclass26">
    <w:name w:val="nl2go_class26"/>
    <w:basedOn w:val="Absatz-Standardschriftart"/>
    <w:rsid w:val="00F70210"/>
  </w:style>
  <w:style w:type="character" w:customStyle="1" w:styleId="nl2goclassintroduction">
    <w:name w:val="nl2go_class_introduction"/>
    <w:basedOn w:val="Absatz-Standardschriftart"/>
    <w:rsid w:val="00F70210"/>
  </w:style>
  <w:style w:type="paragraph" w:customStyle="1" w:styleId="text">
    <w:name w:val="text"/>
    <w:basedOn w:val="Standard"/>
    <w:rsid w:val="006B5937"/>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6B5937"/>
    <w:rPr>
      <w:b/>
      <w:bCs/>
    </w:rPr>
  </w:style>
  <w:style w:type="paragraph" w:customStyle="1" w:styleId="autorenzeile">
    <w:name w:val="autorenzeile"/>
    <w:basedOn w:val="Standard"/>
    <w:rsid w:val="006B5937"/>
    <w:pPr>
      <w:spacing w:before="100" w:beforeAutospacing="1" w:after="100" w:afterAutospacing="1" w:line="240" w:lineRule="auto"/>
    </w:pPr>
    <w:rPr>
      <w:rFonts w:ascii="Times New Roman" w:hAnsi="Times New Roman"/>
      <w:sz w:val="24"/>
    </w:rPr>
  </w:style>
  <w:style w:type="paragraph" w:customStyle="1" w:styleId="infotext">
    <w:name w:val="infotext"/>
    <w:basedOn w:val="Standard"/>
    <w:rsid w:val="006B5937"/>
    <w:pPr>
      <w:spacing w:before="100" w:beforeAutospacing="1" w:after="100" w:afterAutospacing="1" w:line="240" w:lineRule="auto"/>
    </w:pPr>
    <w:rPr>
      <w:rFonts w:ascii="Times New Roman" w:hAnsi="Times New Roman"/>
      <w:sz w:val="24"/>
    </w:rPr>
  </w:style>
  <w:style w:type="character" w:customStyle="1" w:styleId="FlietextFett">
    <w:name w:val="Fließtext + Fett"/>
    <w:rsid w:val="00F36D02"/>
    <w:rPr>
      <w:rFonts w:ascii="Book Antiqua" w:hAnsi="Book Antiqua"/>
      <w:b/>
      <w:bCs/>
      <w:sz w:val="18"/>
      <w:szCs w:val="18"/>
      <w:lang w:bidi="ar-SA"/>
    </w:rPr>
  </w:style>
  <w:style w:type="character" w:customStyle="1" w:styleId="FlietextFett9">
    <w:name w:val="Fließtext + Fett9"/>
    <w:rsid w:val="00F36D02"/>
    <w:rPr>
      <w:rFonts w:ascii="Book Antiqua" w:hAnsi="Book Antiqua" w:cs="Book Antiqua"/>
      <w:b/>
      <w:bCs/>
      <w:sz w:val="18"/>
      <w:szCs w:val="18"/>
      <w:u w:val="none"/>
      <w:lang w:bidi="ar-SA"/>
    </w:rPr>
  </w:style>
  <w:style w:type="paragraph" w:styleId="HTMLVorformatiert">
    <w:name w:val="HTML Preformatted"/>
    <w:basedOn w:val="Standard"/>
    <w:link w:val="HTMLVorformatiertZchn"/>
    <w:uiPriority w:val="99"/>
    <w:semiHidden/>
    <w:unhideWhenUsed/>
    <w:rsid w:val="00ED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ED7CDA"/>
    <w:rPr>
      <w:rFonts w:ascii="Courier New" w:hAnsi="Courier New" w:cs="Courier New"/>
    </w:rPr>
  </w:style>
  <w:style w:type="character" w:styleId="NichtaufgelsteErwhnung">
    <w:name w:val="Unresolved Mention"/>
    <w:basedOn w:val="Absatz-Standardschriftart"/>
    <w:uiPriority w:val="99"/>
    <w:semiHidden/>
    <w:unhideWhenUsed/>
    <w:rsid w:val="007F6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120">
      <w:bodyDiv w:val="1"/>
      <w:marLeft w:val="0"/>
      <w:marRight w:val="0"/>
      <w:marTop w:val="0"/>
      <w:marBottom w:val="0"/>
      <w:divBdr>
        <w:top w:val="none" w:sz="0" w:space="0" w:color="auto"/>
        <w:left w:val="none" w:sz="0" w:space="0" w:color="auto"/>
        <w:bottom w:val="none" w:sz="0" w:space="0" w:color="auto"/>
        <w:right w:val="none" w:sz="0" w:space="0" w:color="auto"/>
      </w:divBdr>
    </w:div>
    <w:div w:id="27949764">
      <w:bodyDiv w:val="1"/>
      <w:marLeft w:val="0"/>
      <w:marRight w:val="0"/>
      <w:marTop w:val="0"/>
      <w:marBottom w:val="0"/>
      <w:divBdr>
        <w:top w:val="none" w:sz="0" w:space="0" w:color="auto"/>
        <w:left w:val="none" w:sz="0" w:space="0" w:color="auto"/>
        <w:bottom w:val="none" w:sz="0" w:space="0" w:color="auto"/>
        <w:right w:val="none" w:sz="0" w:space="0" w:color="auto"/>
      </w:divBdr>
      <w:divsChild>
        <w:div w:id="517307010">
          <w:marLeft w:val="0"/>
          <w:marRight w:val="0"/>
          <w:marTop w:val="0"/>
          <w:marBottom w:val="0"/>
          <w:divBdr>
            <w:top w:val="none" w:sz="0" w:space="0" w:color="auto"/>
            <w:left w:val="none" w:sz="0" w:space="0" w:color="auto"/>
            <w:bottom w:val="none" w:sz="0" w:space="0" w:color="auto"/>
            <w:right w:val="none" w:sz="0" w:space="0" w:color="auto"/>
          </w:divBdr>
          <w:divsChild>
            <w:div w:id="1116170795">
              <w:marLeft w:val="0"/>
              <w:marRight w:val="0"/>
              <w:marTop w:val="0"/>
              <w:marBottom w:val="0"/>
              <w:divBdr>
                <w:top w:val="none" w:sz="0" w:space="0" w:color="auto"/>
                <w:left w:val="none" w:sz="0" w:space="0" w:color="auto"/>
                <w:bottom w:val="none" w:sz="0" w:space="0" w:color="auto"/>
                <w:right w:val="none" w:sz="0" w:space="0" w:color="auto"/>
              </w:divBdr>
              <w:divsChild>
                <w:div w:id="13671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1638">
      <w:bodyDiv w:val="1"/>
      <w:marLeft w:val="0"/>
      <w:marRight w:val="0"/>
      <w:marTop w:val="0"/>
      <w:marBottom w:val="0"/>
      <w:divBdr>
        <w:top w:val="none" w:sz="0" w:space="0" w:color="auto"/>
        <w:left w:val="none" w:sz="0" w:space="0" w:color="auto"/>
        <w:bottom w:val="none" w:sz="0" w:space="0" w:color="auto"/>
        <w:right w:val="none" w:sz="0" w:space="0" w:color="auto"/>
      </w:divBdr>
    </w:div>
    <w:div w:id="101071370">
      <w:bodyDiv w:val="1"/>
      <w:marLeft w:val="0"/>
      <w:marRight w:val="0"/>
      <w:marTop w:val="0"/>
      <w:marBottom w:val="0"/>
      <w:divBdr>
        <w:top w:val="none" w:sz="0" w:space="0" w:color="auto"/>
        <w:left w:val="none" w:sz="0" w:space="0" w:color="auto"/>
        <w:bottom w:val="none" w:sz="0" w:space="0" w:color="auto"/>
        <w:right w:val="none" w:sz="0" w:space="0" w:color="auto"/>
      </w:divBdr>
      <w:divsChild>
        <w:div w:id="133566205">
          <w:marLeft w:val="0"/>
          <w:marRight w:val="0"/>
          <w:marTop w:val="0"/>
          <w:marBottom w:val="0"/>
          <w:divBdr>
            <w:top w:val="none" w:sz="0" w:space="0" w:color="auto"/>
            <w:left w:val="none" w:sz="0" w:space="0" w:color="auto"/>
            <w:bottom w:val="none" w:sz="0" w:space="0" w:color="auto"/>
            <w:right w:val="none" w:sz="0" w:space="0" w:color="auto"/>
          </w:divBdr>
          <w:divsChild>
            <w:div w:id="956453634">
              <w:marLeft w:val="0"/>
              <w:marRight w:val="0"/>
              <w:marTop w:val="0"/>
              <w:marBottom w:val="0"/>
              <w:divBdr>
                <w:top w:val="none" w:sz="0" w:space="0" w:color="auto"/>
                <w:left w:val="none" w:sz="0" w:space="0" w:color="auto"/>
                <w:bottom w:val="none" w:sz="0" w:space="0" w:color="auto"/>
                <w:right w:val="none" w:sz="0" w:space="0" w:color="auto"/>
              </w:divBdr>
              <w:divsChild>
                <w:div w:id="20157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05653">
      <w:bodyDiv w:val="1"/>
      <w:marLeft w:val="0"/>
      <w:marRight w:val="0"/>
      <w:marTop w:val="0"/>
      <w:marBottom w:val="0"/>
      <w:divBdr>
        <w:top w:val="none" w:sz="0" w:space="0" w:color="auto"/>
        <w:left w:val="none" w:sz="0" w:space="0" w:color="auto"/>
        <w:bottom w:val="none" w:sz="0" w:space="0" w:color="auto"/>
        <w:right w:val="none" w:sz="0" w:space="0" w:color="auto"/>
      </w:divBdr>
    </w:div>
    <w:div w:id="247277924">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6416">
      <w:bodyDiv w:val="1"/>
      <w:marLeft w:val="0"/>
      <w:marRight w:val="0"/>
      <w:marTop w:val="0"/>
      <w:marBottom w:val="0"/>
      <w:divBdr>
        <w:top w:val="none" w:sz="0" w:space="0" w:color="auto"/>
        <w:left w:val="none" w:sz="0" w:space="0" w:color="auto"/>
        <w:bottom w:val="none" w:sz="0" w:space="0" w:color="auto"/>
        <w:right w:val="none" w:sz="0" w:space="0" w:color="auto"/>
      </w:divBdr>
    </w:div>
    <w:div w:id="338628723">
      <w:bodyDiv w:val="1"/>
      <w:marLeft w:val="0"/>
      <w:marRight w:val="0"/>
      <w:marTop w:val="0"/>
      <w:marBottom w:val="0"/>
      <w:divBdr>
        <w:top w:val="none" w:sz="0" w:space="0" w:color="auto"/>
        <w:left w:val="none" w:sz="0" w:space="0" w:color="auto"/>
        <w:bottom w:val="none" w:sz="0" w:space="0" w:color="auto"/>
        <w:right w:val="none" w:sz="0" w:space="0" w:color="auto"/>
      </w:divBdr>
    </w:div>
    <w:div w:id="489060557">
      <w:bodyDiv w:val="1"/>
      <w:marLeft w:val="0"/>
      <w:marRight w:val="0"/>
      <w:marTop w:val="0"/>
      <w:marBottom w:val="0"/>
      <w:divBdr>
        <w:top w:val="none" w:sz="0" w:space="0" w:color="auto"/>
        <w:left w:val="none" w:sz="0" w:space="0" w:color="auto"/>
        <w:bottom w:val="none" w:sz="0" w:space="0" w:color="auto"/>
        <w:right w:val="none" w:sz="0" w:space="0" w:color="auto"/>
      </w:divBdr>
      <w:divsChild>
        <w:div w:id="1838183993">
          <w:marLeft w:val="0"/>
          <w:marRight w:val="0"/>
          <w:marTop w:val="0"/>
          <w:marBottom w:val="0"/>
          <w:divBdr>
            <w:top w:val="none" w:sz="0" w:space="0" w:color="auto"/>
            <w:left w:val="none" w:sz="0" w:space="0" w:color="auto"/>
            <w:bottom w:val="none" w:sz="0" w:space="0" w:color="auto"/>
            <w:right w:val="none" w:sz="0" w:space="0" w:color="auto"/>
          </w:divBdr>
        </w:div>
        <w:div w:id="2062902155">
          <w:marLeft w:val="0"/>
          <w:marRight w:val="0"/>
          <w:marTop w:val="0"/>
          <w:marBottom w:val="0"/>
          <w:divBdr>
            <w:top w:val="none" w:sz="0" w:space="0" w:color="auto"/>
            <w:left w:val="none" w:sz="0" w:space="0" w:color="auto"/>
            <w:bottom w:val="none" w:sz="0" w:space="0" w:color="auto"/>
            <w:right w:val="none" w:sz="0" w:space="0" w:color="auto"/>
          </w:divBdr>
          <w:divsChild>
            <w:div w:id="15274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876">
      <w:bodyDiv w:val="1"/>
      <w:marLeft w:val="0"/>
      <w:marRight w:val="0"/>
      <w:marTop w:val="0"/>
      <w:marBottom w:val="0"/>
      <w:divBdr>
        <w:top w:val="none" w:sz="0" w:space="0" w:color="auto"/>
        <w:left w:val="none" w:sz="0" w:space="0" w:color="auto"/>
        <w:bottom w:val="none" w:sz="0" w:space="0" w:color="auto"/>
        <w:right w:val="none" w:sz="0" w:space="0" w:color="auto"/>
      </w:divBdr>
    </w:div>
    <w:div w:id="828255138">
      <w:bodyDiv w:val="1"/>
      <w:marLeft w:val="0"/>
      <w:marRight w:val="0"/>
      <w:marTop w:val="0"/>
      <w:marBottom w:val="0"/>
      <w:divBdr>
        <w:top w:val="none" w:sz="0" w:space="0" w:color="auto"/>
        <w:left w:val="none" w:sz="0" w:space="0" w:color="auto"/>
        <w:bottom w:val="none" w:sz="0" w:space="0" w:color="auto"/>
        <w:right w:val="none" w:sz="0" w:space="0" w:color="auto"/>
      </w:divBdr>
    </w:div>
    <w:div w:id="850682523">
      <w:bodyDiv w:val="1"/>
      <w:marLeft w:val="0"/>
      <w:marRight w:val="0"/>
      <w:marTop w:val="0"/>
      <w:marBottom w:val="0"/>
      <w:divBdr>
        <w:top w:val="none" w:sz="0" w:space="0" w:color="auto"/>
        <w:left w:val="none" w:sz="0" w:space="0" w:color="auto"/>
        <w:bottom w:val="none" w:sz="0" w:space="0" w:color="auto"/>
        <w:right w:val="none" w:sz="0" w:space="0" w:color="auto"/>
      </w:divBdr>
      <w:divsChild>
        <w:div w:id="36056102">
          <w:marLeft w:val="0"/>
          <w:marRight w:val="0"/>
          <w:marTop w:val="0"/>
          <w:marBottom w:val="0"/>
          <w:divBdr>
            <w:top w:val="none" w:sz="0" w:space="0" w:color="auto"/>
            <w:left w:val="none" w:sz="0" w:space="0" w:color="auto"/>
            <w:bottom w:val="none" w:sz="0" w:space="0" w:color="auto"/>
            <w:right w:val="none" w:sz="0" w:space="0" w:color="auto"/>
          </w:divBdr>
          <w:divsChild>
            <w:div w:id="219443788">
              <w:marLeft w:val="0"/>
              <w:marRight w:val="0"/>
              <w:marTop w:val="0"/>
              <w:marBottom w:val="0"/>
              <w:divBdr>
                <w:top w:val="none" w:sz="0" w:space="0" w:color="auto"/>
                <w:left w:val="none" w:sz="0" w:space="0" w:color="auto"/>
                <w:bottom w:val="none" w:sz="0" w:space="0" w:color="auto"/>
                <w:right w:val="none" w:sz="0" w:space="0" w:color="auto"/>
              </w:divBdr>
              <w:divsChild>
                <w:div w:id="934940296">
                  <w:marLeft w:val="0"/>
                  <w:marRight w:val="0"/>
                  <w:marTop w:val="0"/>
                  <w:marBottom w:val="0"/>
                  <w:divBdr>
                    <w:top w:val="none" w:sz="0" w:space="0" w:color="auto"/>
                    <w:left w:val="none" w:sz="0" w:space="0" w:color="auto"/>
                    <w:bottom w:val="none" w:sz="0" w:space="0" w:color="auto"/>
                    <w:right w:val="none" w:sz="0" w:space="0" w:color="auto"/>
                  </w:divBdr>
                </w:div>
                <w:div w:id="1262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5467">
          <w:marLeft w:val="0"/>
          <w:marRight w:val="0"/>
          <w:marTop w:val="0"/>
          <w:marBottom w:val="0"/>
          <w:divBdr>
            <w:top w:val="none" w:sz="0" w:space="0" w:color="auto"/>
            <w:left w:val="none" w:sz="0" w:space="0" w:color="auto"/>
            <w:bottom w:val="none" w:sz="0" w:space="0" w:color="auto"/>
            <w:right w:val="none" w:sz="0" w:space="0" w:color="auto"/>
          </w:divBdr>
          <w:divsChild>
            <w:div w:id="1215506097">
              <w:marLeft w:val="0"/>
              <w:marRight w:val="0"/>
              <w:marTop w:val="0"/>
              <w:marBottom w:val="0"/>
              <w:divBdr>
                <w:top w:val="none" w:sz="0" w:space="0" w:color="auto"/>
                <w:left w:val="none" w:sz="0" w:space="0" w:color="auto"/>
                <w:bottom w:val="none" w:sz="0" w:space="0" w:color="auto"/>
                <w:right w:val="none" w:sz="0" w:space="0" w:color="auto"/>
              </w:divBdr>
              <w:divsChild>
                <w:div w:id="699672484">
                  <w:marLeft w:val="0"/>
                  <w:marRight w:val="0"/>
                  <w:marTop w:val="0"/>
                  <w:marBottom w:val="0"/>
                  <w:divBdr>
                    <w:top w:val="none" w:sz="0" w:space="0" w:color="auto"/>
                    <w:left w:val="none" w:sz="0" w:space="0" w:color="auto"/>
                    <w:bottom w:val="none" w:sz="0" w:space="0" w:color="auto"/>
                    <w:right w:val="none" w:sz="0" w:space="0" w:color="auto"/>
                  </w:divBdr>
                  <w:divsChild>
                    <w:div w:id="945314346">
                      <w:marLeft w:val="0"/>
                      <w:marRight w:val="0"/>
                      <w:marTop w:val="0"/>
                      <w:marBottom w:val="0"/>
                      <w:divBdr>
                        <w:top w:val="none" w:sz="0" w:space="0" w:color="auto"/>
                        <w:left w:val="none" w:sz="0" w:space="0" w:color="auto"/>
                        <w:bottom w:val="none" w:sz="0" w:space="0" w:color="auto"/>
                        <w:right w:val="none" w:sz="0" w:space="0" w:color="auto"/>
                      </w:divBdr>
                      <w:divsChild>
                        <w:div w:id="653267023">
                          <w:marLeft w:val="0"/>
                          <w:marRight w:val="0"/>
                          <w:marTop w:val="0"/>
                          <w:marBottom w:val="0"/>
                          <w:divBdr>
                            <w:top w:val="none" w:sz="0" w:space="0" w:color="auto"/>
                            <w:left w:val="none" w:sz="0" w:space="0" w:color="auto"/>
                            <w:bottom w:val="none" w:sz="0" w:space="0" w:color="auto"/>
                            <w:right w:val="none" w:sz="0" w:space="0" w:color="auto"/>
                          </w:divBdr>
                          <w:divsChild>
                            <w:div w:id="230165555">
                              <w:marLeft w:val="0"/>
                              <w:marRight w:val="0"/>
                              <w:marTop w:val="0"/>
                              <w:marBottom w:val="0"/>
                              <w:divBdr>
                                <w:top w:val="none" w:sz="0" w:space="0" w:color="auto"/>
                                <w:left w:val="none" w:sz="0" w:space="0" w:color="auto"/>
                                <w:bottom w:val="none" w:sz="0" w:space="0" w:color="auto"/>
                                <w:right w:val="none" w:sz="0" w:space="0" w:color="auto"/>
                              </w:divBdr>
                            </w:div>
                            <w:div w:id="616567212">
                              <w:marLeft w:val="0"/>
                              <w:marRight w:val="0"/>
                              <w:marTop w:val="0"/>
                              <w:marBottom w:val="0"/>
                              <w:divBdr>
                                <w:top w:val="none" w:sz="0" w:space="0" w:color="auto"/>
                                <w:left w:val="none" w:sz="0" w:space="0" w:color="auto"/>
                                <w:bottom w:val="none" w:sz="0" w:space="0" w:color="auto"/>
                                <w:right w:val="none" w:sz="0" w:space="0" w:color="auto"/>
                              </w:divBdr>
                              <w:divsChild>
                                <w:div w:id="276108000">
                                  <w:marLeft w:val="0"/>
                                  <w:marRight w:val="0"/>
                                  <w:marTop w:val="0"/>
                                  <w:marBottom w:val="0"/>
                                  <w:divBdr>
                                    <w:top w:val="none" w:sz="0" w:space="0" w:color="auto"/>
                                    <w:left w:val="none" w:sz="0" w:space="0" w:color="auto"/>
                                    <w:bottom w:val="none" w:sz="0" w:space="0" w:color="auto"/>
                                    <w:right w:val="none" w:sz="0" w:space="0" w:color="auto"/>
                                  </w:divBdr>
                                </w:div>
                              </w:divsChild>
                            </w:div>
                            <w:div w:id="1423331177">
                              <w:marLeft w:val="0"/>
                              <w:marRight w:val="0"/>
                              <w:marTop w:val="0"/>
                              <w:marBottom w:val="0"/>
                              <w:divBdr>
                                <w:top w:val="none" w:sz="0" w:space="0" w:color="auto"/>
                                <w:left w:val="none" w:sz="0" w:space="0" w:color="auto"/>
                                <w:bottom w:val="none" w:sz="0" w:space="0" w:color="auto"/>
                                <w:right w:val="none" w:sz="0" w:space="0" w:color="auto"/>
                              </w:divBdr>
                            </w:div>
                            <w:div w:id="1756708489">
                              <w:marLeft w:val="0"/>
                              <w:marRight w:val="0"/>
                              <w:marTop w:val="0"/>
                              <w:marBottom w:val="0"/>
                              <w:divBdr>
                                <w:top w:val="none" w:sz="0" w:space="0" w:color="auto"/>
                                <w:left w:val="none" w:sz="0" w:space="0" w:color="auto"/>
                                <w:bottom w:val="none" w:sz="0" w:space="0" w:color="auto"/>
                                <w:right w:val="none" w:sz="0" w:space="0" w:color="auto"/>
                              </w:divBdr>
                            </w:div>
                            <w:div w:id="19836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23496">
      <w:bodyDiv w:val="1"/>
      <w:marLeft w:val="0"/>
      <w:marRight w:val="0"/>
      <w:marTop w:val="0"/>
      <w:marBottom w:val="0"/>
      <w:divBdr>
        <w:top w:val="none" w:sz="0" w:space="0" w:color="auto"/>
        <w:left w:val="none" w:sz="0" w:space="0" w:color="auto"/>
        <w:bottom w:val="none" w:sz="0" w:space="0" w:color="auto"/>
        <w:right w:val="none" w:sz="0" w:space="0" w:color="auto"/>
      </w:divBdr>
    </w:div>
    <w:div w:id="896475725">
      <w:bodyDiv w:val="1"/>
      <w:marLeft w:val="0"/>
      <w:marRight w:val="0"/>
      <w:marTop w:val="0"/>
      <w:marBottom w:val="0"/>
      <w:divBdr>
        <w:top w:val="none" w:sz="0" w:space="0" w:color="auto"/>
        <w:left w:val="none" w:sz="0" w:space="0" w:color="auto"/>
        <w:bottom w:val="none" w:sz="0" w:space="0" w:color="auto"/>
        <w:right w:val="none" w:sz="0" w:space="0" w:color="auto"/>
      </w:divBdr>
      <w:divsChild>
        <w:div w:id="364185648">
          <w:marLeft w:val="0"/>
          <w:marRight w:val="0"/>
          <w:marTop w:val="0"/>
          <w:marBottom w:val="0"/>
          <w:divBdr>
            <w:top w:val="none" w:sz="0" w:space="0" w:color="auto"/>
            <w:left w:val="none" w:sz="0" w:space="0" w:color="auto"/>
            <w:bottom w:val="none" w:sz="0" w:space="0" w:color="auto"/>
            <w:right w:val="none" w:sz="0" w:space="0" w:color="auto"/>
          </w:divBdr>
          <w:divsChild>
            <w:div w:id="867917204">
              <w:marLeft w:val="0"/>
              <w:marRight w:val="0"/>
              <w:marTop w:val="0"/>
              <w:marBottom w:val="0"/>
              <w:divBdr>
                <w:top w:val="none" w:sz="0" w:space="0" w:color="auto"/>
                <w:left w:val="none" w:sz="0" w:space="0" w:color="auto"/>
                <w:bottom w:val="none" w:sz="0" w:space="0" w:color="auto"/>
                <w:right w:val="none" w:sz="0" w:space="0" w:color="auto"/>
              </w:divBdr>
              <w:divsChild>
                <w:div w:id="10957235">
                  <w:marLeft w:val="0"/>
                  <w:marRight w:val="0"/>
                  <w:marTop w:val="0"/>
                  <w:marBottom w:val="0"/>
                  <w:divBdr>
                    <w:top w:val="none" w:sz="0" w:space="0" w:color="auto"/>
                    <w:left w:val="none" w:sz="0" w:space="0" w:color="auto"/>
                    <w:bottom w:val="none" w:sz="0" w:space="0" w:color="auto"/>
                    <w:right w:val="none" w:sz="0" w:space="0" w:color="auto"/>
                  </w:divBdr>
                </w:div>
                <w:div w:id="17509625">
                  <w:marLeft w:val="0"/>
                  <w:marRight w:val="0"/>
                  <w:marTop w:val="0"/>
                  <w:marBottom w:val="0"/>
                  <w:divBdr>
                    <w:top w:val="none" w:sz="0" w:space="0" w:color="auto"/>
                    <w:left w:val="none" w:sz="0" w:space="0" w:color="auto"/>
                    <w:bottom w:val="none" w:sz="0" w:space="0" w:color="auto"/>
                    <w:right w:val="none" w:sz="0" w:space="0" w:color="auto"/>
                  </w:divBdr>
                </w:div>
                <w:div w:id="38675235">
                  <w:marLeft w:val="0"/>
                  <w:marRight w:val="0"/>
                  <w:marTop w:val="0"/>
                  <w:marBottom w:val="0"/>
                  <w:divBdr>
                    <w:top w:val="none" w:sz="0" w:space="0" w:color="auto"/>
                    <w:left w:val="none" w:sz="0" w:space="0" w:color="auto"/>
                    <w:bottom w:val="none" w:sz="0" w:space="0" w:color="auto"/>
                    <w:right w:val="none" w:sz="0" w:space="0" w:color="auto"/>
                  </w:divBdr>
                </w:div>
                <w:div w:id="176966030">
                  <w:marLeft w:val="0"/>
                  <w:marRight w:val="0"/>
                  <w:marTop w:val="0"/>
                  <w:marBottom w:val="0"/>
                  <w:divBdr>
                    <w:top w:val="none" w:sz="0" w:space="0" w:color="auto"/>
                    <w:left w:val="none" w:sz="0" w:space="0" w:color="auto"/>
                    <w:bottom w:val="none" w:sz="0" w:space="0" w:color="auto"/>
                    <w:right w:val="none" w:sz="0" w:space="0" w:color="auto"/>
                  </w:divBdr>
                </w:div>
                <w:div w:id="278687683">
                  <w:marLeft w:val="0"/>
                  <w:marRight w:val="0"/>
                  <w:marTop w:val="0"/>
                  <w:marBottom w:val="0"/>
                  <w:divBdr>
                    <w:top w:val="none" w:sz="0" w:space="0" w:color="auto"/>
                    <w:left w:val="none" w:sz="0" w:space="0" w:color="auto"/>
                    <w:bottom w:val="none" w:sz="0" w:space="0" w:color="auto"/>
                    <w:right w:val="none" w:sz="0" w:space="0" w:color="auto"/>
                  </w:divBdr>
                </w:div>
                <w:div w:id="454712808">
                  <w:marLeft w:val="0"/>
                  <w:marRight w:val="0"/>
                  <w:marTop w:val="0"/>
                  <w:marBottom w:val="0"/>
                  <w:divBdr>
                    <w:top w:val="none" w:sz="0" w:space="0" w:color="auto"/>
                    <w:left w:val="none" w:sz="0" w:space="0" w:color="auto"/>
                    <w:bottom w:val="none" w:sz="0" w:space="0" w:color="auto"/>
                    <w:right w:val="none" w:sz="0" w:space="0" w:color="auto"/>
                  </w:divBdr>
                </w:div>
                <w:div w:id="618027725">
                  <w:marLeft w:val="0"/>
                  <w:marRight w:val="0"/>
                  <w:marTop w:val="0"/>
                  <w:marBottom w:val="0"/>
                  <w:divBdr>
                    <w:top w:val="none" w:sz="0" w:space="0" w:color="auto"/>
                    <w:left w:val="none" w:sz="0" w:space="0" w:color="auto"/>
                    <w:bottom w:val="none" w:sz="0" w:space="0" w:color="auto"/>
                    <w:right w:val="none" w:sz="0" w:space="0" w:color="auto"/>
                  </w:divBdr>
                </w:div>
                <w:div w:id="683018539">
                  <w:marLeft w:val="0"/>
                  <w:marRight w:val="0"/>
                  <w:marTop w:val="0"/>
                  <w:marBottom w:val="0"/>
                  <w:divBdr>
                    <w:top w:val="none" w:sz="0" w:space="0" w:color="auto"/>
                    <w:left w:val="none" w:sz="0" w:space="0" w:color="auto"/>
                    <w:bottom w:val="none" w:sz="0" w:space="0" w:color="auto"/>
                    <w:right w:val="none" w:sz="0" w:space="0" w:color="auto"/>
                  </w:divBdr>
                </w:div>
                <w:div w:id="710037605">
                  <w:marLeft w:val="0"/>
                  <w:marRight w:val="0"/>
                  <w:marTop w:val="0"/>
                  <w:marBottom w:val="0"/>
                  <w:divBdr>
                    <w:top w:val="none" w:sz="0" w:space="0" w:color="auto"/>
                    <w:left w:val="none" w:sz="0" w:space="0" w:color="auto"/>
                    <w:bottom w:val="none" w:sz="0" w:space="0" w:color="auto"/>
                    <w:right w:val="none" w:sz="0" w:space="0" w:color="auto"/>
                  </w:divBdr>
                </w:div>
                <w:div w:id="787359346">
                  <w:marLeft w:val="0"/>
                  <w:marRight w:val="0"/>
                  <w:marTop w:val="0"/>
                  <w:marBottom w:val="0"/>
                  <w:divBdr>
                    <w:top w:val="none" w:sz="0" w:space="0" w:color="auto"/>
                    <w:left w:val="none" w:sz="0" w:space="0" w:color="auto"/>
                    <w:bottom w:val="none" w:sz="0" w:space="0" w:color="auto"/>
                    <w:right w:val="none" w:sz="0" w:space="0" w:color="auto"/>
                  </w:divBdr>
                </w:div>
                <w:div w:id="810830104">
                  <w:marLeft w:val="0"/>
                  <w:marRight w:val="0"/>
                  <w:marTop w:val="0"/>
                  <w:marBottom w:val="0"/>
                  <w:divBdr>
                    <w:top w:val="none" w:sz="0" w:space="0" w:color="auto"/>
                    <w:left w:val="none" w:sz="0" w:space="0" w:color="auto"/>
                    <w:bottom w:val="none" w:sz="0" w:space="0" w:color="auto"/>
                    <w:right w:val="none" w:sz="0" w:space="0" w:color="auto"/>
                  </w:divBdr>
                </w:div>
                <w:div w:id="843056370">
                  <w:marLeft w:val="0"/>
                  <w:marRight w:val="0"/>
                  <w:marTop w:val="0"/>
                  <w:marBottom w:val="0"/>
                  <w:divBdr>
                    <w:top w:val="none" w:sz="0" w:space="0" w:color="auto"/>
                    <w:left w:val="none" w:sz="0" w:space="0" w:color="auto"/>
                    <w:bottom w:val="none" w:sz="0" w:space="0" w:color="auto"/>
                    <w:right w:val="none" w:sz="0" w:space="0" w:color="auto"/>
                  </w:divBdr>
                </w:div>
                <w:div w:id="874851073">
                  <w:marLeft w:val="0"/>
                  <w:marRight w:val="0"/>
                  <w:marTop w:val="0"/>
                  <w:marBottom w:val="0"/>
                  <w:divBdr>
                    <w:top w:val="none" w:sz="0" w:space="0" w:color="auto"/>
                    <w:left w:val="none" w:sz="0" w:space="0" w:color="auto"/>
                    <w:bottom w:val="none" w:sz="0" w:space="0" w:color="auto"/>
                    <w:right w:val="none" w:sz="0" w:space="0" w:color="auto"/>
                  </w:divBdr>
                </w:div>
                <w:div w:id="902258215">
                  <w:marLeft w:val="0"/>
                  <w:marRight w:val="0"/>
                  <w:marTop w:val="0"/>
                  <w:marBottom w:val="0"/>
                  <w:divBdr>
                    <w:top w:val="none" w:sz="0" w:space="0" w:color="auto"/>
                    <w:left w:val="none" w:sz="0" w:space="0" w:color="auto"/>
                    <w:bottom w:val="none" w:sz="0" w:space="0" w:color="auto"/>
                    <w:right w:val="none" w:sz="0" w:space="0" w:color="auto"/>
                  </w:divBdr>
                </w:div>
                <w:div w:id="943264538">
                  <w:marLeft w:val="0"/>
                  <w:marRight w:val="0"/>
                  <w:marTop w:val="0"/>
                  <w:marBottom w:val="0"/>
                  <w:divBdr>
                    <w:top w:val="none" w:sz="0" w:space="0" w:color="auto"/>
                    <w:left w:val="none" w:sz="0" w:space="0" w:color="auto"/>
                    <w:bottom w:val="none" w:sz="0" w:space="0" w:color="auto"/>
                    <w:right w:val="none" w:sz="0" w:space="0" w:color="auto"/>
                  </w:divBdr>
                </w:div>
                <w:div w:id="948858741">
                  <w:marLeft w:val="0"/>
                  <w:marRight w:val="0"/>
                  <w:marTop w:val="0"/>
                  <w:marBottom w:val="0"/>
                  <w:divBdr>
                    <w:top w:val="none" w:sz="0" w:space="0" w:color="auto"/>
                    <w:left w:val="none" w:sz="0" w:space="0" w:color="auto"/>
                    <w:bottom w:val="none" w:sz="0" w:space="0" w:color="auto"/>
                    <w:right w:val="none" w:sz="0" w:space="0" w:color="auto"/>
                  </w:divBdr>
                </w:div>
                <w:div w:id="968507731">
                  <w:marLeft w:val="0"/>
                  <w:marRight w:val="0"/>
                  <w:marTop w:val="0"/>
                  <w:marBottom w:val="0"/>
                  <w:divBdr>
                    <w:top w:val="none" w:sz="0" w:space="0" w:color="auto"/>
                    <w:left w:val="none" w:sz="0" w:space="0" w:color="auto"/>
                    <w:bottom w:val="none" w:sz="0" w:space="0" w:color="auto"/>
                    <w:right w:val="none" w:sz="0" w:space="0" w:color="auto"/>
                  </w:divBdr>
                </w:div>
                <w:div w:id="997071443">
                  <w:marLeft w:val="0"/>
                  <w:marRight w:val="0"/>
                  <w:marTop w:val="0"/>
                  <w:marBottom w:val="0"/>
                  <w:divBdr>
                    <w:top w:val="none" w:sz="0" w:space="0" w:color="auto"/>
                    <w:left w:val="none" w:sz="0" w:space="0" w:color="auto"/>
                    <w:bottom w:val="none" w:sz="0" w:space="0" w:color="auto"/>
                    <w:right w:val="none" w:sz="0" w:space="0" w:color="auto"/>
                  </w:divBdr>
                </w:div>
                <w:div w:id="1048527511">
                  <w:marLeft w:val="0"/>
                  <w:marRight w:val="0"/>
                  <w:marTop w:val="0"/>
                  <w:marBottom w:val="0"/>
                  <w:divBdr>
                    <w:top w:val="none" w:sz="0" w:space="0" w:color="auto"/>
                    <w:left w:val="none" w:sz="0" w:space="0" w:color="auto"/>
                    <w:bottom w:val="none" w:sz="0" w:space="0" w:color="auto"/>
                    <w:right w:val="none" w:sz="0" w:space="0" w:color="auto"/>
                  </w:divBdr>
                </w:div>
                <w:div w:id="1051656699">
                  <w:marLeft w:val="0"/>
                  <w:marRight w:val="0"/>
                  <w:marTop w:val="0"/>
                  <w:marBottom w:val="0"/>
                  <w:divBdr>
                    <w:top w:val="none" w:sz="0" w:space="0" w:color="auto"/>
                    <w:left w:val="none" w:sz="0" w:space="0" w:color="auto"/>
                    <w:bottom w:val="none" w:sz="0" w:space="0" w:color="auto"/>
                    <w:right w:val="none" w:sz="0" w:space="0" w:color="auto"/>
                  </w:divBdr>
                </w:div>
                <w:div w:id="1131552181">
                  <w:marLeft w:val="0"/>
                  <w:marRight w:val="0"/>
                  <w:marTop w:val="0"/>
                  <w:marBottom w:val="0"/>
                  <w:divBdr>
                    <w:top w:val="none" w:sz="0" w:space="0" w:color="auto"/>
                    <w:left w:val="none" w:sz="0" w:space="0" w:color="auto"/>
                    <w:bottom w:val="none" w:sz="0" w:space="0" w:color="auto"/>
                    <w:right w:val="none" w:sz="0" w:space="0" w:color="auto"/>
                  </w:divBdr>
                </w:div>
                <w:div w:id="1131678550">
                  <w:marLeft w:val="0"/>
                  <w:marRight w:val="0"/>
                  <w:marTop w:val="0"/>
                  <w:marBottom w:val="0"/>
                  <w:divBdr>
                    <w:top w:val="none" w:sz="0" w:space="0" w:color="auto"/>
                    <w:left w:val="none" w:sz="0" w:space="0" w:color="auto"/>
                    <w:bottom w:val="none" w:sz="0" w:space="0" w:color="auto"/>
                    <w:right w:val="none" w:sz="0" w:space="0" w:color="auto"/>
                  </w:divBdr>
                </w:div>
                <w:div w:id="1282571513">
                  <w:marLeft w:val="0"/>
                  <w:marRight w:val="0"/>
                  <w:marTop w:val="0"/>
                  <w:marBottom w:val="0"/>
                  <w:divBdr>
                    <w:top w:val="none" w:sz="0" w:space="0" w:color="auto"/>
                    <w:left w:val="none" w:sz="0" w:space="0" w:color="auto"/>
                    <w:bottom w:val="none" w:sz="0" w:space="0" w:color="auto"/>
                    <w:right w:val="none" w:sz="0" w:space="0" w:color="auto"/>
                  </w:divBdr>
                </w:div>
                <w:div w:id="1315337405">
                  <w:marLeft w:val="0"/>
                  <w:marRight w:val="0"/>
                  <w:marTop w:val="0"/>
                  <w:marBottom w:val="0"/>
                  <w:divBdr>
                    <w:top w:val="none" w:sz="0" w:space="0" w:color="auto"/>
                    <w:left w:val="none" w:sz="0" w:space="0" w:color="auto"/>
                    <w:bottom w:val="none" w:sz="0" w:space="0" w:color="auto"/>
                    <w:right w:val="none" w:sz="0" w:space="0" w:color="auto"/>
                  </w:divBdr>
                </w:div>
                <w:div w:id="1395396657">
                  <w:marLeft w:val="0"/>
                  <w:marRight w:val="0"/>
                  <w:marTop w:val="0"/>
                  <w:marBottom w:val="0"/>
                  <w:divBdr>
                    <w:top w:val="none" w:sz="0" w:space="0" w:color="auto"/>
                    <w:left w:val="none" w:sz="0" w:space="0" w:color="auto"/>
                    <w:bottom w:val="none" w:sz="0" w:space="0" w:color="auto"/>
                    <w:right w:val="none" w:sz="0" w:space="0" w:color="auto"/>
                  </w:divBdr>
                </w:div>
                <w:div w:id="1428381112">
                  <w:marLeft w:val="0"/>
                  <w:marRight w:val="0"/>
                  <w:marTop w:val="0"/>
                  <w:marBottom w:val="0"/>
                  <w:divBdr>
                    <w:top w:val="none" w:sz="0" w:space="0" w:color="auto"/>
                    <w:left w:val="none" w:sz="0" w:space="0" w:color="auto"/>
                    <w:bottom w:val="none" w:sz="0" w:space="0" w:color="auto"/>
                    <w:right w:val="none" w:sz="0" w:space="0" w:color="auto"/>
                  </w:divBdr>
                </w:div>
                <w:div w:id="1628581669">
                  <w:marLeft w:val="0"/>
                  <w:marRight w:val="0"/>
                  <w:marTop w:val="0"/>
                  <w:marBottom w:val="0"/>
                  <w:divBdr>
                    <w:top w:val="none" w:sz="0" w:space="0" w:color="auto"/>
                    <w:left w:val="none" w:sz="0" w:space="0" w:color="auto"/>
                    <w:bottom w:val="none" w:sz="0" w:space="0" w:color="auto"/>
                    <w:right w:val="none" w:sz="0" w:space="0" w:color="auto"/>
                  </w:divBdr>
                </w:div>
                <w:div w:id="1645307792">
                  <w:marLeft w:val="0"/>
                  <w:marRight w:val="0"/>
                  <w:marTop w:val="0"/>
                  <w:marBottom w:val="0"/>
                  <w:divBdr>
                    <w:top w:val="none" w:sz="0" w:space="0" w:color="auto"/>
                    <w:left w:val="none" w:sz="0" w:space="0" w:color="auto"/>
                    <w:bottom w:val="none" w:sz="0" w:space="0" w:color="auto"/>
                    <w:right w:val="none" w:sz="0" w:space="0" w:color="auto"/>
                  </w:divBdr>
                </w:div>
                <w:div w:id="1750150717">
                  <w:marLeft w:val="0"/>
                  <w:marRight w:val="0"/>
                  <w:marTop w:val="0"/>
                  <w:marBottom w:val="0"/>
                  <w:divBdr>
                    <w:top w:val="none" w:sz="0" w:space="0" w:color="auto"/>
                    <w:left w:val="none" w:sz="0" w:space="0" w:color="auto"/>
                    <w:bottom w:val="none" w:sz="0" w:space="0" w:color="auto"/>
                    <w:right w:val="none" w:sz="0" w:space="0" w:color="auto"/>
                  </w:divBdr>
                </w:div>
                <w:div w:id="1798572549">
                  <w:marLeft w:val="0"/>
                  <w:marRight w:val="0"/>
                  <w:marTop w:val="0"/>
                  <w:marBottom w:val="0"/>
                  <w:divBdr>
                    <w:top w:val="none" w:sz="0" w:space="0" w:color="auto"/>
                    <w:left w:val="none" w:sz="0" w:space="0" w:color="auto"/>
                    <w:bottom w:val="none" w:sz="0" w:space="0" w:color="auto"/>
                    <w:right w:val="none" w:sz="0" w:space="0" w:color="auto"/>
                  </w:divBdr>
                </w:div>
                <w:div w:id="1828279711">
                  <w:marLeft w:val="0"/>
                  <w:marRight w:val="0"/>
                  <w:marTop w:val="0"/>
                  <w:marBottom w:val="0"/>
                  <w:divBdr>
                    <w:top w:val="none" w:sz="0" w:space="0" w:color="auto"/>
                    <w:left w:val="none" w:sz="0" w:space="0" w:color="auto"/>
                    <w:bottom w:val="none" w:sz="0" w:space="0" w:color="auto"/>
                    <w:right w:val="none" w:sz="0" w:space="0" w:color="auto"/>
                  </w:divBdr>
                </w:div>
                <w:div w:id="1906991307">
                  <w:marLeft w:val="0"/>
                  <w:marRight w:val="0"/>
                  <w:marTop w:val="0"/>
                  <w:marBottom w:val="0"/>
                  <w:divBdr>
                    <w:top w:val="none" w:sz="0" w:space="0" w:color="auto"/>
                    <w:left w:val="none" w:sz="0" w:space="0" w:color="auto"/>
                    <w:bottom w:val="none" w:sz="0" w:space="0" w:color="auto"/>
                    <w:right w:val="none" w:sz="0" w:space="0" w:color="auto"/>
                  </w:divBdr>
                </w:div>
                <w:div w:id="2019188751">
                  <w:marLeft w:val="0"/>
                  <w:marRight w:val="0"/>
                  <w:marTop w:val="0"/>
                  <w:marBottom w:val="0"/>
                  <w:divBdr>
                    <w:top w:val="none" w:sz="0" w:space="0" w:color="auto"/>
                    <w:left w:val="none" w:sz="0" w:space="0" w:color="auto"/>
                    <w:bottom w:val="none" w:sz="0" w:space="0" w:color="auto"/>
                    <w:right w:val="none" w:sz="0" w:space="0" w:color="auto"/>
                  </w:divBdr>
                </w:div>
                <w:div w:id="2023818308">
                  <w:marLeft w:val="0"/>
                  <w:marRight w:val="0"/>
                  <w:marTop w:val="0"/>
                  <w:marBottom w:val="0"/>
                  <w:divBdr>
                    <w:top w:val="none" w:sz="0" w:space="0" w:color="auto"/>
                    <w:left w:val="none" w:sz="0" w:space="0" w:color="auto"/>
                    <w:bottom w:val="none" w:sz="0" w:space="0" w:color="auto"/>
                    <w:right w:val="none" w:sz="0" w:space="0" w:color="auto"/>
                  </w:divBdr>
                </w:div>
                <w:div w:id="2043674867">
                  <w:marLeft w:val="0"/>
                  <w:marRight w:val="0"/>
                  <w:marTop w:val="0"/>
                  <w:marBottom w:val="0"/>
                  <w:divBdr>
                    <w:top w:val="none" w:sz="0" w:space="0" w:color="auto"/>
                    <w:left w:val="none" w:sz="0" w:space="0" w:color="auto"/>
                    <w:bottom w:val="none" w:sz="0" w:space="0" w:color="auto"/>
                    <w:right w:val="none" w:sz="0" w:space="0" w:color="auto"/>
                  </w:divBdr>
                </w:div>
                <w:div w:id="2053995877">
                  <w:marLeft w:val="0"/>
                  <w:marRight w:val="0"/>
                  <w:marTop w:val="0"/>
                  <w:marBottom w:val="0"/>
                  <w:divBdr>
                    <w:top w:val="none" w:sz="0" w:space="0" w:color="auto"/>
                    <w:left w:val="none" w:sz="0" w:space="0" w:color="auto"/>
                    <w:bottom w:val="none" w:sz="0" w:space="0" w:color="auto"/>
                    <w:right w:val="none" w:sz="0" w:space="0" w:color="auto"/>
                  </w:divBdr>
                </w:div>
                <w:div w:id="21016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3929">
          <w:marLeft w:val="0"/>
          <w:marRight w:val="0"/>
          <w:marTop w:val="0"/>
          <w:marBottom w:val="0"/>
          <w:divBdr>
            <w:top w:val="none" w:sz="0" w:space="0" w:color="auto"/>
            <w:left w:val="none" w:sz="0" w:space="0" w:color="auto"/>
            <w:bottom w:val="none" w:sz="0" w:space="0" w:color="auto"/>
            <w:right w:val="none" w:sz="0" w:space="0" w:color="auto"/>
          </w:divBdr>
          <w:divsChild>
            <w:div w:id="994071256">
              <w:marLeft w:val="0"/>
              <w:marRight w:val="0"/>
              <w:marTop w:val="0"/>
              <w:marBottom w:val="0"/>
              <w:divBdr>
                <w:top w:val="none" w:sz="0" w:space="0" w:color="auto"/>
                <w:left w:val="none" w:sz="0" w:space="0" w:color="auto"/>
                <w:bottom w:val="none" w:sz="0" w:space="0" w:color="auto"/>
                <w:right w:val="none" w:sz="0" w:space="0" w:color="auto"/>
              </w:divBdr>
              <w:divsChild>
                <w:div w:id="104813196">
                  <w:marLeft w:val="0"/>
                  <w:marRight w:val="0"/>
                  <w:marTop w:val="0"/>
                  <w:marBottom w:val="0"/>
                  <w:divBdr>
                    <w:top w:val="none" w:sz="0" w:space="0" w:color="auto"/>
                    <w:left w:val="none" w:sz="0" w:space="0" w:color="auto"/>
                    <w:bottom w:val="none" w:sz="0" w:space="0" w:color="auto"/>
                    <w:right w:val="none" w:sz="0" w:space="0" w:color="auto"/>
                  </w:divBdr>
                </w:div>
                <w:div w:id="156657657">
                  <w:marLeft w:val="0"/>
                  <w:marRight w:val="0"/>
                  <w:marTop w:val="0"/>
                  <w:marBottom w:val="0"/>
                  <w:divBdr>
                    <w:top w:val="none" w:sz="0" w:space="0" w:color="auto"/>
                    <w:left w:val="none" w:sz="0" w:space="0" w:color="auto"/>
                    <w:bottom w:val="none" w:sz="0" w:space="0" w:color="auto"/>
                    <w:right w:val="none" w:sz="0" w:space="0" w:color="auto"/>
                  </w:divBdr>
                </w:div>
                <w:div w:id="215358244">
                  <w:marLeft w:val="0"/>
                  <w:marRight w:val="0"/>
                  <w:marTop w:val="0"/>
                  <w:marBottom w:val="0"/>
                  <w:divBdr>
                    <w:top w:val="none" w:sz="0" w:space="0" w:color="auto"/>
                    <w:left w:val="none" w:sz="0" w:space="0" w:color="auto"/>
                    <w:bottom w:val="none" w:sz="0" w:space="0" w:color="auto"/>
                    <w:right w:val="none" w:sz="0" w:space="0" w:color="auto"/>
                  </w:divBdr>
                </w:div>
                <w:div w:id="255869413">
                  <w:marLeft w:val="0"/>
                  <w:marRight w:val="0"/>
                  <w:marTop w:val="0"/>
                  <w:marBottom w:val="0"/>
                  <w:divBdr>
                    <w:top w:val="none" w:sz="0" w:space="0" w:color="auto"/>
                    <w:left w:val="none" w:sz="0" w:space="0" w:color="auto"/>
                    <w:bottom w:val="none" w:sz="0" w:space="0" w:color="auto"/>
                    <w:right w:val="none" w:sz="0" w:space="0" w:color="auto"/>
                  </w:divBdr>
                </w:div>
                <w:div w:id="310715593">
                  <w:marLeft w:val="0"/>
                  <w:marRight w:val="0"/>
                  <w:marTop w:val="0"/>
                  <w:marBottom w:val="0"/>
                  <w:divBdr>
                    <w:top w:val="none" w:sz="0" w:space="0" w:color="auto"/>
                    <w:left w:val="none" w:sz="0" w:space="0" w:color="auto"/>
                    <w:bottom w:val="none" w:sz="0" w:space="0" w:color="auto"/>
                    <w:right w:val="none" w:sz="0" w:space="0" w:color="auto"/>
                  </w:divBdr>
                </w:div>
                <w:div w:id="379088797">
                  <w:marLeft w:val="0"/>
                  <w:marRight w:val="0"/>
                  <w:marTop w:val="0"/>
                  <w:marBottom w:val="0"/>
                  <w:divBdr>
                    <w:top w:val="none" w:sz="0" w:space="0" w:color="auto"/>
                    <w:left w:val="none" w:sz="0" w:space="0" w:color="auto"/>
                    <w:bottom w:val="none" w:sz="0" w:space="0" w:color="auto"/>
                    <w:right w:val="none" w:sz="0" w:space="0" w:color="auto"/>
                  </w:divBdr>
                </w:div>
                <w:div w:id="503671263">
                  <w:marLeft w:val="0"/>
                  <w:marRight w:val="0"/>
                  <w:marTop w:val="0"/>
                  <w:marBottom w:val="0"/>
                  <w:divBdr>
                    <w:top w:val="none" w:sz="0" w:space="0" w:color="auto"/>
                    <w:left w:val="none" w:sz="0" w:space="0" w:color="auto"/>
                    <w:bottom w:val="none" w:sz="0" w:space="0" w:color="auto"/>
                    <w:right w:val="none" w:sz="0" w:space="0" w:color="auto"/>
                  </w:divBdr>
                </w:div>
                <w:div w:id="542406934">
                  <w:marLeft w:val="0"/>
                  <w:marRight w:val="0"/>
                  <w:marTop w:val="0"/>
                  <w:marBottom w:val="0"/>
                  <w:divBdr>
                    <w:top w:val="none" w:sz="0" w:space="0" w:color="auto"/>
                    <w:left w:val="none" w:sz="0" w:space="0" w:color="auto"/>
                    <w:bottom w:val="none" w:sz="0" w:space="0" w:color="auto"/>
                    <w:right w:val="none" w:sz="0" w:space="0" w:color="auto"/>
                  </w:divBdr>
                </w:div>
                <w:div w:id="577594034">
                  <w:marLeft w:val="0"/>
                  <w:marRight w:val="0"/>
                  <w:marTop w:val="0"/>
                  <w:marBottom w:val="0"/>
                  <w:divBdr>
                    <w:top w:val="none" w:sz="0" w:space="0" w:color="auto"/>
                    <w:left w:val="none" w:sz="0" w:space="0" w:color="auto"/>
                    <w:bottom w:val="none" w:sz="0" w:space="0" w:color="auto"/>
                    <w:right w:val="none" w:sz="0" w:space="0" w:color="auto"/>
                  </w:divBdr>
                </w:div>
                <w:div w:id="599224145">
                  <w:marLeft w:val="0"/>
                  <w:marRight w:val="0"/>
                  <w:marTop w:val="0"/>
                  <w:marBottom w:val="0"/>
                  <w:divBdr>
                    <w:top w:val="none" w:sz="0" w:space="0" w:color="auto"/>
                    <w:left w:val="none" w:sz="0" w:space="0" w:color="auto"/>
                    <w:bottom w:val="none" w:sz="0" w:space="0" w:color="auto"/>
                    <w:right w:val="none" w:sz="0" w:space="0" w:color="auto"/>
                  </w:divBdr>
                </w:div>
                <w:div w:id="728964857">
                  <w:marLeft w:val="0"/>
                  <w:marRight w:val="0"/>
                  <w:marTop w:val="0"/>
                  <w:marBottom w:val="0"/>
                  <w:divBdr>
                    <w:top w:val="none" w:sz="0" w:space="0" w:color="auto"/>
                    <w:left w:val="none" w:sz="0" w:space="0" w:color="auto"/>
                    <w:bottom w:val="none" w:sz="0" w:space="0" w:color="auto"/>
                    <w:right w:val="none" w:sz="0" w:space="0" w:color="auto"/>
                  </w:divBdr>
                </w:div>
                <w:div w:id="738019641">
                  <w:marLeft w:val="0"/>
                  <w:marRight w:val="0"/>
                  <w:marTop w:val="0"/>
                  <w:marBottom w:val="0"/>
                  <w:divBdr>
                    <w:top w:val="none" w:sz="0" w:space="0" w:color="auto"/>
                    <w:left w:val="none" w:sz="0" w:space="0" w:color="auto"/>
                    <w:bottom w:val="none" w:sz="0" w:space="0" w:color="auto"/>
                    <w:right w:val="none" w:sz="0" w:space="0" w:color="auto"/>
                  </w:divBdr>
                </w:div>
                <w:div w:id="801773227">
                  <w:marLeft w:val="0"/>
                  <w:marRight w:val="0"/>
                  <w:marTop w:val="0"/>
                  <w:marBottom w:val="0"/>
                  <w:divBdr>
                    <w:top w:val="none" w:sz="0" w:space="0" w:color="auto"/>
                    <w:left w:val="none" w:sz="0" w:space="0" w:color="auto"/>
                    <w:bottom w:val="none" w:sz="0" w:space="0" w:color="auto"/>
                    <w:right w:val="none" w:sz="0" w:space="0" w:color="auto"/>
                  </w:divBdr>
                </w:div>
                <w:div w:id="940649129">
                  <w:marLeft w:val="0"/>
                  <w:marRight w:val="0"/>
                  <w:marTop w:val="0"/>
                  <w:marBottom w:val="0"/>
                  <w:divBdr>
                    <w:top w:val="none" w:sz="0" w:space="0" w:color="auto"/>
                    <w:left w:val="none" w:sz="0" w:space="0" w:color="auto"/>
                    <w:bottom w:val="none" w:sz="0" w:space="0" w:color="auto"/>
                    <w:right w:val="none" w:sz="0" w:space="0" w:color="auto"/>
                  </w:divBdr>
                </w:div>
                <w:div w:id="958951124">
                  <w:marLeft w:val="0"/>
                  <w:marRight w:val="0"/>
                  <w:marTop w:val="0"/>
                  <w:marBottom w:val="0"/>
                  <w:divBdr>
                    <w:top w:val="none" w:sz="0" w:space="0" w:color="auto"/>
                    <w:left w:val="none" w:sz="0" w:space="0" w:color="auto"/>
                    <w:bottom w:val="none" w:sz="0" w:space="0" w:color="auto"/>
                    <w:right w:val="none" w:sz="0" w:space="0" w:color="auto"/>
                  </w:divBdr>
                </w:div>
                <w:div w:id="964387116">
                  <w:marLeft w:val="0"/>
                  <w:marRight w:val="0"/>
                  <w:marTop w:val="0"/>
                  <w:marBottom w:val="0"/>
                  <w:divBdr>
                    <w:top w:val="none" w:sz="0" w:space="0" w:color="auto"/>
                    <w:left w:val="none" w:sz="0" w:space="0" w:color="auto"/>
                    <w:bottom w:val="none" w:sz="0" w:space="0" w:color="auto"/>
                    <w:right w:val="none" w:sz="0" w:space="0" w:color="auto"/>
                  </w:divBdr>
                </w:div>
                <w:div w:id="988942888">
                  <w:marLeft w:val="0"/>
                  <w:marRight w:val="0"/>
                  <w:marTop w:val="0"/>
                  <w:marBottom w:val="0"/>
                  <w:divBdr>
                    <w:top w:val="none" w:sz="0" w:space="0" w:color="auto"/>
                    <w:left w:val="none" w:sz="0" w:space="0" w:color="auto"/>
                    <w:bottom w:val="none" w:sz="0" w:space="0" w:color="auto"/>
                    <w:right w:val="none" w:sz="0" w:space="0" w:color="auto"/>
                  </w:divBdr>
                </w:div>
                <w:div w:id="1026562943">
                  <w:marLeft w:val="0"/>
                  <w:marRight w:val="0"/>
                  <w:marTop w:val="0"/>
                  <w:marBottom w:val="0"/>
                  <w:divBdr>
                    <w:top w:val="none" w:sz="0" w:space="0" w:color="auto"/>
                    <w:left w:val="none" w:sz="0" w:space="0" w:color="auto"/>
                    <w:bottom w:val="none" w:sz="0" w:space="0" w:color="auto"/>
                    <w:right w:val="none" w:sz="0" w:space="0" w:color="auto"/>
                  </w:divBdr>
                </w:div>
                <w:div w:id="1063410013">
                  <w:marLeft w:val="0"/>
                  <w:marRight w:val="0"/>
                  <w:marTop w:val="0"/>
                  <w:marBottom w:val="0"/>
                  <w:divBdr>
                    <w:top w:val="none" w:sz="0" w:space="0" w:color="auto"/>
                    <w:left w:val="none" w:sz="0" w:space="0" w:color="auto"/>
                    <w:bottom w:val="none" w:sz="0" w:space="0" w:color="auto"/>
                    <w:right w:val="none" w:sz="0" w:space="0" w:color="auto"/>
                  </w:divBdr>
                </w:div>
                <w:div w:id="1117524073">
                  <w:marLeft w:val="0"/>
                  <w:marRight w:val="0"/>
                  <w:marTop w:val="0"/>
                  <w:marBottom w:val="0"/>
                  <w:divBdr>
                    <w:top w:val="none" w:sz="0" w:space="0" w:color="auto"/>
                    <w:left w:val="none" w:sz="0" w:space="0" w:color="auto"/>
                    <w:bottom w:val="none" w:sz="0" w:space="0" w:color="auto"/>
                    <w:right w:val="none" w:sz="0" w:space="0" w:color="auto"/>
                  </w:divBdr>
                </w:div>
                <w:div w:id="1152256518">
                  <w:marLeft w:val="0"/>
                  <w:marRight w:val="0"/>
                  <w:marTop w:val="0"/>
                  <w:marBottom w:val="0"/>
                  <w:divBdr>
                    <w:top w:val="none" w:sz="0" w:space="0" w:color="auto"/>
                    <w:left w:val="none" w:sz="0" w:space="0" w:color="auto"/>
                    <w:bottom w:val="none" w:sz="0" w:space="0" w:color="auto"/>
                    <w:right w:val="none" w:sz="0" w:space="0" w:color="auto"/>
                  </w:divBdr>
                </w:div>
                <w:div w:id="1215044858">
                  <w:marLeft w:val="0"/>
                  <w:marRight w:val="0"/>
                  <w:marTop w:val="0"/>
                  <w:marBottom w:val="0"/>
                  <w:divBdr>
                    <w:top w:val="none" w:sz="0" w:space="0" w:color="auto"/>
                    <w:left w:val="none" w:sz="0" w:space="0" w:color="auto"/>
                    <w:bottom w:val="none" w:sz="0" w:space="0" w:color="auto"/>
                    <w:right w:val="none" w:sz="0" w:space="0" w:color="auto"/>
                  </w:divBdr>
                </w:div>
                <w:div w:id="1246458399">
                  <w:marLeft w:val="0"/>
                  <w:marRight w:val="0"/>
                  <w:marTop w:val="0"/>
                  <w:marBottom w:val="0"/>
                  <w:divBdr>
                    <w:top w:val="none" w:sz="0" w:space="0" w:color="auto"/>
                    <w:left w:val="none" w:sz="0" w:space="0" w:color="auto"/>
                    <w:bottom w:val="none" w:sz="0" w:space="0" w:color="auto"/>
                    <w:right w:val="none" w:sz="0" w:space="0" w:color="auto"/>
                  </w:divBdr>
                </w:div>
                <w:div w:id="1291206994">
                  <w:marLeft w:val="0"/>
                  <w:marRight w:val="0"/>
                  <w:marTop w:val="0"/>
                  <w:marBottom w:val="0"/>
                  <w:divBdr>
                    <w:top w:val="none" w:sz="0" w:space="0" w:color="auto"/>
                    <w:left w:val="none" w:sz="0" w:space="0" w:color="auto"/>
                    <w:bottom w:val="none" w:sz="0" w:space="0" w:color="auto"/>
                    <w:right w:val="none" w:sz="0" w:space="0" w:color="auto"/>
                  </w:divBdr>
                </w:div>
                <w:div w:id="1392851053">
                  <w:marLeft w:val="0"/>
                  <w:marRight w:val="0"/>
                  <w:marTop w:val="0"/>
                  <w:marBottom w:val="0"/>
                  <w:divBdr>
                    <w:top w:val="none" w:sz="0" w:space="0" w:color="auto"/>
                    <w:left w:val="none" w:sz="0" w:space="0" w:color="auto"/>
                    <w:bottom w:val="none" w:sz="0" w:space="0" w:color="auto"/>
                    <w:right w:val="none" w:sz="0" w:space="0" w:color="auto"/>
                  </w:divBdr>
                </w:div>
                <w:div w:id="1453328481">
                  <w:marLeft w:val="0"/>
                  <w:marRight w:val="0"/>
                  <w:marTop w:val="0"/>
                  <w:marBottom w:val="0"/>
                  <w:divBdr>
                    <w:top w:val="none" w:sz="0" w:space="0" w:color="auto"/>
                    <w:left w:val="none" w:sz="0" w:space="0" w:color="auto"/>
                    <w:bottom w:val="none" w:sz="0" w:space="0" w:color="auto"/>
                    <w:right w:val="none" w:sz="0" w:space="0" w:color="auto"/>
                  </w:divBdr>
                </w:div>
                <w:div w:id="1482621686">
                  <w:marLeft w:val="0"/>
                  <w:marRight w:val="0"/>
                  <w:marTop w:val="0"/>
                  <w:marBottom w:val="0"/>
                  <w:divBdr>
                    <w:top w:val="none" w:sz="0" w:space="0" w:color="auto"/>
                    <w:left w:val="none" w:sz="0" w:space="0" w:color="auto"/>
                    <w:bottom w:val="none" w:sz="0" w:space="0" w:color="auto"/>
                    <w:right w:val="none" w:sz="0" w:space="0" w:color="auto"/>
                  </w:divBdr>
                </w:div>
                <w:div w:id="1512987652">
                  <w:marLeft w:val="0"/>
                  <w:marRight w:val="0"/>
                  <w:marTop w:val="0"/>
                  <w:marBottom w:val="0"/>
                  <w:divBdr>
                    <w:top w:val="none" w:sz="0" w:space="0" w:color="auto"/>
                    <w:left w:val="none" w:sz="0" w:space="0" w:color="auto"/>
                    <w:bottom w:val="none" w:sz="0" w:space="0" w:color="auto"/>
                    <w:right w:val="none" w:sz="0" w:space="0" w:color="auto"/>
                  </w:divBdr>
                </w:div>
                <w:div w:id="1551921858">
                  <w:marLeft w:val="0"/>
                  <w:marRight w:val="0"/>
                  <w:marTop w:val="0"/>
                  <w:marBottom w:val="0"/>
                  <w:divBdr>
                    <w:top w:val="none" w:sz="0" w:space="0" w:color="auto"/>
                    <w:left w:val="none" w:sz="0" w:space="0" w:color="auto"/>
                    <w:bottom w:val="none" w:sz="0" w:space="0" w:color="auto"/>
                    <w:right w:val="none" w:sz="0" w:space="0" w:color="auto"/>
                  </w:divBdr>
                </w:div>
                <w:div w:id="1578905290">
                  <w:marLeft w:val="0"/>
                  <w:marRight w:val="0"/>
                  <w:marTop w:val="0"/>
                  <w:marBottom w:val="0"/>
                  <w:divBdr>
                    <w:top w:val="none" w:sz="0" w:space="0" w:color="auto"/>
                    <w:left w:val="none" w:sz="0" w:space="0" w:color="auto"/>
                    <w:bottom w:val="none" w:sz="0" w:space="0" w:color="auto"/>
                    <w:right w:val="none" w:sz="0" w:space="0" w:color="auto"/>
                  </w:divBdr>
                </w:div>
                <w:div w:id="1615093274">
                  <w:marLeft w:val="0"/>
                  <w:marRight w:val="0"/>
                  <w:marTop w:val="0"/>
                  <w:marBottom w:val="0"/>
                  <w:divBdr>
                    <w:top w:val="none" w:sz="0" w:space="0" w:color="auto"/>
                    <w:left w:val="none" w:sz="0" w:space="0" w:color="auto"/>
                    <w:bottom w:val="none" w:sz="0" w:space="0" w:color="auto"/>
                    <w:right w:val="none" w:sz="0" w:space="0" w:color="auto"/>
                  </w:divBdr>
                </w:div>
                <w:div w:id="1802965088">
                  <w:marLeft w:val="0"/>
                  <w:marRight w:val="0"/>
                  <w:marTop w:val="0"/>
                  <w:marBottom w:val="0"/>
                  <w:divBdr>
                    <w:top w:val="none" w:sz="0" w:space="0" w:color="auto"/>
                    <w:left w:val="none" w:sz="0" w:space="0" w:color="auto"/>
                    <w:bottom w:val="none" w:sz="0" w:space="0" w:color="auto"/>
                    <w:right w:val="none" w:sz="0" w:space="0" w:color="auto"/>
                  </w:divBdr>
                </w:div>
                <w:div w:id="1829639065">
                  <w:marLeft w:val="0"/>
                  <w:marRight w:val="0"/>
                  <w:marTop w:val="0"/>
                  <w:marBottom w:val="0"/>
                  <w:divBdr>
                    <w:top w:val="none" w:sz="0" w:space="0" w:color="auto"/>
                    <w:left w:val="none" w:sz="0" w:space="0" w:color="auto"/>
                    <w:bottom w:val="none" w:sz="0" w:space="0" w:color="auto"/>
                    <w:right w:val="none" w:sz="0" w:space="0" w:color="auto"/>
                  </w:divBdr>
                </w:div>
                <w:div w:id="1991860172">
                  <w:marLeft w:val="0"/>
                  <w:marRight w:val="0"/>
                  <w:marTop w:val="0"/>
                  <w:marBottom w:val="0"/>
                  <w:divBdr>
                    <w:top w:val="none" w:sz="0" w:space="0" w:color="auto"/>
                    <w:left w:val="none" w:sz="0" w:space="0" w:color="auto"/>
                    <w:bottom w:val="none" w:sz="0" w:space="0" w:color="auto"/>
                    <w:right w:val="none" w:sz="0" w:space="0" w:color="auto"/>
                  </w:divBdr>
                </w:div>
                <w:div w:id="2055230132">
                  <w:marLeft w:val="0"/>
                  <w:marRight w:val="0"/>
                  <w:marTop w:val="0"/>
                  <w:marBottom w:val="0"/>
                  <w:divBdr>
                    <w:top w:val="none" w:sz="0" w:space="0" w:color="auto"/>
                    <w:left w:val="none" w:sz="0" w:space="0" w:color="auto"/>
                    <w:bottom w:val="none" w:sz="0" w:space="0" w:color="auto"/>
                    <w:right w:val="none" w:sz="0" w:space="0" w:color="auto"/>
                  </w:divBdr>
                </w:div>
                <w:div w:id="2122676339">
                  <w:marLeft w:val="0"/>
                  <w:marRight w:val="0"/>
                  <w:marTop w:val="0"/>
                  <w:marBottom w:val="0"/>
                  <w:divBdr>
                    <w:top w:val="none" w:sz="0" w:space="0" w:color="auto"/>
                    <w:left w:val="none" w:sz="0" w:space="0" w:color="auto"/>
                    <w:bottom w:val="none" w:sz="0" w:space="0" w:color="auto"/>
                    <w:right w:val="none" w:sz="0" w:space="0" w:color="auto"/>
                  </w:divBdr>
                </w:div>
                <w:div w:id="21461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5694">
          <w:marLeft w:val="0"/>
          <w:marRight w:val="0"/>
          <w:marTop w:val="0"/>
          <w:marBottom w:val="0"/>
          <w:divBdr>
            <w:top w:val="none" w:sz="0" w:space="0" w:color="auto"/>
            <w:left w:val="none" w:sz="0" w:space="0" w:color="auto"/>
            <w:bottom w:val="none" w:sz="0" w:space="0" w:color="auto"/>
            <w:right w:val="none" w:sz="0" w:space="0" w:color="auto"/>
          </w:divBdr>
          <w:divsChild>
            <w:div w:id="789590976">
              <w:marLeft w:val="0"/>
              <w:marRight w:val="0"/>
              <w:marTop w:val="0"/>
              <w:marBottom w:val="0"/>
              <w:divBdr>
                <w:top w:val="none" w:sz="0" w:space="0" w:color="auto"/>
                <w:left w:val="none" w:sz="0" w:space="0" w:color="auto"/>
                <w:bottom w:val="none" w:sz="0" w:space="0" w:color="auto"/>
                <w:right w:val="none" w:sz="0" w:space="0" w:color="auto"/>
              </w:divBdr>
              <w:divsChild>
                <w:div w:id="220408204">
                  <w:marLeft w:val="0"/>
                  <w:marRight w:val="0"/>
                  <w:marTop w:val="0"/>
                  <w:marBottom w:val="0"/>
                  <w:divBdr>
                    <w:top w:val="none" w:sz="0" w:space="0" w:color="auto"/>
                    <w:left w:val="none" w:sz="0" w:space="0" w:color="auto"/>
                    <w:bottom w:val="none" w:sz="0" w:space="0" w:color="auto"/>
                    <w:right w:val="none" w:sz="0" w:space="0" w:color="auto"/>
                  </w:divBdr>
                </w:div>
                <w:div w:id="291208598">
                  <w:marLeft w:val="0"/>
                  <w:marRight w:val="0"/>
                  <w:marTop w:val="0"/>
                  <w:marBottom w:val="0"/>
                  <w:divBdr>
                    <w:top w:val="none" w:sz="0" w:space="0" w:color="auto"/>
                    <w:left w:val="none" w:sz="0" w:space="0" w:color="auto"/>
                    <w:bottom w:val="none" w:sz="0" w:space="0" w:color="auto"/>
                    <w:right w:val="none" w:sz="0" w:space="0" w:color="auto"/>
                  </w:divBdr>
                </w:div>
                <w:div w:id="294142326">
                  <w:marLeft w:val="0"/>
                  <w:marRight w:val="0"/>
                  <w:marTop w:val="0"/>
                  <w:marBottom w:val="0"/>
                  <w:divBdr>
                    <w:top w:val="none" w:sz="0" w:space="0" w:color="auto"/>
                    <w:left w:val="none" w:sz="0" w:space="0" w:color="auto"/>
                    <w:bottom w:val="none" w:sz="0" w:space="0" w:color="auto"/>
                    <w:right w:val="none" w:sz="0" w:space="0" w:color="auto"/>
                  </w:divBdr>
                </w:div>
                <w:div w:id="329065199">
                  <w:marLeft w:val="0"/>
                  <w:marRight w:val="0"/>
                  <w:marTop w:val="0"/>
                  <w:marBottom w:val="0"/>
                  <w:divBdr>
                    <w:top w:val="none" w:sz="0" w:space="0" w:color="auto"/>
                    <w:left w:val="none" w:sz="0" w:space="0" w:color="auto"/>
                    <w:bottom w:val="none" w:sz="0" w:space="0" w:color="auto"/>
                    <w:right w:val="none" w:sz="0" w:space="0" w:color="auto"/>
                  </w:divBdr>
                </w:div>
                <w:div w:id="505632005">
                  <w:marLeft w:val="0"/>
                  <w:marRight w:val="0"/>
                  <w:marTop w:val="0"/>
                  <w:marBottom w:val="0"/>
                  <w:divBdr>
                    <w:top w:val="none" w:sz="0" w:space="0" w:color="auto"/>
                    <w:left w:val="none" w:sz="0" w:space="0" w:color="auto"/>
                    <w:bottom w:val="none" w:sz="0" w:space="0" w:color="auto"/>
                    <w:right w:val="none" w:sz="0" w:space="0" w:color="auto"/>
                  </w:divBdr>
                </w:div>
                <w:div w:id="513956215">
                  <w:marLeft w:val="0"/>
                  <w:marRight w:val="0"/>
                  <w:marTop w:val="0"/>
                  <w:marBottom w:val="0"/>
                  <w:divBdr>
                    <w:top w:val="none" w:sz="0" w:space="0" w:color="auto"/>
                    <w:left w:val="none" w:sz="0" w:space="0" w:color="auto"/>
                    <w:bottom w:val="none" w:sz="0" w:space="0" w:color="auto"/>
                    <w:right w:val="none" w:sz="0" w:space="0" w:color="auto"/>
                  </w:divBdr>
                </w:div>
                <w:div w:id="592475519">
                  <w:marLeft w:val="0"/>
                  <w:marRight w:val="0"/>
                  <w:marTop w:val="0"/>
                  <w:marBottom w:val="0"/>
                  <w:divBdr>
                    <w:top w:val="none" w:sz="0" w:space="0" w:color="auto"/>
                    <w:left w:val="none" w:sz="0" w:space="0" w:color="auto"/>
                    <w:bottom w:val="none" w:sz="0" w:space="0" w:color="auto"/>
                    <w:right w:val="none" w:sz="0" w:space="0" w:color="auto"/>
                  </w:divBdr>
                </w:div>
                <w:div w:id="596407586">
                  <w:marLeft w:val="0"/>
                  <w:marRight w:val="0"/>
                  <w:marTop w:val="0"/>
                  <w:marBottom w:val="0"/>
                  <w:divBdr>
                    <w:top w:val="none" w:sz="0" w:space="0" w:color="auto"/>
                    <w:left w:val="none" w:sz="0" w:space="0" w:color="auto"/>
                    <w:bottom w:val="none" w:sz="0" w:space="0" w:color="auto"/>
                    <w:right w:val="none" w:sz="0" w:space="0" w:color="auto"/>
                  </w:divBdr>
                </w:div>
                <w:div w:id="723799663">
                  <w:marLeft w:val="0"/>
                  <w:marRight w:val="0"/>
                  <w:marTop w:val="0"/>
                  <w:marBottom w:val="0"/>
                  <w:divBdr>
                    <w:top w:val="none" w:sz="0" w:space="0" w:color="auto"/>
                    <w:left w:val="none" w:sz="0" w:space="0" w:color="auto"/>
                    <w:bottom w:val="none" w:sz="0" w:space="0" w:color="auto"/>
                    <w:right w:val="none" w:sz="0" w:space="0" w:color="auto"/>
                  </w:divBdr>
                </w:div>
                <w:div w:id="1012875330">
                  <w:marLeft w:val="0"/>
                  <w:marRight w:val="0"/>
                  <w:marTop w:val="0"/>
                  <w:marBottom w:val="0"/>
                  <w:divBdr>
                    <w:top w:val="none" w:sz="0" w:space="0" w:color="auto"/>
                    <w:left w:val="none" w:sz="0" w:space="0" w:color="auto"/>
                    <w:bottom w:val="none" w:sz="0" w:space="0" w:color="auto"/>
                    <w:right w:val="none" w:sz="0" w:space="0" w:color="auto"/>
                  </w:divBdr>
                </w:div>
                <w:div w:id="1022128746">
                  <w:marLeft w:val="0"/>
                  <w:marRight w:val="0"/>
                  <w:marTop w:val="0"/>
                  <w:marBottom w:val="0"/>
                  <w:divBdr>
                    <w:top w:val="none" w:sz="0" w:space="0" w:color="auto"/>
                    <w:left w:val="none" w:sz="0" w:space="0" w:color="auto"/>
                    <w:bottom w:val="none" w:sz="0" w:space="0" w:color="auto"/>
                    <w:right w:val="none" w:sz="0" w:space="0" w:color="auto"/>
                  </w:divBdr>
                </w:div>
                <w:div w:id="1027489655">
                  <w:marLeft w:val="0"/>
                  <w:marRight w:val="0"/>
                  <w:marTop w:val="0"/>
                  <w:marBottom w:val="0"/>
                  <w:divBdr>
                    <w:top w:val="none" w:sz="0" w:space="0" w:color="auto"/>
                    <w:left w:val="none" w:sz="0" w:space="0" w:color="auto"/>
                    <w:bottom w:val="none" w:sz="0" w:space="0" w:color="auto"/>
                    <w:right w:val="none" w:sz="0" w:space="0" w:color="auto"/>
                  </w:divBdr>
                </w:div>
                <w:div w:id="1068921832">
                  <w:marLeft w:val="0"/>
                  <w:marRight w:val="0"/>
                  <w:marTop w:val="0"/>
                  <w:marBottom w:val="0"/>
                  <w:divBdr>
                    <w:top w:val="none" w:sz="0" w:space="0" w:color="auto"/>
                    <w:left w:val="none" w:sz="0" w:space="0" w:color="auto"/>
                    <w:bottom w:val="none" w:sz="0" w:space="0" w:color="auto"/>
                    <w:right w:val="none" w:sz="0" w:space="0" w:color="auto"/>
                  </w:divBdr>
                </w:div>
                <w:div w:id="1077823479">
                  <w:marLeft w:val="0"/>
                  <w:marRight w:val="0"/>
                  <w:marTop w:val="0"/>
                  <w:marBottom w:val="0"/>
                  <w:divBdr>
                    <w:top w:val="none" w:sz="0" w:space="0" w:color="auto"/>
                    <w:left w:val="none" w:sz="0" w:space="0" w:color="auto"/>
                    <w:bottom w:val="none" w:sz="0" w:space="0" w:color="auto"/>
                    <w:right w:val="none" w:sz="0" w:space="0" w:color="auto"/>
                  </w:divBdr>
                </w:div>
                <w:div w:id="1111707951">
                  <w:marLeft w:val="0"/>
                  <w:marRight w:val="0"/>
                  <w:marTop w:val="0"/>
                  <w:marBottom w:val="0"/>
                  <w:divBdr>
                    <w:top w:val="none" w:sz="0" w:space="0" w:color="auto"/>
                    <w:left w:val="none" w:sz="0" w:space="0" w:color="auto"/>
                    <w:bottom w:val="none" w:sz="0" w:space="0" w:color="auto"/>
                    <w:right w:val="none" w:sz="0" w:space="0" w:color="auto"/>
                  </w:divBdr>
                </w:div>
                <w:div w:id="1114523277">
                  <w:marLeft w:val="0"/>
                  <w:marRight w:val="0"/>
                  <w:marTop w:val="0"/>
                  <w:marBottom w:val="0"/>
                  <w:divBdr>
                    <w:top w:val="none" w:sz="0" w:space="0" w:color="auto"/>
                    <w:left w:val="none" w:sz="0" w:space="0" w:color="auto"/>
                    <w:bottom w:val="none" w:sz="0" w:space="0" w:color="auto"/>
                    <w:right w:val="none" w:sz="0" w:space="0" w:color="auto"/>
                  </w:divBdr>
                </w:div>
                <w:div w:id="1170026345">
                  <w:marLeft w:val="0"/>
                  <w:marRight w:val="0"/>
                  <w:marTop w:val="0"/>
                  <w:marBottom w:val="0"/>
                  <w:divBdr>
                    <w:top w:val="none" w:sz="0" w:space="0" w:color="auto"/>
                    <w:left w:val="none" w:sz="0" w:space="0" w:color="auto"/>
                    <w:bottom w:val="none" w:sz="0" w:space="0" w:color="auto"/>
                    <w:right w:val="none" w:sz="0" w:space="0" w:color="auto"/>
                  </w:divBdr>
                </w:div>
                <w:div w:id="1277982480">
                  <w:marLeft w:val="0"/>
                  <w:marRight w:val="0"/>
                  <w:marTop w:val="0"/>
                  <w:marBottom w:val="0"/>
                  <w:divBdr>
                    <w:top w:val="none" w:sz="0" w:space="0" w:color="auto"/>
                    <w:left w:val="none" w:sz="0" w:space="0" w:color="auto"/>
                    <w:bottom w:val="none" w:sz="0" w:space="0" w:color="auto"/>
                    <w:right w:val="none" w:sz="0" w:space="0" w:color="auto"/>
                  </w:divBdr>
                </w:div>
                <w:div w:id="1340620663">
                  <w:marLeft w:val="0"/>
                  <w:marRight w:val="0"/>
                  <w:marTop w:val="0"/>
                  <w:marBottom w:val="0"/>
                  <w:divBdr>
                    <w:top w:val="none" w:sz="0" w:space="0" w:color="auto"/>
                    <w:left w:val="none" w:sz="0" w:space="0" w:color="auto"/>
                    <w:bottom w:val="none" w:sz="0" w:space="0" w:color="auto"/>
                    <w:right w:val="none" w:sz="0" w:space="0" w:color="auto"/>
                  </w:divBdr>
                </w:div>
                <w:div w:id="1404643271">
                  <w:marLeft w:val="0"/>
                  <w:marRight w:val="0"/>
                  <w:marTop w:val="0"/>
                  <w:marBottom w:val="0"/>
                  <w:divBdr>
                    <w:top w:val="none" w:sz="0" w:space="0" w:color="auto"/>
                    <w:left w:val="none" w:sz="0" w:space="0" w:color="auto"/>
                    <w:bottom w:val="none" w:sz="0" w:space="0" w:color="auto"/>
                    <w:right w:val="none" w:sz="0" w:space="0" w:color="auto"/>
                  </w:divBdr>
                </w:div>
                <w:div w:id="1424104867">
                  <w:marLeft w:val="0"/>
                  <w:marRight w:val="0"/>
                  <w:marTop w:val="0"/>
                  <w:marBottom w:val="0"/>
                  <w:divBdr>
                    <w:top w:val="none" w:sz="0" w:space="0" w:color="auto"/>
                    <w:left w:val="none" w:sz="0" w:space="0" w:color="auto"/>
                    <w:bottom w:val="none" w:sz="0" w:space="0" w:color="auto"/>
                    <w:right w:val="none" w:sz="0" w:space="0" w:color="auto"/>
                  </w:divBdr>
                </w:div>
                <w:div w:id="1513454200">
                  <w:marLeft w:val="0"/>
                  <w:marRight w:val="0"/>
                  <w:marTop w:val="0"/>
                  <w:marBottom w:val="0"/>
                  <w:divBdr>
                    <w:top w:val="none" w:sz="0" w:space="0" w:color="auto"/>
                    <w:left w:val="none" w:sz="0" w:space="0" w:color="auto"/>
                    <w:bottom w:val="none" w:sz="0" w:space="0" w:color="auto"/>
                    <w:right w:val="none" w:sz="0" w:space="0" w:color="auto"/>
                  </w:divBdr>
                </w:div>
                <w:div w:id="1528060810">
                  <w:marLeft w:val="0"/>
                  <w:marRight w:val="0"/>
                  <w:marTop w:val="0"/>
                  <w:marBottom w:val="0"/>
                  <w:divBdr>
                    <w:top w:val="none" w:sz="0" w:space="0" w:color="auto"/>
                    <w:left w:val="none" w:sz="0" w:space="0" w:color="auto"/>
                    <w:bottom w:val="none" w:sz="0" w:space="0" w:color="auto"/>
                    <w:right w:val="none" w:sz="0" w:space="0" w:color="auto"/>
                  </w:divBdr>
                </w:div>
                <w:div w:id="1578783968">
                  <w:marLeft w:val="0"/>
                  <w:marRight w:val="0"/>
                  <w:marTop w:val="0"/>
                  <w:marBottom w:val="0"/>
                  <w:divBdr>
                    <w:top w:val="none" w:sz="0" w:space="0" w:color="auto"/>
                    <w:left w:val="none" w:sz="0" w:space="0" w:color="auto"/>
                    <w:bottom w:val="none" w:sz="0" w:space="0" w:color="auto"/>
                    <w:right w:val="none" w:sz="0" w:space="0" w:color="auto"/>
                  </w:divBdr>
                </w:div>
                <w:div w:id="1579247657">
                  <w:marLeft w:val="0"/>
                  <w:marRight w:val="0"/>
                  <w:marTop w:val="0"/>
                  <w:marBottom w:val="0"/>
                  <w:divBdr>
                    <w:top w:val="none" w:sz="0" w:space="0" w:color="auto"/>
                    <w:left w:val="none" w:sz="0" w:space="0" w:color="auto"/>
                    <w:bottom w:val="none" w:sz="0" w:space="0" w:color="auto"/>
                    <w:right w:val="none" w:sz="0" w:space="0" w:color="auto"/>
                  </w:divBdr>
                </w:div>
                <w:div w:id="1622178808">
                  <w:marLeft w:val="0"/>
                  <w:marRight w:val="0"/>
                  <w:marTop w:val="0"/>
                  <w:marBottom w:val="0"/>
                  <w:divBdr>
                    <w:top w:val="none" w:sz="0" w:space="0" w:color="auto"/>
                    <w:left w:val="none" w:sz="0" w:space="0" w:color="auto"/>
                    <w:bottom w:val="none" w:sz="0" w:space="0" w:color="auto"/>
                    <w:right w:val="none" w:sz="0" w:space="0" w:color="auto"/>
                  </w:divBdr>
                </w:div>
                <w:div w:id="1784418778">
                  <w:marLeft w:val="0"/>
                  <w:marRight w:val="0"/>
                  <w:marTop w:val="0"/>
                  <w:marBottom w:val="0"/>
                  <w:divBdr>
                    <w:top w:val="none" w:sz="0" w:space="0" w:color="auto"/>
                    <w:left w:val="none" w:sz="0" w:space="0" w:color="auto"/>
                    <w:bottom w:val="none" w:sz="0" w:space="0" w:color="auto"/>
                    <w:right w:val="none" w:sz="0" w:space="0" w:color="auto"/>
                  </w:divBdr>
                </w:div>
                <w:div w:id="1852793584">
                  <w:marLeft w:val="0"/>
                  <w:marRight w:val="0"/>
                  <w:marTop w:val="0"/>
                  <w:marBottom w:val="0"/>
                  <w:divBdr>
                    <w:top w:val="none" w:sz="0" w:space="0" w:color="auto"/>
                    <w:left w:val="none" w:sz="0" w:space="0" w:color="auto"/>
                    <w:bottom w:val="none" w:sz="0" w:space="0" w:color="auto"/>
                    <w:right w:val="none" w:sz="0" w:space="0" w:color="auto"/>
                  </w:divBdr>
                </w:div>
                <w:div w:id="1916157817">
                  <w:marLeft w:val="0"/>
                  <w:marRight w:val="0"/>
                  <w:marTop w:val="0"/>
                  <w:marBottom w:val="0"/>
                  <w:divBdr>
                    <w:top w:val="none" w:sz="0" w:space="0" w:color="auto"/>
                    <w:left w:val="none" w:sz="0" w:space="0" w:color="auto"/>
                    <w:bottom w:val="none" w:sz="0" w:space="0" w:color="auto"/>
                    <w:right w:val="none" w:sz="0" w:space="0" w:color="auto"/>
                  </w:divBdr>
                </w:div>
                <w:div w:id="2035959364">
                  <w:marLeft w:val="0"/>
                  <w:marRight w:val="0"/>
                  <w:marTop w:val="0"/>
                  <w:marBottom w:val="0"/>
                  <w:divBdr>
                    <w:top w:val="none" w:sz="0" w:space="0" w:color="auto"/>
                    <w:left w:val="none" w:sz="0" w:space="0" w:color="auto"/>
                    <w:bottom w:val="none" w:sz="0" w:space="0" w:color="auto"/>
                    <w:right w:val="none" w:sz="0" w:space="0" w:color="auto"/>
                  </w:divBdr>
                </w:div>
                <w:div w:id="2037388301">
                  <w:marLeft w:val="0"/>
                  <w:marRight w:val="0"/>
                  <w:marTop w:val="0"/>
                  <w:marBottom w:val="0"/>
                  <w:divBdr>
                    <w:top w:val="none" w:sz="0" w:space="0" w:color="auto"/>
                    <w:left w:val="none" w:sz="0" w:space="0" w:color="auto"/>
                    <w:bottom w:val="none" w:sz="0" w:space="0" w:color="auto"/>
                    <w:right w:val="none" w:sz="0" w:space="0" w:color="auto"/>
                  </w:divBdr>
                </w:div>
                <w:div w:id="21401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4030">
          <w:marLeft w:val="0"/>
          <w:marRight w:val="0"/>
          <w:marTop w:val="0"/>
          <w:marBottom w:val="0"/>
          <w:divBdr>
            <w:top w:val="none" w:sz="0" w:space="0" w:color="auto"/>
            <w:left w:val="none" w:sz="0" w:space="0" w:color="auto"/>
            <w:bottom w:val="none" w:sz="0" w:space="0" w:color="auto"/>
            <w:right w:val="none" w:sz="0" w:space="0" w:color="auto"/>
          </w:divBdr>
          <w:divsChild>
            <w:div w:id="1956134249">
              <w:marLeft w:val="0"/>
              <w:marRight w:val="0"/>
              <w:marTop w:val="0"/>
              <w:marBottom w:val="0"/>
              <w:divBdr>
                <w:top w:val="none" w:sz="0" w:space="0" w:color="auto"/>
                <w:left w:val="none" w:sz="0" w:space="0" w:color="auto"/>
                <w:bottom w:val="none" w:sz="0" w:space="0" w:color="auto"/>
                <w:right w:val="none" w:sz="0" w:space="0" w:color="auto"/>
              </w:divBdr>
              <w:divsChild>
                <w:div w:id="84614990">
                  <w:marLeft w:val="0"/>
                  <w:marRight w:val="0"/>
                  <w:marTop w:val="0"/>
                  <w:marBottom w:val="0"/>
                  <w:divBdr>
                    <w:top w:val="none" w:sz="0" w:space="0" w:color="auto"/>
                    <w:left w:val="none" w:sz="0" w:space="0" w:color="auto"/>
                    <w:bottom w:val="none" w:sz="0" w:space="0" w:color="auto"/>
                    <w:right w:val="none" w:sz="0" w:space="0" w:color="auto"/>
                  </w:divBdr>
                </w:div>
                <w:div w:id="87821972">
                  <w:marLeft w:val="0"/>
                  <w:marRight w:val="0"/>
                  <w:marTop w:val="0"/>
                  <w:marBottom w:val="0"/>
                  <w:divBdr>
                    <w:top w:val="none" w:sz="0" w:space="0" w:color="auto"/>
                    <w:left w:val="none" w:sz="0" w:space="0" w:color="auto"/>
                    <w:bottom w:val="none" w:sz="0" w:space="0" w:color="auto"/>
                    <w:right w:val="none" w:sz="0" w:space="0" w:color="auto"/>
                  </w:divBdr>
                </w:div>
                <w:div w:id="147595105">
                  <w:marLeft w:val="0"/>
                  <w:marRight w:val="0"/>
                  <w:marTop w:val="0"/>
                  <w:marBottom w:val="0"/>
                  <w:divBdr>
                    <w:top w:val="none" w:sz="0" w:space="0" w:color="auto"/>
                    <w:left w:val="none" w:sz="0" w:space="0" w:color="auto"/>
                    <w:bottom w:val="none" w:sz="0" w:space="0" w:color="auto"/>
                    <w:right w:val="none" w:sz="0" w:space="0" w:color="auto"/>
                  </w:divBdr>
                </w:div>
                <w:div w:id="160196227">
                  <w:marLeft w:val="0"/>
                  <w:marRight w:val="0"/>
                  <w:marTop w:val="0"/>
                  <w:marBottom w:val="0"/>
                  <w:divBdr>
                    <w:top w:val="none" w:sz="0" w:space="0" w:color="auto"/>
                    <w:left w:val="none" w:sz="0" w:space="0" w:color="auto"/>
                    <w:bottom w:val="none" w:sz="0" w:space="0" w:color="auto"/>
                    <w:right w:val="none" w:sz="0" w:space="0" w:color="auto"/>
                  </w:divBdr>
                </w:div>
                <w:div w:id="168495733">
                  <w:marLeft w:val="0"/>
                  <w:marRight w:val="0"/>
                  <w:marTop w:val="0"/>
                  <w:marBottom w:val="0"/>
                  <w:divBdr>
                    <w:top w:val="none" w:sz="0" w:space="0" w:color="auto"/>
                    <w:left w:val="none" w:sz="0" w:space="0" w:color="auto"/>
                    <w:bottom w:val="none" w:sz="0" w:space="0" w:color="auto"/>
                    <w:right w:val="none" w:sz="0" w:space="0" w:color="auto"/>
                  </w:divBdr>
                </w:div>
                <w:div w:id="396250615">
                  <w:marLeft w:val="0"/>
                  <w:marRight w:val="0"/>
                  <w:marTop w:val="0"/>
                  <w:marBottom w:val="0"/>
                  <w:divBdr>
                    <w:top w:val="none" w:sz="0" w:space="0" w:color="auto"/>
                    <w:left w:val="none" w:sz="0" w:space="0" w:color="auto"/>
                    <w:bottom w:val="none" w:sz="0" w:space="0" w:color="auto"/>
                    <w:right w:val="none" w:sz="0" w:space="0" w:color="auto"/>
                  </w:divBdr>
                </w:div>
                <w:div w:id="430008131">
                  <w:marLeft w:val="0"/>
                  <w:marRight w:val="0"/>
                  <w:marTop w:val="0"/>
                  <w:marBottom w:val="0"/>
                  <w:divBdr>
                    <w:top w:val="none" w:sz="0" w:space="0" w:color="auto"/>
                    <w:left w:val="none" w:sz="0" w:space="0" w:color="auto"/>
                    <w:bottom w:val="none" w:sz="0" w:space="0" w:color="auto"/>
                    <w:right w:val="none" w:sz="0" w:space="0" w:color="auto"/>
                  </w:divBdr>
                </w:div>
                <w:div w:id="439885528">
                  <w:marLeft w:val="0"/>
                  <w:marRight w:val="0"/>
                  <w:marTop w:val="0"/>
                  <w:marBottom w:val="0"/>
                  <w:divBdr>
                    <w:top w:val="none" w:sz="0" w:space="0" w:color="auto"/>
                    <w:left w:val="none" w:sz="0" w:space="0" w:color="auto"/>
                    <w:bottom w:val="none" w:sz="0" w:space="0" w:color="auto"/>
                    <w:right w:val="none" w:sz="0" w:space="0" w:color="auto"/>
                  </w:divBdr>
                </w:div>
                <w:div w:id="463044033">
                  <w:marLeft w:val="0"/>
                  <w:marRight w:val="0"/>
                  <w:marTop w:val="0"/>
                  <w:marBottom w:val="0"/>
                  <w:divBdr>
                    <w:top w:val="none" w:sz="0" w:space="0" w:color="auto"/>
                    <w:left w:val="none" w:sz="0" w:space="0" w:color="auto"/>
                    <w:bottom w:val="none" w:sz="0" w:space="0" w:color="auto"/>
                    <w:right w:val="none" w:sz="0" w:space="0" w:color="auto"/>
                  </w:divBdr>
                </w:div>
                <w:div w:id="511115920">
                  <w:marLeft w:val="0"/>
                  <w:marRight w:val="0"/>
                  <w:marTop w:val="0"/>
                  <w:marBottom w:val="0"/>
                  <w:divBdr>
                    <w:top w:val="none" w:sz="0" w:space="0" w:color="auto"/>
                    <w:left w:val="none" w:sz="0" w:space="0" w:color="auto"/>
                    <w:bottom w:val="none" w:sz="0" w:space="0" w:color="auto"/>
                    <w:right w:val="none" w:sz="0" w:space="0" w:color="auto"/>
                  </w:divBdr>
                </w:div>
                <w:div w:id="512033759">
                  <w:marLeft w:val="0"/>
                  <w:marRight w:val="0"/>
                  <w:marTop w:val="0"/>
                  <w:marBottom w:val="0"/>
                  <w:divBdr>
                    <w:top w:val="none" w:sz="0" w:space="0" w:color="auto"/>
                    <w:left w:val="none" w:sz="0" w:space="0" w:color="auto"/>
                    <w:bottom w:val="none" w:sz="0" w:space="0" w:color="auto"/>
                    <w:right w:val="none" w:sz="0" w:space="0" w:color="auto"/>
                  </w:divBdr>
                </w:div>
                <w:div w:id="578710246">
                  <w:marLeft w:val="0"/>
                  <w:marRight w:val="0"/>
                  <w:marTop w:val="0"/>
                  <w:marBottom w:val="0"/>
                  <w:divBdr>
                    <w:top w:val="none" w:sz="0" w:space="0" w:color="auto"/>
                    <w:left w:val="none" w:sz="0" w:space="0" w:color="auto"/>
                    <w:bottom w:val="none" w:sz="0" w:space="0" w:color="auto"/>
                    <w:right w:val="none" w:sz="0" w:space="0" w:color="auto"/>
                  </w:divBdr>
                </w:div>
                <w:div w:id="622343004">
                  <w:marLeft w:val="0"/>
                  <w:marRight w:val="0"/>
                  <w:marTop w:val="0"/>
                  <w:marBottom w:val="0"/>
                  <w:divBdr>
                    <w:top w:val="none" w:sz="0" w:space="0" w:color="auto"/>
                    <w:left w:val="none" w:sz="0" w:space="0" w:color="auto"/>
                    <w:bottom w:val="none" w:sz="0" w:space="0" w:color="auto"/>
                    <w:right w:val="none" w:sz="0" w:space="0" w:color="auto"/>
                  </w:divBdr>
                </w:div>
                <w:div w:id="632253478">
                  <w:marLeft w:val="0"/>
                  <w:marRight w:val="0"/>
                  <w:marTop w:val="0"/>
                  <w:marBottom w:val="0"/>
                  <w:divBdr>
                    <w:top w:val="none" w:sz="0" w:space="0" w:color="auto"/>
                    <w:left w:val="none" w:sz="0" w:space="0" w:color="auto"/>
                    <w:bottom w:val="none" w:sz="0" w:space="0" w:color="auto"/>
                    <w:right w:val="none" w:sz="0" w:space="0" w:color="auto"/>
                  </w:divBdr>
                </w:div>
                <w:div w:id="691229075">
                  <w:marLeft w:val="0"/>
                  <w:marRight w:val="0"/>
                  <w:marTop w:val="0"/>
                  <w:marBottom w:val="0"/>
                  <w:divBdr>
                    <w:top w:val="none" w:sz="0" w:space="0" w:color="auto"/>
                    <w:left w:val="none" w:sz="0" w:space="0" w:color="auto"/>
                    <w:bottom w:val="none" w:sz="0" w:space="0" w:color="auto"/>
                    <w:right w:val="none" w:sz="0" w:space="0" w:color="auto"/>
                  </w:divBdr>
                </w:div>
                <w:div w:id="721170282">
                  <w:marLeft w:val="0"/>
                  <w:marRight w:val="0"/>
                  <w:marTop w:val="0"/>
                  <w:marBottom w:val="0"/>
                  <w:divBdr>
                    <w:top w:val="none" w:sz="0" w:space="0" w:color="auto"/>
                    <w:left w:val="none" w:sz="0" w:space="0" w:color="auto"/>
                    <w:bottom w:val="none" w:sz="0" w:space="0" w:color="auto"/>
                    <w:right w:val="none" w:sz="0" w:space="0" w:color="auto"/>
                  </w:divBdr>
                </w:div>
                <w:div w:id="758062903">
                  <w:marLeft w:val="0"/>
                  <w:marRight w:val="0"/>
                  <w:marTop w:val="0"/>
                  <w:marBottom w:val="0"/>
                  <w:divBdr>
                    <w:top w:val="none" w:sz="0" w:space="0" w:color="auto"/>
                    <w:left w:val="none" w:sz="0" w:space="0" w:color="auto"/>
                    <w:bottom w:val="none" w:sz="0" w:space="0" w:color="auto"/>
                    <w:right w:val="none" w:sz="0" w:space="0" w:color="auto"/>
                  </w:divBdr>
                </w:div>
                <w:div w:id="868492215">
                  <w:marLeft w:val="0"/>
                  <w:marRight w:val="0"/>
                  <w:marTop w:val="0"/>
                  <w:marBottom w:val="0"/>
                  <w:divBdr>
                    <w:top w:val="none" w:sz="0" w:space="0" w:color="auto"/>
                    <w:left w:val="none" w:sz="0" w:space="0" w:color="auto"/>
                    <w:bottom w:val="none" w:sz="0" w:space="0" w:color="auto"/>
                    <w:right w:val="none" w:sz="0" w:space="0" w:color="auto"/>
                  </w:divBdr>
                </w:div>
                <w:div w:id="965311868">
                  <w:marLeft w:val="0"/>
                  <w:marRight w:val="0"/>
                  <w:marTop w:val="0"/>
                  <w:marBottom w:val="0"/>
                  <w:divBdr>
                    <w:top w:val="none" w:sz="0" w:space="0" w:color="auto"/>
                    <w:left w:val="none" w:sz="0" w:space="0" w:color="auto"/>
                    <w:bottom w:val="none" w:sz="0" w:space="0" w:color="auto"/>
                    <w:right w:val="none" w:sz="0" w:space="0" w:color="auto"/>
                  </w:divBdr>
                </w:div>
                <w:div w:id="1138380059">
                  <w:marLeft w:val="0"/>
                  <w:marRight w:val="0"/>
                  <w:marTop w:val="0"/>
                  <w:marBottom w:val="0"/>
                  <w:divBdr>
                    <w:top w:val="none" w:sz="0" w:space="0" w:color="auto"/>
                    <w:left w:val="none" w:sz="0" w:space="0" w:color="auto"/>
                    <w:bottom w:val="none" w:sz="0" w:space="0" w:color="auto"/>
                    <w:right w:val="none" w:sz="0" w:space="0" w:color="auto"/>
                  </w:divBdr>
                </w:div>
                <w:div w:id="1156337316">
                  <w:marLeft w:val="0"/>
                  <w:marRight w:val="0"/>
                  <w:marTop w:val="0"/>
                  <w:marBottom w:val="0"/>
                  <w:divBdr>
                    <w:top w:val="none" w:sz="0" w:space="0" w:color="auto"/>
                    <w:left w:val="none" w:sz="0" w:space="0" w:color="auto"/>
                    <w:bottom w:val="none" w:sz="0" w:space="0" w:color="auto"/>
                    <w:right w:val="none" w:sz="0" w:space="0" w:color="auto"/>
                  </w:divBdr>
                </w:div>
                <w:div w:id="1212839916">
                  <w:marLeft w:val="0"/>
                  <w:marRight w:val="0"/>
                  <w:marTop w:val="0"/>
                  <w:marBottom w:val="0"/>
                  <w:divBdr>
                    <w:top w:val="none" w:sz="0" w:space="0" w:color="auto"/>
                    <w:left w:val="none" w:sz="0" w:space="0" w:color="auto"/>
                    <w:bottom w:val="none" w:sz="0" w:space="0" w:color="auto"/>
                    <w:right w:val="none" w:sz="0" w:space="0" w:color="auto"/>
                  </w:divBdr>
                </w:div>
                <w:div w:id="1238975974">
                  <w:marLeft w:val="0"/>
                  <w:marRight w:val="0"/>
                  <w:marTop w:val="0"/>
                  <w:marBottom w:val="0"/>
                  <w:divBdr>
                    <w:top w:val="none" w:sz="0" w:space="0" w:color="auto"/>
                    <w:left w:val="none" w:sz="0" w:space="0" w:color="auto"/>
                    <w:bottom w:val="none" w:sz="0" w:space="0" w:color="auto"/>
                    <w:right w:val="none" w:sz="0" w:space="0" w:color="auto"/>
                  </w:divBdr>
                </w:div>
                <w:div w:id="1251083132">
                  <w:marLeft w:val="0"/>
                  <w:marRight w:val="0"/>
                  <w:marTop w:val="0"/>
                  <w:marBottom w:val="0"/>
                  <w:divBdr>
                    <w:top w:val="none" w:sz="0" w:space="0" w:color="auto"/>
                    <w:left w:val="none" w:sz="0" w:space="0" w:color="auto"/>
                    <w:bottom w:val="none" w:sz="0" w:space="0" w:color="auto"/>
                    <w:right w:val="none" w:sz="0" w:space="0" w:color="auto"/>
                  </w:divBdr>
                </w:div>
                <w:div w:id="1258513403">
                  <w:marLeft w:val="0"/>
                  <w:marRight w:val="0"/>
                  <w:marTop w:val="0"/>
                  <w:marBottom w:val="0"/>
                  <w:divBdr>
                    <w:top w:val="none" w:sz="0" w:space="0" w:color="auto"/>
                    <w:left w:val="none" w:sz="0" w:space="0" w:color="auto"/>
                    <w:bottom w:val="none" w:sz="0" w:space="0" w:color="auto"/>
                    <w:right w:val="none" w:sz="0" w:space="0" w:color="auto"/>
                  </w:divBdr>
                </w:div>
                <w:div w:id="1294561224">
                  <w:marLeft w:val="0"/>
                  <w:marRight w:val="0"/>
                  <w:marTop w:val="0"/>
                  <w:marBottom w:val="0"/>
                  <w:divBdr>
                    <w:top w:val="none" w:sz="0" w:space="0" w:color="auto"/>
                    <w:left w:val="none" w:sz="0" w:space="0" w:color="auto"/>
                    <w:bottom w:val="none" w:sz="0" w:space="0" w:color="auto"/>
                    <w:right w:val="none" w:sz="0" w:space="0" w:color="auto"/>
                  </w:divBdr>
                </w:div>
                <w:div w:id="1311053763">
                  <w:marLeft w:val="0"/>
                  <w:marRight w:val="0"/>
                  <w:marTop w:val="0"/>
                  <w:marBottom w:val="0"/>
                  <w:divBdr>
                    <w:top w:val="none" w:sz="0" w:space="0" w:color="auto"/>
                    <w:left w:val="none" w:sz="0" w:space="0" w:color="auto"/>
                    <w:bottom w:val="none" w:sz="0" w:space="0" w:color="auto"/>
                    <w:right w:val="none" w:sz="0" w:space="0" w:color="auto"/>
                  </w:divBdr>
                </w:div>
                <w:div w:id="1346589253">
                  <w:marLeft w:val="0"/>
                  <w:marRight w:val="0"/>
                  <w:marTop w:val="0"/>
                  <w:marBottom w:val="0"/>
                  <w:divBdr>
                    <w:top w:val="none" w:sz="0" w:space="0" w:color="auto"/>
                    <w:left w:val="none" w:sz="0" w:space="0" w:color="auto"/>
                    <w:bottom w:val="none" w:sz="0" w:space="0" w:color="auto"/>
                    <w:right w:val="none" w:sz="0" w:space="0" w:color="auto"/>
                  </w:divBdr>
                </w:div>
                <w:div w:id="1347826283">
                  <w:marLeft w:val="0"/>
                  <w:marRight w:val="0"/>
                  <w:marTop w:val="0"/>
                  <w:marBottom w:val="0"/>
                  <w:divBdr>
                    <w:top w:val="none" w:sz="0" w:space="0" w:color="auto"/>
                    <w:left w:val="none" w:sz="0" w:space="0" w:color="auto"/>
                    <w:bottom w:val="none" w:sz="0" w:space="0" w:color="auto"/>
                    <w:right w:val="none" w:sz="0" w:space="0" w:color="auto"/>
                  </w:divBdr>
                </w:div>
                <w:div w:id="1369525347">
                  <w:marLeft w:val="0"/>
                  <w:marRight w:val="0"/>
                  <w:marTop w:val="0"/>
                  <w:marBottom w:val="0"/>
                  <w:divBdr>
                    <w:top w:val="none" w:sz="0" w:space="0" w:color="auto"/>
                    <w:left w:val="none" w:sz="0" w:space="0" w:color="auto"/>
                    <w:bottom w:val="none" w:sz="0" w:space="0" w:color="auto"/>
                    <w:right w:val="none" w:sz="0" w:space="0" w:color="auto"/>
                  </w:divBdr>
                </w:div>
                <w:div w:id="1535389560">
                  <w:marLeft w:val="0"/>
                  <w:marRight w:val="0"/>
                  <w:marTop w:val="0"/>
                  <w:marBottom w:val="0"/>
                  <w:divBdr>
                    <w:top w:val="none" w:sz="0" w:space="0" w:color="auto"/>
                    <w:left w:val="none" w:sz="0" w:space="0" w:color="auto"/>
                    <w:bottom w:val="none" w:sz="0" w:space="0" w:color="auto"/>
                    <w:right w:val="none" w:sz="0" w:space="0" w:color="auto"/>
                  </w:divBdr>
                </w:div>
                <w:div w:id="1718164270">
                  <w:marLeft w:val="0"/>
                  <w:marRight w:val="0"/>
                  <w:marTop w:val="0"/>
                  <w:marBottom w:val="0"/>
                  <w:divBdr>
                    <w:top w:val="none" w:sz="0" w:space="0" w:color="auto"/>
                    <w:left w:val="none" w:sz="0" w:space="0" w:color="auto"/>
                    <w:bottom w:val="none" w:sz="0" w:space="0" w:color="auto"/>
                    <w:right w:val="none" w:sz="0" w:space="0" w:color="auto"/>
                  </w:divBdr>
                </w:div>
                <w:div w:id="1724331053">
                  <w:marLeft w:val="0"/>
                  <w:marRight w:val="0"/>
                  <w:marTop w:val="0"/>
                  <w:marBottom w:val="0"/>
                  <w:divBdr>
                    <w:top w:val="none" w:sz="0" w:space="0" w:color="auto"/>
                    <w:left w:val="none" w:sz="0" w:space="0" w:color="auto"/>
                    <w:bottom w:val="none" w:sz="0" w:space="0" w:color="auto"/>
                    <w:right w:val="none" w:sz="0" w:space="0" w:color="auto"/>
                  </w:divBdr>
                </w:div>
                <w:div w:id="1816214292">
                  <w:marLeft w:val="0"/>
                  <w:marRight w:val="0"/>
                  <w:marTop w:val="0"/>
                  <w:marBottom w:val="0"/>
                  <w:divBdr>
                    <w:top w:val="none" w:sz="0" w:space="0" w:color="auto"/>
                    <w:left w:val="none" w:sz="0" w:space="0" w:color="auto"/>
                    <w:bottom w:val="none" w:sz="0" w:space="0" w:color="auto"/>
                    <w:right w:val="none" w:sz="0" w:space="0" w:color="auto"/>
                  </w:divBdr>
                </w:div>
                <w:div w:id="1977760357">
                  <w:marLeft w:val="0"/>
                  <w:marRight w:val="0"/>
                  <w:marTop w:val="0"/>
                  <w:marBottom w:val="0"/>
                  <w:divBdr>
                    <w:top w:val="none" w:sz="0" w:space="0" w:color="auto"/>
                    <w:left w:val="none" w:sz="0" w:space="0" w:color="auto"/>
                    <w:bottom w:val="none" w:sz="0" w:space="0" w:color="auto"/>
                    <w:right w:val="none" w:sz="0" w:space="0" w:color="auto"/>
                  </w:divBdr>
                </w:div>
                <w:div w:id="1999067248">
                  <w:marLeft w:val="0"/>
                  <w:marRight w:val="0"/>
                  <w:marTop w:val="0"/>
                  <w:marBottom w:val="0"/>
                  <w:divBdr>
                    <w:top w:val="none" w:sz="0" w:space="0" w:color="auto"/>
                    <w:left w:val="none" w:sz="0" w:space="0" w:color="auto"/>
                    <w:bottom w:val="none" w:sz="0" w:space="0" w:color="auto"/>
                    <w:right w:val="none" w:sz="0" w:space="0" w:color="auto"/>
                  </w:divBdr>
                </w:div>
                <w:div w:id="20442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6532">
          <w:marLeft w:val="0"/>
          <w:marRight w:val="0"/>
          <w:marTop w:val="0"/>
          <w:marBottom w:val="0"/>
          <w:divBdr>
            <w:top w:val="none" w:sz="0" w:space="0" w:color="auto"/>
            <w:left w:val="none" w:sz="0" w:space="0" w:color="auto"/>
            <w:bottom w:val="none" w:sz="0" w:space="0" w:color="auto"/>
            <w:right w:val="none" w:sz="0" w:space="0" w:color="auto"/>
          </w:divBdr>
          <w:divsChild>
            <w:div w:id="2066176076">
              <w:marLeft w:val="0"/>
              <w:marRight w:val="0"/>
              <w:marTop w:val="0"/>
              <w:marBottom w:val="0"/>
              <w:divBdr>
                <w:top w:val="none" w:sz="0" w:space="0" w:color="auto"/>
                <w:left w:val="none" w:sz="0" w:space="0" w:color="auto"/>
                <w:bottom w:val="none" w:sz="0" w:space="0" w:color="auto"/>
                <w:right w:val="none" w:sz="0" w:space="0" w:color="auto"/>
              </w:divBdr>
              <w:divsChild>
                <w:div w:id="83115822">
                  <w:marLeft w:val="0"/>
                  <w:marRight w:val="0"/>
                  <w:marTop w:val="0"/>
                  <w:marBottom w:val="0"/>
                  <w:divBdr>
                    <w:top w:val="none" w:sz="0" w:space="0" w:color="auto"/>
                    <w:left w:val="none" w:sz="0" w:space="0" w:color="auto"/>
                    <w:bottom w:val="none" w:sz="0" w:space="0" w:color="auto"/>
                    <w:right w:val="none" w:sz="0" w:space="0" w:color="auto"/>
                  </w:divBdr>
                </w:div>
                <w:div w:id="85735389">
                  <w:marLeft w:val="0"/>
                  <w:marRight w:val="0"/>
                  <w:marTop w:val="0"/>
                  <w:marBottom w:val="0"/>
                  <w:divBdr>
                    <w:top w:val="none" w:sz="0" w:space="0" w:color="auto"/>
                    <w:left w:val="none" w:sz="0" w:space="0" w:color="auto"/>
                    <w:bottom w:val="none" w:sz="0" w:space="0" w:color="auto"/>
                    <w:right w:val="none" w:sz="0" w:space="0" w:color="auto"/>
                  </w:divBdr>
                </w:div>
                <w:div w:id="118304525">
                  <w:marLeft w:val="0"/>
                  <w:marRight w:val="0"/>
                  <w:marTop w:val="0"/>
                  <w:marBottom w:val="0"/>
                  <w:divBdr>
                    <w:top w:val="none" w:sz="0" w:space="0" w:color="auto"/>
                    <w:left w:val="none" w:sz="0" w:space="0" w:color="auto"/>
                    <w:bottom w:val="none" w:sz="0" w:space="0" w:color="auto"/>
                    <w:right w:val="none" w:sz="0" w:space="0" w:color="auto"/>
                  </w:divBdr>
                </w:div>
                <w:div w:id="189802858">
                  <w:marLeft w:val="0"/>
                  <w:marRight w:val="0"/>
                  <w:marTop w:val="0"/>
                  <w:marBottom w:val="0"/>
                  <w:divBdr>
                    <w:top w:val="none" w:sz="0" w:space="0" w:color="auto"/>
                    <w:left w:val="none" w:sz="0" w:space="0" w:color="auto"/>
                    <w:bottom w:val="none" w:sz="0" w:space="0" w:color="auto"/>
                    <w:right w:val="none" w:sz="0" w:space="0" w:color="auto"/>
                  </w:divBdr>
                </w:div>
                <w:div w:id="321200910">
                  <w:marLeft w:val="0"/>
                  <w:marRight w:val="0"/>
                  <w:marTop w:val="0"/>
                  <w:marBottom w:val="0"/>
                  <w:divBdr>
                    <w:top w:val="none" w:sz="0" w:space="0" w:color="auto"/>
                    <w:left w:val="none" w:sz="0" w:space="0" w:color="auto"/>
                    <w:bottom w:val="none" w:sz="0" w:space="0" w:color="auto"/>
                    <w:right w:val="none" w:sz="0" w:space="0" w:color="auto"/>
                  </w:divBdr>
                </w:div>
                <w:div w:id="409235775">
                  <w:marLeft w:val="0"/>
                  <w:marRight w:val="0"/>
                  <w:marTop w:val="0"/>
                  <w:marBottom w:val="0"/>
                  <w:divBdr>
                    <w:top w:val="none" w:sz="0" w:space="0" w:color="auto"/>
                    <w:left w:val="none" w:sz="0" w:space="0" w:color="auto"/>
                    <w:bottom w:val="none" w:sz="0" w:space="0" w:color="auto"/>
                    <w:right w:val="none" w:sz="0" w:space="0" w:color="auto"/>
                  </w:divBdr>
                </w:div>
                <w:div w:id="465204235">
                  <w:marLeft w:val="0"/>
                  <w:marRight w:val="0"/>
                  <w:marTop w:val="0"/>
                  <w:marBottom w:val="0"/>
                  <w:divBdr>
                    <w:top w:val="none" w:sz="0" w:space="0" w:color="auto"/>
                    <w:left w:val="none" w:sz="0" w:space="0" w:color="auto"/>
                    <w:bottom w:val="none" w:sz="0" w:space="0" w:color="auto"/>
                    <w:right w:val="none" w:sz="0" w:space="0" w:color="auto"/>
                  </w:divBdr>
                </w:div>
                <w:div w:id="532311263">
                  <w:marLeft w:val="0"/>
                  <w:marRight w:val="0"/>
                  <w:marTop w:val="0"/>
                  <w:marBottom w:val="0"/>
                  <w:divBdr>
                    <w:top w:val="none" w:sz="0" w:space="0" w:color="auto"/>
                    <w:left w:val="none" w:sz="0" w:space="0" w:color="auto"/>
                    <w:bottom w:val="none" w:sz="0" w:space="0" w:color="auto"/>
                    <w:right w:val="none" w:sz="0" w:space="0" w:color="auto"/>
                  </w:divBdr>
                </w:div>
                <w:div w:id="553541928">
                  <w:marLeft w:val="0"/>
                  <w:marRight w:val="0"/>
                  <w:marTop w:val="0"/>
                  <w:marBottom w:val="0"/>
                  <w:divBdr>
                    <w:top w:val="none" w:sz="0" w:space="0" w:color="auto"/>
                    <w:left w:val="none" w:sz="0" w:space="0" w:color="auto"/>
                    <w:bottom w:val="none" w:sz="0" w:space="0" w:color="auto"/>
                    <w:right w:val="none" w:sz="0" w:space="0" w:color="auto"/>
                  </w:divBdr>
                </w:div>
                <w:div w:id="556403802">
                  <w:marLeft w:val="0"/>
                  <w:marRight w:val="0"/>
                  <w:marTop w:val="0"/>
                  <w:marBottom w:val="0"/>
                  <w:divBdr>
                    <w:top w:val="none" w:sz="0" w:space="0" w:color="auto"/>
                    <w:left w:val="none" w:sz="0" w:space="0" w:color="auto"/>
                    <w:bottom w:val="none" w:sz="0" w:space="0" w:color="auto"/>
                    <w:right w:val="none" w:sz="0" w:space="0" w:color="auto"/>
                  </w:divBdr>
                </w:div>
                <w:div w:id="612790878">
                  <w:marLeft w:val="0"/>
                  <w:marRight w:val="0"/>
                  <w:marTop w:val="0"/>
                  <w:marBottom w:val="0"/>
                  <w:divBdr>
                    <w:top w:val="none" w:sz="0" w:space="0" w:color="auto"/>
                    <w:left w:val="none" w:sz="0" w:space="0" w:color="auto"/>
                    <w:bottom w:val="none" w:sz="0" w:space="0" w:color="auto"/>
                    <w:right w:val="none" w:sz="0" w:space="0" w:color="auto"/>
                  </w:divBdr>
                </w:div>
                <w:div w:id="679896828">
                  <w:marLeft w:val="0"/>
                  <w:marRight w:val="0"/>
                  <w:marTop w:val="0"/>
                  <w:marBottom w:val="0"/>
                  <w:divBdr>
                    <w:top w:val="none" w:sz="0" w:space="0" w:color="auto"/>
                    <w:left w:val="none" w:sz="0" w:space="0" w:color="auto"/>
                    <w:bottom w:val="none" w:sz="0" w:space="0" w:color="auto"/>
                    <w:right w:val="none" w:sz="0" w:space="0" w:color="auto"/>
                  </w:divBdr>
                </w:div>
                <w:div w:id="748963610">
                  <w:marLeft w:val="0"/>
                  <w:marRight w:val="0"/>
                  <w:marTop w:val="0"/>
                  <w:marBottom w:val="0"/>
                  <w:divBdr>
                    <w:top w:val="none" w:sz="0" w:space="0" w:color="auto"/>
                    <w:left w:val="none" w:sz="0" w:space="0" w:color="auto"/>
                    <w:bottom w:val="none" w:sz="0" w:space="0" w:color="auto"/>
                    <w:right w:val="none" w:sz="0" w:space="0" w:color="auto"/>
                  </w:divBdr>
                </w:div>
                <w:div w:id="859053792">
                  <w:marLeft w:val="0"/>
                  <w:marRight w:val="0"/>
                  <w:marTop w:val="0"/>
                  <w:marBottom w:val="0"/>
                  <w:divBdr>
                    <w:top w:val="none" w:sz="0" w:space="0" w:color="auto"/>
                    <w:left w:val="none" w:sz="0" w:space="0" w:color="auto"/>
                    <w:bottom w:val="none" w:sz="0" w:space="0" w:color="auto"/>
                    <w:right w:val="none" w:sz="0" w:space="0" w:color="auto"/>
                  </w:divBdr>
                </w:div>
                <w:div w:id="896747504">
                  <w:marLeft w:val="0"/>
                  <w:marRight w:val="0"/>
                  <w:marTop w:val="0"/>
                  <w:marBottom w:val="0"/>
                  <w:divBdr>
                    <w:top w:val="none" w:sz="0" w:space="0" w:color="auto"/>
                    <w:left w:val="none" w:sz="0" w:space="0" w:color="auto"/>
                    <w:bottom w:val="none" w:sz="0" w:space="0" w:color="auto"/>
                    <w:right w:val="none" w:sz="0" w:space="0" w:color="auto"/>
                  </w:divBdr>
                </w:div>
                <w:div w:id="1165165192">
                  <w:marLeft w:val="0"/>
                  <w:marRight w:val="0"/>
                  <w:marTop w:val="0"/>
                  <w:marBottom w:val="0"/>
                  <w:divBdr>
                    <w:top w:val="none" w:sz="0" w:space="0" w:color="auto"/>
                    <w:left w:val="none" w:sz="0" w:space="0" w:color="auto"/>
                    <w:bottom w:val="none" w:sz="0" w:space="0" w:color="auto"/>
                    <w:right w:val="none" w:sz="0" w:space="0" w:color="auto"/>
                  </w:divBdr>
                </w:div>
                <w:div w:id="1206674224">
                  <w:marLeft w:val="0"/>
                  <w:marRight w:val="0"/>
                  <w:marTop w:val="0"/>
                  <w:marBottom w:val="0"/>
                  <w:divBdr>
                    <w:top w:val="none" w:sz="0" w:space="0" w:color="auto"/>
                    <w:left w:val="none" w:sz="0" w:space="0" w:color="auto"/>
                    <w:bottom w:val="none" w:sz="0" w:space="0" w:color="auto"/>
                    <w:right w:val="none" w:sz="0" w:space="0" w:color="auto"/>
                  </w:divBdr>
                </w:div>
                <w:div w:id="1242982230">
                  <w:marLeft w:val="0"/>
                  <w:marRight w:val="0"/>
                  <w:marTop w:val="0"/>
                  <w:marBottom w:val="0"/>
                  <w:divBdr>
                    <w:top w:val="none" w:sz="0" w:space="0" w:color="auto"/>
                    <w:left w:val="none" w:sz="0" w:space="0" w:color="auto"/>
                    <w:bottom w:val="none" w:sz="0" w:space="0" w:color="auto"/>
                    <w:right w:val="none" w:sz="0" w:space="0" w:color="auto"/>
                  </w:divBdr>
                </w:div>
                <w:div w:id="1246258213">
                  <w:marLeft w:val="0"/>
                  <w:marRight w:val="0"/>
                  <w:marTop w:val="0"/>
                  <w:marBottom w:val="0"/>
                  <w:divBdr>
                    <w:top w:val="none" w:sz="0" w:space="0" w:color="auto"/>
                    <w:left w:val="none" w:sz="0" w:space="0" w:color="auto"/>
                    <w:bottom w:val="none" w:sz="0" w:space="0" w:color="auto"/>
                    <w:right w:val="none" w:sz="0" w:space="0" w:color="auto"/>
                  </w:divBdr>
                </w:div>
                <w:div w:id="1298103622">
                  <w:marLeft w:val="0"/>
                  <w:marRight w:val="0"/>
                  <w:marTop w:val="0"/>
                  <w:marBottom w:val="0"/>
                  <w:divBdr>
                    <w:top w:val="none" w:sz="0" w:space="0" w:color="auto"/>
                    <w:left w:val="none" w:sz="0" w:space="0" w:color="auto"/>
                    <w:bottom w:val="none" w:sz="0" w:space="0" w:color="auto"/>
                    <w:right w:val="none" w:sz="0" w:space="0" w:color="auto"/>
                  </w:divBdr>
                </w:div>
                <w:div w:id="1304655846">
                  <w:marLeft w:val="0"/>
                  <w:marRight w:val="0"/>
                  <w:marTop w:val="0"/>
                  <w:marBottom w:val="0"/>
                  <w:divBdr>
                    <w:top w:val="none" w:sz="0" w:space="0" w:color="auto"/>
                    <w:left w:val="none" w:sz="0" w:space="0" w:color="auto"/>
                    <w:bottom w:val="none" w:sz="0" w:space="0" w:color="auto"/>
                    <w:right w:val="none" w:sz="0" w:space="0" w:color="auto"/>
                  </w:divBdr>
                </w:div>
                <w:div w:id="1317341345">
                  <w:marLeft w:val="0"/>
                  <w:marRight w:val="0"/>
                  <w:marTop w:val="0"/>
                  <w:marBottom w:val="0"/>
                  <w:divBdr>
                    <w:top w:val="none" w:sz="0" w:space="0" w:color="auto"/>
                    <w:left w:val="none" w:sz="0" w:space="0" w:color="auto"/>
                    <w:bottom w:val="none" w:sz="0" w:space="0" w:color="auto"/>
                    <w:right w:val="none" w:sz="0" w:space="0" w:color="auto"/>
                  </w:divBdr>
                </w:div>
                <w:div w:id="1439569594">
                  <w:marLeft w:val="0"/>
                  <w:marRight w:val="0"/>
                  <w:marTop w:val="0"/>
                  <w:marBottom w:val="0"/>
                  <w:divBdr>
                    <w:top w:val="none" w:sz="0" w:space="0" w:color="auto"/>
                    <w:left w:val="none" w:sz="0" w:space="0" w:color="auto"/>
                    <w:bottom w:val="none" w:sz="0" w:space="0" w:color="auto"/>
                    <w:right w:val="none" w:sz="0" w:space="0" w:color="auto"/>
                  </w:divBdr>
                </w:div>
                <w:div w:id="1465125055">
                  <w:marLeft w:val="0"/>
                  <w:marRight w:val="0"/>
                  <w:marTop w:val="0"/>
                  <w:marBottom w:val="0"/>
                  <w:divBdr>
                    <w:top w:val="none" w:sz="0" w:space="0" w:color="auto"/>
                    <w:left w:val="none" w:sz="0" w:space="0" w:color="auto"/>
                    <w:bottom w:val="none" w:sz="0" w:space="0" w:color="auto"/>
                    <w:right w:val="none" w:sz="0" w:space="0" w:color="auto"/>
                  </w:divBdr>
                </w:div>
                <w:div w:id="1487160669">
                  <w:marLeft w:val="0"/>
                  <w:marRight w:val="0"/>
                  <w:marTop w:val="0"/>
                  <w:marBottom w:val="0"/>
                  <w:divBdr>
                    <w:top w:val="none" w:sz="0" w:space="0" w:color="auto"/>
                    <w:left w:val="none" w:sz="0" w:space="0" w:color="auto"/>
                    <w:bottom w:val="none" w:sz="0" w:space="0" w:color="auto"/>
                    <w:right w:val="none" w:sz="0" w:space="0" w:color="auto"/>
                  </w:divBdr>
                </w:div>
                <w:div w:id="1496721389">
                  <w:marLeft w:val="0"/>
                  <w:marRight w:val="0"/>
                  <w:marTop w:val="0"/>
                  <w:marBottom w:val="0"/>
                  <w:divBdr>
                    <w:top w:val="none" w:sz="0" w:space="0" w:color="auto"/>
                    <w:left w:val="none" w:sz="0" w:space="0" w:color="auto"/>
                    <w:bottom w:val="none" w:sz="0" w:space="0" w:color="auto"/>
                    <w:right w:val="none" w:sz="0" w:space="0" w:color="auto"/>
                  </w:divBdr>
                </w:div>
                <w:div w:id="1514688664">
                  <w:marLeft w:val="0"/>
                  <w:marRight w:val="0"/>
                  <w:marTop w:val="0"/>
                  <w:marBottom w:val="0"/>
                  <w:divBdr>
                    <w:top w:val="none" w:sz="0" w:space="0" w:color="auto"/>
                    <w:left w:val="none" w:sz="0" w:space="0" w:color="auto"/>
                    <w:bottom w:val="none" w:sz="0" w:space="0" w:color="auto"/>
                    <w:right w:val="none" w:sz="0" w:space="0" w:color="auto"/>
                  </w:divBdr>
                </w:div>
                <w:div w:id="1631521207">
                  <w:marLeft w:val="0"/>
                  <w:marRight w:val="0"/>
                  <w:marTop w:val="0"/>
                  <w:marBottom w:val="0"/>
                  <w:divBdr>
                    <w:top w:val="none" w:sz="0" w:space="0" w:color="auto"/>
                    <w:left w:val="none" w:sz="0" w:space="0" w:color="auto"/>
                    <w:bottom w:val="none" w:sz="0" w:space="0" w:color="auto"/>
                    <w:right w:val="none" w:sz="0" w:space="0" w:color="auto"/>
                  </w:divBdr>
                </w:div>
                <w:div w:id="1671060311">
                  <w:marLeft w:val="0"/>
                  <w:marRight w:val="0"/>
                  <w:marTop w:val="0"/>
                  <w:marBottom w:val="0"/>
                  <w:divBdr>
                    <w:top w:val="none" w:sz="0" w:space="0" w:color="auto"/>
                    <w:left w:val="none" w:sz="0" w:space="0" w:color="auto"/>
                    <w:bottom w:val="none" w:sz="0" w:space="0" w:color="auto"/>
                    <w:right w:val="none" w:sz="0" w:space="0" w:color="auto"/>
                  </w:divBdr>
                </w:div>
                <w:div w:id="1672248968">
                  <w:marLeft w:val="0"/>
                  <w:marRight w:val="0"/>
                  <w:marTop w:val="0"/>
                  <w:marBottom w:val="0"/>
                  <w:divBdr>
                    <w:top w:val="none" w:sz="0" w:space="0" w:color="auto"/>
                    <w:left w:val="none" w:sz="0" w:space="0" w:color="auto"/>
                    <w:bottom w:val="none" w:sz="0" w:space="0" w:color="auto"/>
                    <w:right w:val="none" w:sz="0" w:space="0" w:color="auto"/>
                  </w:divBdr>
                </w:div>
                <w:div w:id="1713919107">
                  <w:marLeft w:val="0"/>
                  <w:marRight w:val="0"/>
                  <w:marTop w:val="0"/>
                  <w:marBottom w:val="0"/>
                  <w:divBdr>
                    <w:top w:val="none" w:sz="0" w:space="0" w:color="auto"/>
                    <w:left w:val="none" w:sz="0" w:space="0" w:color="auto"/>
                    <w:bottom w:val="none" w:sz="0" w:space="0" w:color="auto"/>
                    <w:right w:val="none" w:sz="0" w:space="0" w:color="auto"/>
                  </w:divBdr>
                </w:div>
                <w:div w:id="1753964547">
                  <w:marLeft w:val="0"/>
                  <w:marRight w:val="0"/>
                  <w:marTop w:val="0"/>
                  <w:marBottom w:val="0"/>
                  <w:divBdr>
                    <w:top w:val="none" w:sz="0" w:space="0" w:color="auto"/>
                    <w:left w:val="none" w:sz="0" w:space="0" w:color="auto"/>
                    <w:bottom w:val="none" w:sz="0" w:space="0" w:color="auto"/>
                    <w:right w:val="none" w:sz="0" w:space="0" w:color="auto"/>
                  </w:divBdr>
                </w:div>
                <w:div w:id="1835418514">
                  <w:marLeft w:val="0"/>
                  <w:marRight w:val="0"/>
                  <w:marTop w:val="0"/>
                  <w:marBottom w:val="0"/>
                  <w:divBdr>
                    <w:top w:val="none" w:sz="0" w:space="0" w:color="auto"/>
                    <w:left w:val="none" w:sz="0" w:space="0" w:color="auto"/>
                    <w:bottom w:val="none" w:sz="0" w:space="0" w:color="auto"/>
                    <w:right w:val="none" w:sz="0" w:space="0" w:color="auto"/>
                  </w:divBdr>
                </w:div>
                <w:div w:id="1849713706">
                  <w:marLeft w:val="0"/>
                  <w:marRight w:val="0"/>
                  <w:marTop w:val="0"/>
                  <w:marBottom w:val="0"/>
                  <w:divBdr>
                    <w:top w:val="none" w:sz="0" w:space="0" w:color="auto"/>
                    <w:left w:val="none" w:sz="0" w:space="0" w:color="auto"/>
                    <w:bottom w:val="none" w:sz="0" w:space="0" w:color="auto"/>
                    <w:right w:val="none" w:sz="0" w:space="0" w:color="auto"/>
                  </w:divBdr>
                </w:div>
                <w:div w:id="1921602843">
                  <w:marLeft w:val="0"/>
                  <w:marRight w:val="0"/>
                  <w:marTop w:val="0"/>
                  <w:marBottom w:val="0"/>
                  <w:divBdr>
                    <w:top w:val="none" w:sz="0" w:space="0" w:color="auto"/>
                    <w:left w:val="none" w:sz="0" w:space="0" w:color="auto"/>
                    <w:bottom w:val="none" w:sz="0" w:space="0" w:color="auto"/>
                    <w:right w:val="none" w:sz="0" w:space="0" w:color="auto"/>
                  </w:divBdr>
                </w:div>
                <w:div w:id="1928535251">
                  <w:marLeft w:val="0"/>
                  <w:marRight w:val="0"/>
                  <w:marTop w:val="0"/>
                  <w:marBottom w:val="0"/>
                  <w:divBdr>
                    <w:top w:val="none" w:sz="0" w:space="0" w:color="auto"/>
                    <w:left w:val="none" w:sz="0" w:space="0" w:color="auto"/>
                    <w:bottom w:val="none" w:sz="0" w:space="0" w:color="auto"/>
                    <w:right w:val="none" w:sz="0" w:space="0" w:color="auto"/>
                  </w:divBdr>
                </w:div>
                <w:div w:id="20356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83865">
      <w:bodyDiv w:val="1"/>
      <w:marLeft w:val="0"/>
      <w:marRight w:val="0"/>
      <w:marTop w:val="0"/>
      <w:marBottom w:val="0"/>
      <w:divBdr>
        <w:top w:val="none" w:sz="0" w:space="0" w:color="auto"/>
        <w:left w:val="none" w:sz="0" w:space="0" w:color="auto"/>
        <w:bottom w:val="none" w:sz="0" w:space="0" w:color="auto"/>
        <w:right w:val="none" w:sz="0" w:space="0" w:color="auto"/>
      </w:divBdr>
      <w:divsChild>
        <w:div w:id="2142503797">
          <w:marLeft w:val="0"/>
          <w:marRight w:val="0"/>
          <w:marTop w:val="0"/>
          <w:marBottom w:val="0"/>
          <w:divBdr>
            <w:top w:val="none" w:sz="0" w:space="0" w:color="auto"/>
            <w:left w:val="none" w:sz="0" w:space="0" w:color="auto"/>
            <w:bottom w:val="none" w:sz="0" w:space="0" w:color="auto"/>
            <w:right w:val="none" w:sz="0" w:space="0" w:color="auto"/>
          </w:divBdr>
          <w:divsChild>
            <w:div w:id="1147088776">
              <w:marLeft w:val="0"/>
              <w:marRight w:val="0"/>
              <w:marTop w:val="0"/>
              <w:marBottom w:val="0"/>
              <w:divBdr>
                <w:top w:val="none" w:sz="0" w:space="0" w:color="auto"/>
                <w:left w:val="none" w:sz="0" w:space="0" w:color="auto"/>
                <w:bottom w:val="none" w:sz="0" w:space="0" w:color="auto"/>
                <w:right w:val="none" w:sz="0" w:space="0" w:color="auto"/>
              </w:divBdr>
              <w:divsChild>
                <w:div w:id="14938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15783">
      <w:bodyDiv w:val="1"/>
      <w:marLeft w:val="0"/>
      <w:marRight w:val="0"/>
      <w:marTop w:val="0"/>
      <w:marBottom w:val="0"/>
      <w:divBdr>
        <w:top w:val="none" w:sz="0" w:space="0" w:color="auto"/>
        <w:left w:val="none" w:sz="0" w:space="0" w:color="auto"/>
        <w:bottom w:val="none" w:sz="0" w:space="0" w:color="auto"/>
        <w:right w:val="none" w:sz="0" w:space="0" w:color="auto"/>
      </w:divBdr>
    </w:div>
    <w:div w:id="1112822622">
      <w:bodyDiv w:val="1"/>
      <w:marLeft w:val="0"/>
      <w:marRight w:val="0"/>
      <w:marTop w:val="0"/>
      <w:marBottom w:val="0"/>
      <w:divBdr>
        <w:top w:val="none" w:sz="0" w:space="0" w:color="auto"/>
        <w:left w:val="none" w:sz="0" w:space="0" w:color="auto"/>
        <w:bottom w:val="none" w:sz="0" w:space="0" w:color="auto"/>
        <w:right w:val="none" w:sz="0" w:space="0" w:color="auto"/>
      </w:divBdr>
      <w:divsChild>
        <w:div w:id="72246929">
          <w:marLeft w:val="0"/>
          <w:marRight w:val="0"/>
          <w:marTop w:val="0"/>
          <w:marBottom w:val="0"/>
          <w:divBdr>
            <w:top w:val="none" w:sz="0" w:space="0" w:color="auto"/>
            <w:left w:val="none" w:sz="0" w:space="0" w:color="auto"/>
            <w:bottom w:val="none" w:sz="0" w:space="0" w:color="auto"/>
            <w:right w:val="none" w:sz="0" w:space="0" w:color="auto"/>
          </w:divBdr>
          <w:divsChild>
            <w:div w:id="520054401">
              <w:marLeft w:val="0"/>
              <w:marRight w:val="0"/>
              <w:marTop w:val="0"/>
              <w:marBottom w:val="0"/>
              <w:divBdr>
                <w:top w:val="none" w:sz="0" w:space="0" w:color="auto"/>
                <w:left w:val="none" w:sz="0" w:space="0" w:color="auto"/>
                <w:bottom w:val="none" w:sz="0" w:space="0" w:color="auto"/>
                <w:right w:val="none" w:sz="0" w:space="0" w:color="auto"/>
              </w:divBdr>
              <w:divsChild>
                <w:div w:id="4288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4625">
          <w:marLeft w:val="0"/>
          <w:marRight w:val="0"/>
          <w:marTop w:val="0"/>
          <w:marBottom w:val="0"/>
          <w:divBdr>
            <w:top w:val="none" w:sz="0" w:space="0" w:color="auto"/>
            <w:left w:val="none" w:sz="0" w:space="0" w:color="auto"/>
            <w:bottom w:val="none" w:sz="0" w:space="0" w:color="auto"/>
            <w:right w:val="none" w:sz="0" w:space="0" w:color="auto"/>
          </w:divBdr>
        </w:div>
      </w:divsChild>
    </w:div>
    <w:div w:id="1141190477">
      <w:bodyDiv w:val="1"/>
      <w:marLeft w:val="0"/>
      <w:marRight w:val="0"/>
      <w:marTop w:val="0"/>
      <w:marBottom w:val="0"/>
      <w:divBdr>
        <w:top w:val="none" w:sz="0" w:space="0" w:color="auto"/>
        <w:left w:val="none" w:sz="0" w:space="0" w:color="auto"/>
        <w:bottom w:val="none" w:sz="0" w:space="0" w:color="auto"/>
        <w:right w:val="none" w:sz="0" w:space="0" w:color="auto"/>
      </w:divBdr>
    </w:div>
    <w:div w:id="1236167882">
      <w:bodyDiv w:val="1"/>
      <w:marLeft w:val="0"/>
      <w:marRight w:val="0"/>
      <w:marTop w:val="0"/>
      <w:marBottom w:val="0"/>
      <w:divBdr>
        <w:top w:val="none" w:sz="0" w:space="0" w:color="auto"/>
        <w:left w:val="none" w:sz="0" w:space="0" w:color="auto"/>
        <w:bottom w:val="none" w:sz="0" w:space="0" w:color="auto"/>
        <w:right w:val="none" w:sz="0" w:space="0" w:color="auto"/>
      </w:divBdr>
    </w:div>
    <w:div w:id="1345744973">
      <w:bodyDiv w:val="1"/>
      <w:marLeft w:val="0"/>
      <w:marRight w:val="0"/>
      <w:marTop w:val="0"/>
      <w:marBottom w:val="0"/>
      <w:divBdr>
        <w:top w:val="none" w:sz="0" w:space="0" w:color="auto"/>
        <w:left w:val="none" w:sz="0" w:space="0" w:color="auto"/>
        <w:bottom w:val="none" w:sz="0" w:space="0" w:color="auto"/>
        <w:right w:val="none" w:sz="0" w:space="0" w:color="auto"/>
      </w:divBdr>
      <w:divsChild>
        <w:div w:id="290288828">
          <w:marLeft w:val="0"/>
          <w:marRight w:val="0"/>
          <w:marTop w:val="0"/>
          <w:marBottom w:val="0"/>
          <w:divBdr>
            <w:top w:val="none" w:sz="0" w:space="0" w:color="auto"/>
            <w:left w:val="none" w:sz="0" w:space="0" w:color="auto"/>
            <w:bottom w:val="none" w:sz="0" w:space="0" w:color="auto"/>
            <w:right w:val="none" w:sz="0" w:space="0" w:color="auto"/>
          </w:divBdr>
          <w:divsChild>
            <w:div w:id="1792550618">
              <w:marLeft w:val="0"/>
              <w:marRight w:val="0"/>
              <w:marTop w:val="0"/>
              <w:marBottom w:val="0"/>
              <w:divBdr>
                <w:top w:val="none" w:sz="0" w:space="0" w:color="auto"/>
                <w:left w:val="none" w:sz="0" w:space="0" w:color="auto"/>
                <w:bottom w:val="none" w:sz="0" w:space="0" w:color="auto"/>
                <w:right w:val="none" w:sz="0" w:space="0" w:color="auto"/>
              </w:divBdr>
              <w:divsChild>
                <w:div w:id="18204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61281">
          <w:marLeft w:val="0"/>
          <w:marRight w:val="0"/>
          <w:marTop w:val="0"/>
          <w:marBottom w:val="0"/>
          <w:divBdr>
            <w:top w:val="none" w:sz="0" w:space="0" w:color="auto"/>
            <w:left w:val="none" w:sz="0" w:space="0" w:color="auto"/>
            <w:bottom w:val="none" w:sz="0" w:space="0" w:color="auto"/>
            <w:right w:val="none" w:sz="0" w:space="0" w:color="auto"/>
          </w:divBdr>
          <w:divsChild>
            <w:div w:id="1395661767">
              <w:marLeft w:val="0"/>
              <w:marRight w:val="0"/>
              <w:marTop w:val="0"/>
              <w:marBottom w:val="0"/>
              <w:divBdr>
                <w:top w:val="none" w:sz="0" w:space="0" w:color="auto"/>
                <w:left w:val="none" w:sz="0" w:space="0" w:color="auto"/>
                <w:bottom w:val="none" w:sz="0" w:space="0" w:color="auto"/>
                <w:right w:val="none" w:sz="0" w:space="0" w:color="auto"/>
              </w:divBdr>
              <w:divsChild>
                <w:div w:id="17698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96440">
      <w:bodyDiv w:val="1"/>
      <w:marLeft w:val="0"/>
      <w:marRight w:val="0"/>
      <w:marTop w:val="0"/>
      <w:marBottom w:val="0"/>
      <w:divBdr>
        <w:top w:val="none" w:sz="0" w:space="0" w:color="auto"/>
        <w:left w:val="none" w:sz="0" w:space="0" w:color="auto"/>
        <w:bottom w:val="none" w:sz="0" w:space="0" w:color="auto"/>
        <w:right w:val="none" w:sz="0" w:space="0" w:color="auto"/>
      </w:divBdr>
    </w:div>
    <w:div w:id="1441340771">
      <w:bodyDiv w:val="1"/>
      <w:marLeft w:val="0"/>
      <w:marRight w:val="0"/>
      <w:marTop w:val="0"/>
      <w:marBottom w:val="0"/>
      <w:divBdr>
        <w:top w:val="none" w:sz="0" w:space="0" w:color="auto"/>
        <w:left w:val="none" w:sz="0" w:space="0" w:color="auto"/>
        <w:bottom w:val="none" w:sz="0" w:space="0" w:color="auto"/>
        <w:right w:val="none" w:sz="0" w:space="0" w:color="auto"/>
      </w:divBdr>
    </w:div>
    <w:div w:id="1449198445">
      <w:bodyDiv w:val="1"/>
      <w:marLeft w:val="0"/>
      <w:marRight w:val="0"/>
      <w:marTop w:val="0"/>
      <w:marBottom w:val="0"/>
      <w:divBdr>
        <w:top w:val="none" w:sz="0" w:space="0" w:color="auto"/>
        <w:left w:val="none" w:sz="0" w:space="0" w:color="auto"/>
        <w:bottom w:val="none" w:sz="0" w:space="0" w:color="auto"/>
        <w:right w:val="none" w:sz="0" w:space="0" w:color="auto"/>
      </w:divBdr>
    </w:div>
    <w:div w:id="1529295932">
      <w:bodyDiv w:val="1"/>
      <w:marLeft w:val="0"/>
      <w:marRight w:val="0"/>
      <w:marTop w:val="0"/>
      <w:marBottom w:val="0"/>
      <w:divBdr>
        <w:top w:val="none" w:sz="0" w:space="0" w:color="auto"/>
        <w:left w:val="none" w:sz="0" w:space="0" w:color="auto"/>
        <w:bottom w:val="none" w:sz="0" w:space="0" w:color="auto"/>
        <w:right w:val="none" w:sz="0" w:space="0" w:color="auto"/>
      </w:divBdr>
    </w:div>
    <w:div w:id="1613433301">
      <w:bodyDiv w:val="1"/>
      <w:marLeft w:val="0"/>
      <w:marRight w:val="0"/>
      <w:marTop w:val="0"/>
      <w:marBottom w:val="0"/>
      <w:divBdr>
        <w:top w:val="none" w:sz="0" w:space="0" w:color="auto"/>
        <w:left w:val="none" w:sz="0" w:space="0" w:color="auto"/>
        <w:bottom w:val="none" w:sz="0" w:space="0" w:color="auto"/>
        <w:right w:val="none" w:sz="0" w:space="0" w:color="auto"/>
      </w:divBdr>
      <w:divsChild>
        <w:div w:id="69547069">
          <w:marLeft w:val="0"/>
          <w:marRight w:val="0"/>
          <w:marTop w:val="0"/>
          <w:marBottom w:val="0"/>
          <w:divBdr>
            <w:top w:val="none" w:sz="0" w:space="0" w:color="auto"/>
            <w:left w:val="none" w:sz="0" w:space="0" w:color="auto"/>
            <w:bottom w:val="none" w:sz="0" w:space="0" w:color="auto"/>
            <w:right w:val="none" w:sz="0" w:space="0" w:color="auto"/>
          </w:divBdr>
        </w:div>
        <w:div w:id="556746336">
          <w:marLeft w:val="0"/>
          <w:marRight w:val="0"/>
          <w:marTop w:val="0"/>
          <w:marBottom w:val="0"/>
          <w:divBdr>
            <w:top w:val="none" w:sz="0" w:space="0" w:color="auto"/>
            <w:left w:val="none" w:sz="0" w:space="0" w:color="auto"/>
            <w:bottom w:val="none" w:sz="0" w:space="0" w:color="auto"/>
            <w:right w:val="none" w:sz="0" w:space="0" w:color="auto"/>
          </w:divBdr>
        </w:div>
        <w:div w:id="812402928">
          <w:marLeft w:val="0"/>
          <w:marRight w:val="0"/>
          <w:marTop w:val="0"/>
          <w:marBottom w:val="0"/>
          <w:divBdr>
            <w:top w:val="none" w:sz="0" w:space="0" w:color="auto"/>
            <w:left w:val="none" w:sz="0" w:space="0" w:color="auto"/>
            <w:bottom w:val="none" w:sz="0" w:space="0" w:color="auto"/>
            <w:right w:val="none" w:sz="0" w:space="0" w:color="auto"/>
          </w:divBdr>
        </w:div>
        <w:div w:id="847595165">
          <w:marLeft w:val="0"/>
          <w:marRight w:val="0"/>
          <w:marTop w:val="0"/>
          <w:marBottom w:val="0"/>
          <w:divBdr>
            <w:top w:val="none" w:sz="0" w:space="0" w:color="auto"/>
            <w:left w:val="none" w:sz="0" w:space="0" w:color="auto"/>
            <w:bottom w:val="none" w:sz="0" w:space="0" w:color="auto"/>
            <w:right w:val="none" w:sz="0" w:space="0" w:color="auto"/>
          </w:divBdr>
        </w:div>
        <w:div w:id="1437600965">
          <w:marLeft w:val="0"/>
          <w:marRight w:val="0"/>
          <w:marTop w:val="0"/>
          <w:marBottom w:val="0"/>
          <w:divBdr>
            <w:top w:val="none" w:sz="0" w:space="0" w:color="auto"/>
            <w:left w:val="none" w:sz="0" w:space="0" w:color="auto"/>
            <w:bottom w:val="none" w:sz="0" w:space="0" w:color="auto"/>
            <w:right w:val="none" w:sz="0" w:space="0" w:color="auto"/>
          </w:divBdr>
        </w:div>
        <w:div w:id="1513567997">
          <w:marLeft w:val="0"/>
          <w:marRight w:val="0"/>
          <w:marTop w:val="0"/>
          <w:marBottom w:val="0"/>
          <w:divBdr>
            <w:top w:val="none" w:sz="0" w:space="0" w:color="auto"/>
            <w:left w:val="none" w:sz="0" w:space="0" w:color="auto"/>
            <w:bottom w:val="none" w:sz="0" w:space="0" w:color="auto"/>
            <w:right w:val="none" w:sz="0" w:space="0" w:color="auto"/>
          </w:divBdr>
        </w:div>
      </w:divsChild>
    </w:div>
    <w:div w:id="1770197679">
      <w:bodyDiv w:val="1"/>
      <w:marLeft w:val="0"/>
      <w:marRight w:val="0"/>
      <w:marTop w:val="0"/>
      <w:marBottom w:val="0"/>
      <w:divBdr>
        <w:top w:val="none" w:sz="0" w:space="0" w:color="auto"/>
        <w:left w:val="none" w:sz="0" w:space="0" w:color="auto"/>
        <w:bottom w:val="none" w:sz="0" w:space="0" w:color="auto"/>
        <w:right w:val="none" w:sz="0" w:space="0" w:color="auto"/>
      </w:divBdr>
    </w:div>
    <w:div w:id="1775635169">
      <w:bodyDiv w:val="1"/>
      <w:marLeft w:val="0"/>
      <w:marRight w:val="0"/>
      <w:marTop w:val="0"/>
      <w:marBottom w:val="0"/>
      <w:divBdr>
        <w:top w:val="none" w:sz="0" w:space="0" w:color="auto"/>
        <w:left w:val="none" w:sz="0" w:space="0" w:color="auto"/>
        <w:bottom w:val="none" w:sz="0" w:space="0" w:color="auto"/>
        <w:right w:val="none" w:sz="0" w:space="0" w:color="auto"/>
      </w:divBdr>
    </w:div>
    <w:div w:id="1830949403">
      <w:bodyDiv w:val="1"/>
      <w:marLeft w:val="0"/>
      <w:marRight w:val="0"/>
      <w:marTop w:val="0"/>
      <w:marBottom w:val="0"/>
      <w:divBdr>
        <w:top w:val="none" w:sz="0" w:space="0" w:color="auto"/>
        <w:left w:val="none" w:sz="0" w:space="0" w:color="auto"/>
        <w:bottom w:val="none" w:sz="0" w:space="0" w:color="auto"/>
        <w:right w:val="none" w:sz="0" w:space="0" w:color="auto"/>
      </w:divBdr>
    </w:div>
    <w:div w:id="1960214180">
      <w:bodyDiv w:val="1"/>
      <w:marLeft w:val="0"/>
      <w:marRight w:val="0"/>
      <w:marTop w:val="0"/>
      <w:marBottom w:val="0"/>
      <w:divBdr>
        <w:top w:val="none" w:sz="0" w:space="0" w:color="auto"/>
        <w:left w:val="none" w:sz="0" w:space="0" w:color="auto"/>
        <w:bottom w:val="none" w:sz="0" w:space="0" w:color="auto"/>
        <w:right w:val="none" w:sz="0" w:space="0" w:color="auto"/>
      </w:divBdr>
      <w:divsChild>
        <w:div w:id="1091001687">
          <w:marLeft w:val="0"/>
          <w:marRight w:val="0"/>
          <w:marTop w:val="0"/>
          <w:marBottom w:val="0"/>
          <w:divBdr>
            <w:top w:val="none" w:sz="0" w:space="0" w:color="auto"/>
            <w:left w:val="none" w:sz="0" w:space="0" w:color="auto"/>
            <w:bottom w:val="none" w:sz="0" w:space="0" w:color="auto"/>
            <w:right w:val="none" w:sz="0" w:space="0" w:color="auto"/>
          </w:divBdr>
          <w:divsChild>
            <w:div w:id="158694984">
              <w:marLeft w:val="0"/>
              <w:marRight w:val="0"/>
              <w:marTop w:val="0"/>
              <w:marBottom w:val="0"/>
              <w:divBdr>
                <w:top w:val="none" w:sz="0" w:space="0" w:color="auto"/>
                <w:left w:val="none" w:sz="0" w:space="0" w:color="auto"/>
                <w:bottom w:val="none" w:sz="0" w:space="0" w:color="auto"/>
                <w:right w:val="none" w:sz="0" w:space="0" w:color="auto"/>
              </w:divBdr>
              <w:divsChild>
                <w:div w:id="5105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7447">
          <w:marLeft w:val="0"/>
          <w:marRight w:val="0"/>
          <w:marTop w:val="0"/>
          <w:marBottom w:val="0"/>
          <w:divBdr>
            <w:top w:val="none" w:sz="0" w:space="0" w:color="auto"/>
            <w:left w:val="none" w:sz="0" w:space="0" w:color="auto"/>
            <w:bottom w:val="none" w:sz="0" w:space="0" w:color="auto"/>
            <w:right w:val="none" w:sz="0" w:space="0" w:color="auto"/>
          </w:divBdr>
          <w:divsChild>
            <w:div w:id="113645848">
              <w:marLeft w:val="0"/>
              <w:marRight w:val="0"/>
              <w:marTop w:val="0"/>
              <w:marBottom w:val="0"/>
              <w:divBdr>
                <w:top w:val="none" w:sz="0" w:space="0" w:color="auto"/>
                <w:left w:val="none" w:sz="0" w:space="0" w:color="auto"/>
                <w:bottom w:val="none" w:sz="0" w:space="0" w:color="auto"/>
                <w:right w:val="none" w:sz="0" w:space="0" w:color="auto"/>
              </w:divBdr>
              <w:divsChild>
                <w:div w:id="1525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098016103">
      <w:bodyDiv w:val="1"/>
      <w:marLeft w:val="0"/>
      <w:marRight w:val="0"/>
      <w:marTop w:val="0"/>
      <w:marBottom w:val="0"/>
      <w:divBdr>
        <w:top w:val="none" w:sz="0" w:space="0" w:color="auto"/>
        <w:left w:val="none" w:sz="0" w:space="0" w:color="auto"/>
        <w:bottom w:val="none" w:sz="0" w:space="0" w:color="auto"/>
        <w:right w:val="none" w:sz="0" w:space="0" w:color="auto"/>
      </w:divBdr>
    </w:div>
    <w:div w:id="2120640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aender-analysen.de/polen-analysen/267/die-politisch-kulturelle-dimension-der-frauenproteste-in-pol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ender-analysen.de/polen-analysen/268/die-innenpolitische-situation-in-polen-um-die-jahreswende-2020-2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2995521/10735432/3-21042020-AP-DE.pdf/68c35d42-7590-3203-6a27-8e3472b4540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aender-analysen.de/polen-analysen/236/frauen-in-der-polnischen-politik-am-beispiel-der-aussenpolitik-und-der-territorialen-selbstverwaltungswahlen-201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estatis.de/Europa/DE/Thema/Bevoelkerung-Arbeit-Soziales/Arbeitsmarkt/Qualitaet-der-Arbeit/_dimension-1/06_erwerbsbeteiligung-frauen-berufe.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67E67-157E-4EB1-A213-DDFFD0AB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Template>
  <TotalTime>0</TotalTime>
  <Pages>3</Pages>
  <Words>1510</Words>
  <Characters>11275</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12760</CharactersWithSpaces>
  <SharedDoc>false</SharedDoc>
  <HyperlinkBase>www.cornelsen.de/teachweb</HyperlinkBase>
  <HLinks>
    <vt:vector size="84" baseType="variant">
      <vt:variant>
        <vt:i4>2359296</vt:i4>
      </vt:variant>
      <vt:variant>
        <vt:i4>39</vt:i4>
      </vt:variant>
      <vt:variant>
        <vt:i4>0</vt:i4>
      </vt:variant>
      <vt:variant>
        <vt:i4>5</vt:i4>
      </vt:variant>
      <vt:variant>
        <vt:lpwstr>http://sdpz.org/assets/Publikacje/Raporty_analizy/2014_05_12_Wspolna_dekada/2143800602.pdf</vt:lpwstr>
      </vt:variant>
      <vt:variant>
        <vt:lpwstr/>
      </vt:variant>
      <vt:variant>
        <vt:i4>983065</vt:i4>
      </vt:variant>
      <vt:variant>
        <vt:i4>36</vt:i4>
      </vt:variant>
      <vt:variant>
        <vt:i4>0</vt:i4>
      </vt:variant>
      <vt:variant>
        <vt:i4>5</vt:i4>
      </vt:variant>
      <vt:variant>
        <vt:lpwstr>http://www.bertelsmann-stiftung.de/de/presse-startpunkt/presse/pressemitteilungen/pressemitteilung/pid/deutsche-finden-polen-immer-sympathischer/</vt:lpwstr>
      </vt:variant>
      <vt:variant>
        <vt:lpwstr/>
      </vt:variant>
      <vt:variant>
        <vt:i4>2359296</vt:i4>
      </vt:variant>
      <vt:variant>
        <vt:i4>33</vt:i4>
      </vt:variant>
      <vt:variant>
        <vt:i4>0</vt:i4>
      </vt:variant>
      <vt:variant>
        <vt:i4>5</vt:i4>
      </vt:variant>
      <vt:variant>
        <vt:lpwstr>http://sdpz.org/assets/Publikacje/Raporty_analizy/2014_05_12_Wspolna_dekada/2143800602.pdf</vt:lpwstr>
      </vt:variant>
      <vt:variant>
        <vt:lpwstr/>
      </vt:variant>
      <vt:variant>
        <vt:i4>3735578</vt:i4>
      </vt:variant>
      <vt:variant>
        <vt:i4>30</vt:i4>
      </vt:variant>
      <vt:variant>
        <vt:i4>0</vt:i4>
      </vt:variant>
      <vt:variant>
        <vt:i4>5</vt:i4>
      </vt:variant>
      <vt:variant>
        <vt:lpwstr>http://scans.hebis.de/HEBCGI/show.pl?26698568_toc.pdf</vt:lpwstr>
      </vt:variant>
      <vt:variant>
        <vt:lpwstr/>
      </vt:variant>
      <vt:variant>
        <vt:i4>1310798</vt:i4>
      </vt:variant>
      <vt:variant>
        <vt:i4>27</vt:i4>
      </vt:variant>
      <vt:variant>
        <vt:i4>0</vt:i4>
      </vt:variant>
      <vt:variant>
        <vt:i4>5</vt:i4>
      </vt:variant>
      <vt:variant>
        <vt:lpwstr>http://www.laender-analysen.de/polen/pdf/PolenAnalysen144.pdf</vt:lpwstr>
      </vt:variant>
      <vt:variant>
        <vt:lpwstr/>
      </vt:variant>
      <vt:variant>
        <vt:i4>1310796</vt:i4>
      </vt:variant>
      <vt:variant>
        <vt:i4>24</vt:i4>
      </vt:variant>
      <vt:variant>
        <vt:i4>0</vt:i4>
      </vt:variant>
      <vt:variant>
        <vt:i4>5</vt:i4>
      </vt:variant>
      <vt:variant>
        <vt:lpwstr>http://www.laender-analysen.de/polen/pdf/PolenAnalysen146.pdf</vt:lpwstr>
      </vt:variant>
      <vt:variant>
        <vt:lpwstr/>
      </vt:variant>
      <vt:variant>
        <vt:i4>1310787</vt:i4>
      </vt:variant>
      <vt:variant>
        <vt:i4>21</vt:i4>
      </vt:variant>
      <vt:variant>
        <vt:i4>0</vt:i4>
      </vt:variant>
      <vt:variant>
        <vt:i4>5</vt:i4>
      </vt:variant>
      <vt:variant>
        <vt:lpwstr>http://www.laender-analysen.de/polen/pdf/PolenAnalysen149.pdf</vt:lpwstr>
      </vt:variant>
      <vt:variant>
        <vt:lpwstr/>
      </vt:variant>
      <vt:variant>
        <vt:i4>6553642</vt:i4>
      </vt:variant>
      <vt:variant>
        <vt:i4>18</vt:i4>
      </vt:variant>
      <vt:variant>
        <vt:i4>0</vt:i4>
      </vt:variant>
      <vt:variant>
        <vt:i4>5</vt:i4>
      </vt:variant>
      <vt:variant>
        <vt:lpwstr>http://www.bpb.de/geschichte/zeitgeschichte/deutsch-polnische-beziehungen/39763/nachbarn-in-europa</vt:lpwstr>
      </vt:variant>
      <vt:variant>
        <vt:lpwstr/>
      </vt:variant>
      <vt:variant>
        <vt:i4>1114137</vt:i4>
      </vt:variant>
      <vt:variant>
        <vt:i4>15</vt:i4>
      </vt:variant>
      <vt:variant>
        <vt:i4>0</vt:i4>
      </vt:variant>
      <vt:variant>
        <vt:i4>5</vt:i4>
      </vt:variant>
      <vt:variant>
        <vt:lpwstr>http://www.auswaertiges-amt.de/cae/servlet/contentblob/334466/publicationFile/3304/Nachbarschaftsvertrag.pdf</vt:lpwstr>
      </vt:variant>
      <vt:variant>
        <vt:lpwstr/>
      </vt:variant>
      <vt:variant>
        <vt:i4>7143530</vt:i4>
      </vt:variant>
      <vt:variant>
        <vt:i4>12</vt:i4>
      </vt:variant>
      <vt:variant>
        <vt:i4>0</vt:i4>
      </vt:variant>
      <vt:variant>
        <vt:i4>5</vt:i4>
      </vt:variant>
      <vt:variant>
        <vt:lpwstr>http://www.zeit.de/politik/ausland/2014-04/eu-polen-osterweiterung</vt:lpwstr>
      </vt:variant>
      <vt:variant>
        <vt:lpwstr/>
      </vt:variant>
      <vt:variant>
        <vt:i4>6684714</vt:i4>
      </vt:variant>
      <vt:variant>
        <vt:i4>9</vt:i4>
      </vt:variant>
      <vt:variant>
        <vt:i4>0</vt:i4>
      </vt:variant>
      <vt:variant>
        <vt:i4>5</vt:i4>
      </vt:variant>
      <vt:variant>
        <vt:lpwstr>http://www.tagesschau.de/ausland/polen478.html</vt:lpwstr>
      </vt:variant>
      <vt:variant>
        <vt:lpwstr/>
      </vt:variant>
      <vt:variant>
        <vt:i4>5046301</vt:i4>
      </vt:variant>
      <vt:variant>
        <vt:i4>6</vt:i4>
      </vt:variant>
      <vt:variant>
        <vt:i4>0</vt:i4>
      </vt:variant>
      <vt:variant>
        <vt:i4>5</vt:i4>
      </vt:variant>
      <vt:variant>
        <vt:lpwstr>http://meinfigaro.de/inhalte/e17520ae6a06fa37</vt:lpwstr>
      </vt:variant>
      <vt:variant>
        <vt:lpwstr/>
      </vt:variant>
      <vt:variant>
        <vt:i4>6946857</vt:i4>
      </vt:variant>
      <vt:variant>
        <vt:i4>3</vt:i4>
      </vt:variant>
      <vt:variant>
        <vt:i4>0</vt:i4>
      </vt:variant>
      <vt:variant>
        <vt:i4>5</vt:i4>
      </vt:variant>
      <vt:variant>
        <vt:lpwstr>http://www.youtube.com/watch?v=CW-JFBxEoTQ</vt:lpwstr>
      </vt:variant>
      <vt:variant>
        <vt:lpwstr/>
      </vt:variant>
      <vt:variant>
        <vt:i4>6160449</vt:i4>
      </vt:variant>
      <vt:variant>
        <vt:i4>0</vt:i4>
      </vt:variant>
      <vt:variant>
        <vt:i4>0</vt:i4>
      </vt:variant>
      <vt:variant>
        <vt:i4>5</vt:i4>
      </vt:variant>
      <vt:variant>
        <vt:lpwstr>http://www.dw.de/merkel-w%C3%BCrdigt-deutsch-polnische-vers%C3%B6hnung/a-18077026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keywords/>
  <cp:lastModifiedBy>Markus Krzoska</cp:lastModifiedBy>
  <cp:revision>71</cp:revision>
  <cp:lastPrinted>2015-01-23T11:16:00Z</cp:lastPrinted>
  <dcterms:created xsi:type="dcterms:W3CDTF">2016-04-16T19:26:00Z</dcterms:created>
  <dcterms:modified xsi:type="dcterms:W3CDTF">2022-05-06T07:43:00Z</dcterms:modified>
  <cp:category>Aktualitätendienst Politik</cp:category>
</cp:coreProperties>
</file>