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8D" w:rsidRPr="002403B0" w:rsidRDefault="0019748D" w:rsidP="006933CB">
      <w:pPr>
        <w:pStyle w:val="1Standardflietext"/>
        <w:spacing w:after="120"/>
        <w:rPr>
          <w:i/>
          <w:iCs/>
          <w:sz w:val="24"/>
          <w:szCs w:val="22"/>
          <w:u w:val="single"/>
        </w:rPr>
      </w:pPr>
      <w:r w:rsidRPr="002403B0">
        <w:rPr>
          <w:rFonts w:eastAsia="Arial Unicode MS" w:cs="Arial Unicode MS"/>
          <w:i/>
          <w:iCs/>
          <w:sz w:val="24"/>
          <w:szCs w:val="22"/>
          <w:u w:val="single"/>
        </w:rPr>
        <w:t xml:space="preserve">Arbeitsblatt </w:t>
      </w:r>
      <w:r w:rsidR="002403B0">
        <w:rPr>
          <w:rFonts w:eastAsia="Arial Unicode MS" w:cs="Arial Unicode MS"/>
          <w:i/>
          <w:iCs/>
          <w:sz w:val="24"/>
          <w:szCs w:val="22"/>
          <w:u w:val="single"/>
        </w:rPr>
        <w:t>6</w:t>
      </w:r>
      <w:r w:rsidRPr="002403B0">
        <w:rPr>
          <w:rFonts w:eastAsia="Arial Unicode MS" w:cs="Arial Unicode MS"/>
          <w:i/>
          <w:iCs/>
          <w:sz w:val="24"/>
          <w:szCs w:val="22"/>
          <w:u w:val="single"/>
        </w:rPr>
        <w:t xml:space="preserve">: Kroke und Kazimierz </w:t>
      </w:r>
      <w:r w:rsidR="005A074F" w:rsidRPr="002403B0">
        <w:rPr>
          <w:rFonts w:eastAsia="Arial Unicode MS" w:cs="Arial Unicode MS"/>
          <w:i/>
          <w:iCs/>
          <w:sz w:val="24"/>
          <w:szCs w:val="22"/>
          <w:u w:val="single"/>
        </w:rPr>
        <w:t xml:space="preserve">– </w:t>
      </w:r>
      <w:r w:rsidRPr="002403B0">
        <w:rPr>
          <w:rFonts w:eastAsia="Arial Unicode MS" w:cs="Arial Unicode MS"/>
          <w:i/>
          <w:iCs/>
          <w:sz w:val="24"/>
          <w:szCs w:val="22"/>
          <w:u w:val="single"/>
        </w:rPr>
        <w:t>Stadt der Juden</w:t>
      </w:r>
    </w:p>
    <w:p w:rsidR="0019748D" w:rsidRPr="008419B6" w:rsidRDefault="0019748D" w:rsidP="0019748D">
      <w:pPr>
        <w:pStyle w:val="1Standardflietext"/>
        <w:jc w:val="both"/>
        <w:rPr>
          <w:sz w:val="22"/>
          <w:szCs w:val="22"/>
        </w:rPr>
      </w:pPr>
      <w:r w:rsidRPr="008419B6">
        <w:rPr>
          <w:sz w:val="22"/>
          <w:szCs w:val="22"/>
        </w:rPr>
        <w:t>Das hebräische Wort für Polen heißt „Po-lin“ – „</w:t>
      </w:r>
      <w:r w:rsidR="00A8557F">
        <w:rPr>
          <w:rFonts w:cs="Arial"/>
          <w:sz w:val="22"/>
          <w:szCs w:val="22"/>
        </w:rPr>
        <w:t xml:space="preserve">hier kannst du ruhen" oder „hier verweile". </w:t>
      </w:r>
      <w:r w:rsidRPr="008419B6">
        <w:rPr>
          <w:sz w:val="22"/>
          <w:szCs w:val="22"/>
        </w:rPr>
        <w:t>Tausend Jahre währte die gemeinsame polnisch-jüdische Geschichte, dann wurde ihr mit dem Einmarsch der deutschen Nationalsozialisten ein gewaltsames Ende bereitet</w:t>
      </w:r>
      <w:r w:rsidR="00236EBE">
        <w:rPr>
          <w:sz w:val="22"/>
          <w:szCs w:val="22"/>
        </w:rPr>
        <w:t>.</w:t>
      </w:r>
      <w:r w:rsidRPr="008419B6">
        <w:rPr>
          <w:sz w:val="22"/>
          <w:szCs w:val="22"/>
        </w:rPr>
        <w:t xml:space="preserve"> Über drei Millionen polnische Juden wurden zwischen 1939 und 1945 ermordet. Krakau </w:t>
      </w:r>
      <w:r w:rsidR="005A074F" w:rsidRPr="008419B6">
        <w:rPr>
          <w:sz w:val="22"/>
          <w:szCs w:val="22"/>
        </w:rPr>
        <w:t xml:space="preserve">– </w:t>
      </w:r>
      <w:r w:rsidRPr="008419B6">
        <w:rPr>
          <w:sz w:val="22"/>
          <w:szCs w:val="22"/>
        </w:rPr>
        <w:t xml:space="preserve">auf Jiddisch: Kroke </w:t>
      </w:r>
      <w:r w:rsidR="005A074F" w:rsidRPr="008419B6">
        <w:rPr>
          <w:sz w:val="22"/>
          <w:szCs w:val="22"/>
        </w:rPr>
        <w:t xml:space="preserve">– </w:t>
      </w:r>
      <w:r w:rsidRPr="008419B6">
        <w:rPr>
          <w:sz w:val="22"/>
          <w:szCs w:val="22"/>
        </w:rPr>
        <w:t>war über Jahrhunderte hinweg eines der Zentren jüdischen Lebens. Bereits im 13. Jahrhundert wurden den Juden in Polen weitgehende Rechte gewährt, so dass sie vor Verfolgungen oder Pogromen durch die christlichen Nachbarn geschützter waren als in anderen Teilen des Kontinents. Die meisten Krakauer Juden lebten in Kazimierz</w:t>
      </w:r>
      <w:r w:rsidR="001975A0">
        <w:rPr>
          <w:sz w:val="22"/>
          <w:szCs w:val="22"/>
        </w:rPr>
        <w:t xml:space="preserve"> </w:t>
      </w:r>
      <w:r w:rsidR="001975A0" w:rsidRPr="008419B6">
        <w:rPr>
          <w:sz w:val="22"/>
          <w:szCs w:val="22"/>
        </w:rPr>
        <w:t>{</w:t>
      </w:r>
      <w:r w:rsidR="001975A0" w:rsidRPr="008419B6">
        <w:rPr>
          <w:i/>
          <w:sz w:val="22"/>
          <w:szCs w:val="22"/>
        </w:rPr>
        <w:t>kaschimiäsch</w:t>
      </w:r>
      <w:r w:rsidR="001975A0" w:rsidRPr="008419B6">
        <w:rPr>
          <w:sz w:val="22"/>
          <w:szCs w:val="22"/>
        </w:rPr>
        <w:t>}</w:t>
      </w:r>
      <w:r w:rsidRPr="008419B6">
        <w:rPr>
          <w:sz w:val="22"/>
          <w:szCs w:val="22"/>
        </w:rPr>
        <w:t>, das benannt ist nach dem polnischen</w:t>
      </w:r>
      <w:r w:rsidR="001975A0">
        <w:rPr>
          <w:sz w:val="22"/>
          <w:szCs w:val="22"/>
        </w:rPr>
        <w:t xml:space="preserve"> König Kasimir dem Großen (1310</w:t>
      </w:r>
      <w:r w:rsidR="001975A0">
        <w:rPr>
          <w:i/>
          <w:sz w:val="22"/>
          <w:szCs w:val="22"/>
        </w:rPr>
        <w:t>–</w:t>
      </w:r>
      <w:r w:rsidRPr="008419B6">
        <w:rPr>
          <w:sz w:val="22"/>
          <w:szCs w:val="22"/>
        </w:rPr>
        <w:t>1370), der den Ort 1335 gegründet hatte - der Legende nach aus Liebe zu einer schönen Jüd</w:t>
      </w:r>
      <w:r w:rsidR="00962A79" w:rsidRPr="008419B6">
        <w:rPr>
          <w:sz w:val="22"/>
          <w:szCs w:val="22"/>
        </w:rPr>
        <w:t>i</w:t>
      </w:r>
      <w:r w:rsidRPr="008419B6">
        <w:rPr>
          <w:sz w:val="22"/>
          <w:szCs w:val="22"/>
        </w:rPr>
        <w:t xml:space="preserve">n namens Esterka. Gegen Ende des 15. Jahrhunderts ließen sich die ersten Juden in Kazimierz nieder, das bis ins 19. Jahrhundert von der Stadt Krakau durch einen Seitenarm der Weichsel getrennt war. Sie waren nach einem Stadtbrand aus ihren Häusern und Synagogen um den Krakauer Marktplatz vertrieben worden, oder sie kamen als Flüchtlinge aus Deutschland und Böhmen. </w:t>
      </w:r>
    </w:p>
    <w:p w:rsidR="0019748D" w:rsidRPr="008419B6" w:rsidRDefault="0019748D" w:rsidP="0019748D">
      <w:pPr>
        <w:pStyle w:val="1Standardflietext"/>
        <w:jc w:val="both"/>
        <w:rPr>
          <w:sz w:val="22"/>
          <w:szCs w:val="22"/>
        </w:rPr>
      </w:pPr>
      <w:r w:rsidRPr="008419B6">
        <w:rPr>
          <w:sz w:val="22"/>
          <w:szCs w:val="22"/>
        </w:rPr>
        <w:t>Seine Blütezeit erlebte Kazimierz im „goldenen Zeitalter“ im 16. und 17. Jahrhundert, als gelehrte Rabbiner wie Moses Isserles (genannt Remuh) Schüler und Ratsuchende aus Nah und Fern anzogen – die Gräber auf dem Alten Jüdischen Friedhof erinnern an diese Zeit. Als die Juden in der zweiten Hälfte des 19. Jahrhunderts die Bürgerrechte im damals zur Habsburger-Monarchie gehörenden Krakau erhielten, zogen die wohlhabenderen unter ihnen ins Stadtviertel Stradom oder in die Altstadt. Kazimierz wurde zu einem typischen Schtetl, in dem vor allem Handwerker, Händler und auch sogenannte Luftmenschen, die Ärmsten der Armen, lebten. 1941 vertrieben die deutschen Besatzer die Juden aus Kazimierz – die meisten von ihnen in ein Ghetto, das sie auf der gegenüberliegenden Seite der Weichsel, im Stadtviertel Podgórze</w:t>
      </w:r>
      <w:r w:rsidR="00E30507">
        <w:rPr>
          <w:sz w:val="22"/>
          <w:szCs w:val="22"/>
        </w:rPr>
        <w:t xml:space="preserve"> {</w:t>
      </w:r>
      <w:r w:rsidR="00E30507" w:rsidRPr="00E30507">
        <w:rPr>
          <w:i/>
          <w:sz w:val="22"/>
          <w:szCs w:val="22"/>
        </w:rPr>
        <w:t>podguuschä</w:t>
      </w:r>
      <w:r w:rsidR="00E30507">
        <w:rPr>
          <w:sz w:val="22"/>
          <w:szCs w:val="22"/>
        </w:rPr>
        <w:t>}</w:t>
      </w:r>
      <w:r w:rsidRPr="008419B6">
        <w:rPr>
          <w:sz w:val="22"/>
          <w:szCs w:val="22"/>
        </w:rPr>
        <w:t xml:space="preserve">, einrichteten. Von den </w:t>
      </w:r>
      <w:r w:rsidR="001975A0">
        <w:rPr>
          <w:sz w:val="22"/>
          <w:szCs w:val="22"/>
        </w:rPr>
        <w:t xml:space="preserve">ca. </w:t>
      </w:r>
      <w:r w:rsidRPr="008419B6">
        <w:rPr>
          <w:sz w:val="22"/>
          <w:szCs w:val="22"/>
        </w:rPr>
        <w:t>65.000 Krakauer Juden der Vorkriegszeit – etwa ein Viertel der Stadtbevölkerung – überlebten nur rund 2.000 die Shoa.</w:t>
      </w:r>
    </w:p>
    <w:p w:rsidR="0019748D" w:rsidRPr="008419B6" w:rsidRDefault="0019748D" w:rsidP="0019748D">
      <w:pPr>
        <w:pStyle w:val="1Standardflietext"/>
        <w:jc w:val="both"/>
        <w:rPr>
          <w:sz w:val="22"/>
          <w:szCs w:val="22"/>
        </w:rPr>
      </w:pPr>
      <w:r w:rsidRPr="008419B6">
        <w:rPr>
          <w:sz w:val="22"/>
          <w:szCs w:val="22"/>
        </w:rPr>
        <w:t xml:space="preserve">Heute ist Kazimierz ein </w:t>
      </w:r>
      <w:r w:rsidR="001975A0" w:rsidRPr="008419B6">
        <w:rPr>
          <w:sz w:val="22"/>
          <w:szCs w:val="22"/>
        </w:rPr>
        <w:t xml:space="preserve">in Europa </w:t>
      </w:r>
      <w:r w:rsidRPr="008419B6">
        <w:rPr>
          <w:sz w:val="22"/>
          <w:szCs w:val="22"/>
        </w:rPr>
        <w:t>einzigartiges Viertel</w:t>
      </w:r>
      <w:r w:rsidR="00236EBE">
        <w:rPr>
          <w:sz w:val="22"/>
          <w:szCs w:val="22"/>
        </w:rPr>
        <w:t>.</w:t>
      </w:r>
      <w:r w:rsidRPr="008419B6">
        <w:rPr>
          <w:sz w:val="22"/>
          <w:szCs w:val="22"/>
        </w:rPr>
        <w:t xml:space="preserve"> Nirgendwo anders hat ein solch geschlossenes Ensemble mit sieben Synagogen, zwei jüdischen Friedhöfen und zahlreichen Bethäusern die Nazi-Zeit überstanden. Für Steven Spielberg war es Anfang der 1990er Jahre</w:t>
      </w:r>
      <w:r w:rsidR="00E30507">
        <w:rPr>
          <w:sz w:val="22"/>
          <w:szCs w:val="22"/>
        </w:rPr>
        <w:t xml:space="preserve"> die optimale Kulisse, um sein O</w:t>
      </w:r>
      <w:r w:rsidRPr="008419B6">
        <w:rPr>
          <w:sz w:val="22"/>
          <w:szCs w:val="22"/>
        </w:rPr>
        <w:t>scar-gekröntes Drama über die Geschichte von Oskar Schindler zu drehen – jenem Mann, der in Krakau als Kriegsgewinnler reich werden wollte und zum Retter von über 1000 Juden wurde. Seitdem hat sich Kazimierz zum Touristenmagneten entwickelt</w:t>
      </w:r>
      <w:r w:rsidR="00236EBE">
        <w:rPr>
          <w:sz w:val="22"/>
          <w:szCs w:val="22"/>
        </w:rPr>
        <w:t>.</w:t>
      </w:r>
      <w:r w:rsidRPr="008419B6">
        <w:rPr>
          <w:sz w:val="22"/>
          <w:szCs w:val="22"/>
        </w:rPr>
        <w:t xml:space="preserve"> Es rühmt sich mit der höchsten Kneipendichte Europas </w:t>
      </w:r>
      <w:r w:rsidR="00E30507">
        <w:rPr>
          <w:sz w:val="22"/>
          <w:szCs w:val="22"/>
        </w:rPr>
        <w:t>–</w:t>
      </w:r>
      <w:r w:rsidRPr="008419B6">
        <w:rPr>
          <w:sz w:val="22"/>
          <w:szCs w:val="22"/>
        </w:rPr>
        <w:t xml:space="preserve"> es wird rund um die Uhr Party gemacht, denn es gibt keine Sperrstunde. </w:t>
      </w:r>
    </w:p>
    <w:p w:rsidR="005A074F" w:rsidRPr="006933CB" w:rsidRDefault="00962A79" w:rsidP="0019748D">
      <w:pPr>
        <w:pStyle w:val="1Standardflietext"/>
        <w:jc w:val="both"/>
        <w:rPr>
          <w:i/>
          <w:szCs w:val="22"/>
        </w:rPr>
      </w:pPr>
      <w:r w:rsidRPr="006933CB">
        <w:rPr>
          <w:i/>
          <w:szCs w:val="22"/>
        </w:rPr>
        <w:t>Text: Uwe von Seltmann (Krakau</w:t>
      </w:r>
      <w:r w:rsidR="005A074F" w:rsidRPr="006933CB">
        <w:rPr>
          <w:i/>
          <w:szCs w:val="22"/>
        </w:rPr>
        <w:t xml:space="preserve"> 2016)</w:t>
      </w:r>
      <w:r w:rsidR="006933CB" w:rsidRPr="006933CB">
        <w:rPr>
          <w:i/>
          <w:szCs w:val="22"/>
        </w:rPr>
        <w:t>.</w:t>
      </w:r>
    </w:p>
    <w:p w:rsidR="0019748D" w:rsidRPr="008419B6" w:rsidRDefault="0019748D" w:rsidP="0019748D">
      <w:pPr>
        <w:pStyle w:val="1Standardflietext"/>
        <w:jc w:val="both"/>
        <w:rPr>
          <w:b/>
          <w:bCs/>
          <w:sz w:val="22"/>
          <w:szCs w:val="22"/>
        </w:rPr>
      </w:pPr>
    </w:p>
    <w:p w:rsidR="0019748D" w:rsidRPr="008419B6" w:rsidRDefault="00B32CD7" w:rsidP="006933CB">
      <w:pPr>
        <w:pStyle w:val="1Standardflietext"/>
        <w:spacing w:after="120"/>
        <w:jc w:val="both"/>
        <w:rPr>
          <w:b/>
          <w:bCs/>
          <w:sz w:val="22"/>
          <w:szCs w:val="22"/>
        </w:rPr>
      </w:pPr>
      <w:r>
        <w:rPr>
          <w:i/>
          <w:iCs/>
          <w:noProof/>
          <w:sz w:val="22"/>
          <w:szCs w:val="22"/>
        </w:rPr>
        <mc:AlternateContent>
          <mc:Choice Requires="wps">
            <w:drawing>
              <wp:anchor distT="0" distB="0" distL="114300" distR="114300" simplePos="0" relativeHeight="251672576" behindDoc="1" locked="0" layoutInCell="1" allowOverlap="1" wp14:anchorId="73A7D250" wp14:editId="083C4FA9">
                <wp:simplePos x="0" y="0"/>
                <wp:positionH relativeFrom="column">
                  <wp:posOffset>-82550</wp:posOffset>
                </wp:positionH>
                <wp:positionV relativeFrom="paragraph">
                  <wp:posOffset>224155</wp:posOffset>
                </wp:positionV>
                <wp:extent cx="2240915" cy="1844040"/>
                <wp:effectExtent l="0" t="0" r="6985" b="3810"/>
                <wp:wrapTight wrapText="bothSides">
                  <wp:wrapPolygon edited="0">
                    <wp:start x="0" y="0"/>
                    <wp:lineTo x="0" y="21421"/>
                    <wp:lineTo x="21484" y="21421"/>
                    <wp:lineTo x="21484"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2240915"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5A0" w:rsidRDefault="001975A0">
                            <w:r>
                              <w:rPr>
                                <w:noProof/>
                              </w:rPr>
                              <w:drawing>
                                <wp:inline distT="0" distB="0" distL="0" distR="0" wp14:anchorId="7C34EB7B" wp14:editId="153AB623">
                                  <wp:extent cx="2544294" cy="1696661"/>
                                  <wp:effectExtent l="0" t="0" r="8890" b="0"/>
                                  <wp:docPr id="17" name="Grafik 17" descr="C:\Users\Dorothea Traupe\Documents\Polen in der Schule\Krakau\Krakau\DPI Krakau doc\Leopold Kozlowski-Kleinman by Gabriela von Selt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othea Traupe\Documents\Polen in der Schule\Krakau\Krakau\DPI Krakau doc\Leopold Kozlowski-Kleinman by Gabriela von Seltman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967" cy="1699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2" type="#_x0000_t202" style="position:absolute;left:0;text-align:left;margin-left:-6.5pt;margin-top:17.65pt;width:176.45pt;height:14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9rkQIAAJQ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" fillcolor="white [3201]" stroked="f" strokeweight=".5pt">
                <v:textbox>
                  <w:txbxContent>
                    <w:p w:rsidR="001975A0" w:rsidRDefault="001975A0">
                      <w:r>
                        <w:rPr>
                          <w:noProof/>
                        </w:rPr>
                        <w:drawing>
                          <wp:inline distT="0" distB="0" distL="0" distR="0" wp14:anchorId="7C34EB7B" wp14:editId="153AB623">
                            <wp:extent cx="2544294" cy="1696661"/>
                            <wp:effectExtent l="0" t="0" r="8890" b="0"/>
                            <wp:docPr id="17" name="Grafik 17" descr="C:\Users\Dorothea Traupe\Documents\Polen in der Schule\Krakau\Krakau\DPI Krakau doc\Leopold Kozlowski-Kleinman by Gabriela von Selt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othea Traupe\Documents\Polen in der Schule\Krakau\Krakau\DPI Krakau doc\Leopold Kozlowski-Kleinman by Gabriela von Seltman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8967" cy="1699777"/>
                                    </a:xfrm>
                                    <a:prstGeom prst="rect">
                                      <a:avLst/>
                                    </a:prstGeom>
                                    <a:noFill/>
                                    <a:ln>
                                      <a:noFill/>
                                    </a:ln>
                                  </pic:spPr>
                                </pic:pic>
                              </a:graphicData>
                            </a:graphic>
                          </wp:inline>
                        </w:drawing>
                      </w:r>
                    </w:p>
                  </w:txbxContent>
                </v:textbox>
                <w10:wrap type="tight"/>
              </v:shape>
            </w:pict>
          </mc:Fallback>
        </mc:AlternateContent>
      </w:r>
      <w:r w:rsidR="0019748D" w:rsidRPr="008419B6">
        <w:rPr>
          <w:b/>
          <w:bCs/>
          <w:sz w:val="22"/>
          <w:szCs w:val="22"/>
        </w:rPr>
        <w:t>Leopold Kozłowski-Kleinman erzählt: „Ich wollte die Steine zum Leben erwecken“</w:t>
      </w:r>
    </w:p>
    <w:p w:rsidR="0019748D" w:rsidRPr="00B32CD7" w:rsidRDefault="00B32CD7" w:rsidP="00B32CD7">
      <w:pPr>
        <w:pStyle w:val="1Standardflietext"/>
        <w:ind w:left="3545"/>
        <w:jc w:val="both"/>
        <w:rPr>
          <w:iCs/>
          <w:sz w:val="22"/>
          <w:szCs w:val="22"/>
        </w:rPr>
      </w:pPr>
      <w:r w:rsidRPr="00B32CD7">
        <w:rPr>
          <w:iCs/>
          <w:noProof/>
          <w:sz w:val="22"/>
          <w:szCs w:val="22"/>
        </w:rPr>
        <mc:AlternateContent>
          <mc:Choice Requires="wps">
            <w:drawing>
              <wp:anchor distT="0" distB="0" distL="114300" distR="114300" simplePos="0" relativeHeight="251673600" behindDoc="1" locked="0" layoutInCell="1" allowOverlap="1" wp14:anchorId="0CC8BEF8" wp14:editId="0C52E8E5">
                <wp:simplePos x="0" y="0"/>
                <wp:positionH relativeFrom="column">
                  <wp:posOffset>-2132965</wp:posOffset>
                </wp:positionH>
                <wp:positionV relativeFrom="paragraph">
                  <wp:posOffset>1737995</wp:posOffset>
                </wp:positionV>
                <wp:extent cx="2034540" cy="194945"/>
                <wp:effectExtent l="0" t="0" r="3810" b="0"/>
                <wp:wrapTight wrapText="bothSides">
                  <wp:wrapPolygon edited="0">
                    <wp:start x="0" y="0"/>
                    <wp:lineTo x="0" y="18997"/>
                    <wp:lineTo x="21438" y="18997"/>
                    <wp:lineTo x="21438"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203454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5A0" w:rsidRPr="00B32CD7" w:rsidRDefault="001975A0" w:rsidP="00B32CD7">
                            <w:pPr>
                              <w:jc w:val="right"/>
                              <w:rPr>
                                <w:sz w:val="16"/>
                                <w:szCs w:val="20"/>
                              </w:rPr>
                            </w:pPr>
                            <w:r w:rsidRPr="00B32CD7">
                              <w:rPr>
                                <w:sz w:val="16"/>
                                <w:szCs w:val="20"/>
                              </w:rPr>
                              <w:t>© Gabriela von Seltmann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8" o:spid="_x0000_s1033" type="#_x0000_t202" style="position:absolute;left:0;text-align:left;margin-left:-167.95pt;margin-top:136.85pt;width:160.2pt;height:15.3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" fillcolor="white [3201]" stroked="f" strokeweight=".5pt">
                <v:textbox>
                  <w:txbxContent>
                    <w:p w:rsidR="001975A0" w:rsidRPr="00B32CD7" w:rsidRDefault="001975A0" w:rsidP="00B32CD7">
                      <w:pPr>
                        <w:jc w:val="right"/>
                        <w:rPr>
                          <w:sz w:val="16"/>
                          <w:szCs w:val="20"/>
                        </w:rPr>
                      </w:pPr>
                      <w:r w:rsidRPr="00B32CD7">
                        <w:rPr>
                          <w:sz w:val="16"/>
                          <w:szCs w:val="20"/>
                        </w:rPr>
                        <w:t>© Gabriela von Seltmann</w:t>
                      </w:r>
                    </w:p>
                  </w:txbxContent>
                </v:textbox>
                <w10:wrap type="tight"/>
              </v:shape>
            </w:pict>
          </mc:Fallback>
        </mc:AlternateContent>
      </w:r>
      <w:r w:rsidR="0019748D" w:rsidRPr="00B32CD7">
        <w:rPr>
          <w:iCs/>
          <w:sz w:val="22"/>
          <w:szCs w:val="22"/>
        </w:rPr>
        <w:t xml:space="preserve">Leopold Kozłowski </w:t>
      </w:r>
      <w:r w:rsidR="005A074F" w:rsidRPr="00B32CD7">
        <w:rPr>
          <w:iCs/>
          <w:sz w:val="22"/>
          <w:szCs w:val="22"/>
        </w:rPr>
        <w:t>{</w:t>
      </w:r>
      <w:r w:rsidR="001975A0">
        <w:rPr>
          <w:i/>
          <w:iCs/>
          <w:sz w:val="22"/>
          <w:szCs w:val="22"/>
        </w:rPr>
        <w:t>kos</w:t>
      </w:r>
      <w:r w:rsidR="005A074F" w:rsidRPr="001975A0">
        <w:rPr>
          <w:i/>
          <w:iCs/>
          <w:sz w:val="22"/>
          <w:szCs w:val="22"/>
        </w:rPr>
        <w:t>uowski</w:t>
      </w:r>
      <w:r w:rsidR="005A074F" w:rsidRPr="00B32CD7">
        <w:rPr>
          <w:iCs/>
          <w:sz w:val="22"/>
          <w:szCs w:val="22"/>
        </w:rPr>
        <w:t xml:space="preserve">} </w:t>
      </w:r>
      <w:r w:rsidR="0019748D" w:rsidRPr="00B32CD7">
        <w:rPr>
          <w:iCs/>
          <w:sz w:val="22"/>
          <w:szCs w:val="22"/>
        </w:rPr>
        <w:t xml:space="preserve">wurde 1923 in Przemyślany </w:t>
      </w:r>
      <w:r w:rsidR="005A074F" w:rsidRPr="00B32CD7">
        <w:rPr>
          <w:iCs/>
          <w:sz w:val="22"/>
          <w:szCs w:val="22"/>
        </w:rPr>
        <w:t>{</w:t>
      </w:r>
      <w:r w:rsidR="005A074F" w:rsidRPr="001975A0">
        <w:rPr>
          <w:i/>
          <w:iCs/>
          <w:sz w:val="22"/>
          <w:szCs w:val="22"/>
        </w:rPr>
        <w:t>pschämüschlane</w:t>
      </w:r>
      <w:r w:rsidR="005A074F" w:rsidRPr="00B32CD7">
        <w:rPr>
          <w:iCs/>
          <w:sz w:val="22"/>
          <w:szCs w:val="22"/>
        </w:rPr>
        <w:t xml:space="preserve">} </w:t>
      </w:r>
      <w:r w:rsidR="0019748D" w:rsidRPr="00B32CD7">
        <w:rPr>
          <w:iCs/>
          <w:sz w:val="22"/>
          <w:szCs w:val="22"/>
        </w:rPr>
        <w:t>geboren, das heute zur Ukraine gehört. Er überlebte den Nazi-Terror in Konzentrationslagern und</w:t>
      </w:r>
      <w:r w:rsidR="002402E6" w:rsidRPr="00B32CD7">
        <w:rPr>
          <w:iCs/>
          <w:sz w:val="22"/>
          <w:szCs w:val="22"/>
        </w:rPr>
        <w:t xml:space="preserve"> wurde</w:t>
      </w:r>
      <w:r w:rsidR="0019748D" w:rsidRPr="00B32CD7">
        <w:rPr>
          <w:iCs/>
          <w:sz w:val="22"/>
          <w:szCs w:val="22"/>
        </w:rPr>
        <w:t xml:space="preserve"> nach seiner Flucht, als Mitglied einer jüdischen Partisanengruppe. Nach dem Zweiten Weltkrieg war er in vielfältiger Weise musikalisch tätig: unter anderem als musikalischer Leiter des Jüdischen Theaters Warschau und als Komponist von Filmmusiken. „Der letzte Klezmer Galiziens“, wie er genannt wird, wirkte bei Steven Spielbergs Film „Schindlers Liste“ mit</w:t>
      </w:r>
      <w:r w:rsidR="00236EBE" w:rsidRPr="00B32CD7">
        <w:rPr>
          <w:iCs/>
          <w:sz w:val="22"/>
          <w:szCs w:val="22"/>
        </w:rPr>
        <w:t xml:space="preserve"> </w:t>
      </w:r>
      <w:r w:rsidRPr="00B32CD7">
        <w:rPr>
          <w:iCs/>
          <w:sz w:val="22"/>
          <w:szCs w:val="22"/>
        </w:rPr>
        <w:t>–</w:t>
      </w:r>
      <w:r w:rsidR="0019748D" w:rsidRPr="00B32CD7">
        <w:rPr>
          <w:iCs/>
          <w:sz w:val="22"/>
          <w:szCs w:val="22"/>
        </w:rPr>
        <w:t xml:space="preserve"> als musikalischer Berater und als Schauspieler. Konzerte führten ihn durch ganz Europa, in die USA und nach Israel.</w:t>
      </w:r>
    </w:p>
    <w:p w:rsidR="0019748D" w:rsidRPr="00BF4C45" w:rsidRDefault="00BF4C45" w:rsidP="0019748D">
      <w:pPr>
        <w:pStyle w:val="1Standardflietext"/>
        <w:jc w:val="both"/>
        <w:rPr>
          <w:i/>
          <w:sz w:val="22"/>
          <w:szCs w:val="22"/>
        </w:rPr>
      </w:pPr>
      <w:r w:rsidRPr="00BF4C45">
        <w:rPr>
          <w:i/>
          <w:sz w:val="22"/>
          <w:szCs w:val="22"/>
        </w:rPr>
        <w:t>Leopold Kozłowski-Kleinman erzählt:</w:t>
      </w:r>
    </w:p>
    <w:p w:rsidR="0019748D" w:rsidRPr="008419B6" w:rsidRDefault="0019748D" w:rsidP="0019748D">
      <w:pPr>
        <w:pStyle w:val="1Standardflietext"/>
        <w:jc w:val="both"/>
        <w:rPr>
          <w:sz w:val="22"/>
          <w:szCs w:val="22"/>
        </w:rPr>
      </w:pPr>
      <w:r w:rsidRPr="008419B6">
        <w:rPr>
          <w:sz w:val="22"/>
          <w:szCs w:val="22"/>
        </w:rPr>
        <w:t xml:space="preserve">Mein Großvater Pejsach Brandwein hatte zwölf Söhne, und alle haben sie Musik gemacht. Mein Großvater hat vor Kaiser Franz Josef gespielt, mein Vater vor General Piłsudski, und meinen Onkel Naftule hat man in Amerika zum „König des Klezmer“ gekürt. Ich habe schon </w:t>
      </w:r>
      <w:r w:rsidRPr="008419B6">
        <w:rPr>
          <w:sz w:val="22"/>
          <w:szCs w:val="22"/>
        </w:rPr>
        <w:lastRenderedPageBreak/>
        <w:t xml:space="preserve">mit vier Jahren ein Instrument gespielt und bis zum Einmarsch der Deutschen 1941 am Konservatorium in Lemberg Klavier studiert. Heute nennt man mich den „letzten Klezmer Galiziens“. Das Wort „Klezmer“ setzt sich aus zwei anderen Wörtern zusammen: Gerät und Lied. Ein echter Klezmer betet mit seiner Klarinette oder Geige, er redet mit Gott. </w:t>
      </w:r>
    </w:p>
    <w:p w:rsidR="0019748D" w:rsidRPr="008419B6" w:rsidRDefault="0019748D" w:rsidP="0019748D">
      <w:pPr>
        <w:pStyle w:val="1Standardflietext"/>
        <w:jc w:val="both"/>
        <w:rPr>
          <w:sz w:val="22"/>
          <w:szCs w:val="22"/>
        </w:rPr>
      </w:pPr>
      <w:r w:rsidRPr="008419B6">
        <w:rPr>
          <w:sz w:val="22"/>
          <w:szCs w:val="22"/>
        </w:rPr>
        <w:t xml:space="preserve">Die Musik hat mir während des Krieges das Leben gerettet. Viele Male, auch im Lager. Auf unserer Flucht stießen wir – mein Vater, mein Bruder und ich </w:t>
      </w:r>
      <w:r w:rsidR="005A074F" w:rsidRPr="008419B6">
        <w:rPr>
          <w:sz w:val="22"/>
          <w:szCs w:val="22"/>
        </w:rPr>
        <w:t xml:space="preserve">– </w:t>
      </w:r>
      <w:r w:rsidRPr="008419B6">
        <w:rPr>
          <w:sz w:val="22"/>
          <w:szCs w:val="22"/>
        </w:rPr>
        <w:t xml:space="preserve">auf eine Patrouille deutscher Soldaten. Sie fragten uns: „Seid Ihr Juden?“ Dann richteten sie ihre Maschinengewehre auf uns. Mein Vater fragte: „Dürfen wir vor unserem Tod noch etwas spielen?“ Wir hatten unsere Geigen und mein Akkordeon dabei. Sie erlaubten es uns, und wir spielten „Der letzte Sonntag“, einen Tango. Dann senkten die Soldaten ihre Gewehre und sagten: „Ab!“ Diese Deutschen waren nicht in der Lage, auf jüdische Musikanten zu schießen. Mein Vater sagte damals: „Ich habe einen Traum: Irgendwann werden die Deutschen für uns spielen.“ </w:t>
      </w:r>
    </w:p>
    <w:p w:rsidR="0019748D" w:rsidRPr="008419B6" w:rsidRDefault="0019748D" w:rsidP="0019748D">
      <w:pPr>
        <w:pStyle w:val="1Standardflietext"/>
        <w:jc w:val="both"/>
        <w:rPr>
          <w:sz w:val="22"/>
          <w:szCs w:val="22"/>
        </w:rPr>
      </w:pPr>
      <w:r w:rsidRPr="008419B6">
        <w:rPr>
          <w:sz w:val="22"/>
          <w:szCs w:val="22"/>
        </w:rPr>
        <w:t xml:space="preserve">Nach der Befreiung durch die Russen kam ich als Unteroffizier der polnischen Armee in eine Stadt bei Berlin. Es gab dort ein Kulturhaus. Ich fragte den Dirigenten: „Könnt ihr morgen etwas aufführen?“ Er sagte: „Ja, aber die Künstler haben Hunger.“ Wir brachten ihnen etwas zum Essen, und am nächsten Abend gaben sie eine Aufführung. Der Portier zeigte mir einen Stuhl und sagte: „Dort hat immer Hitler gesessen.“ Ich habe mich auf diesen Stuhl gesetzt. Ich, der Jude. Dann haben sie gespielt, den „Bajazzo“ von Leoncavallo. Nur für mich und meinen Burschen. Und am Ende habe ich laut gerufen: „Vater, Dein Wunsch ist erfüllt worden.“ </w:t>
      </w:r>
    </w:p>
    <w:p w:rsidR="0019748D" w:rsidRPr="008419B6" w:rsidRDefault="0019748D" w:rsidP="0019748D">
      <w:pPr>
        <w:pStyle w:val="1Standardflietext"/>
        <w:jc w:val="both"/>
        <w:rPr>
          <w:sz w:val="22"/>
          <w:szCs w:val="22"/>
        </w:rPr>
      </w:pPr>
      <w:r w:rsidRPr="008419B6">
        <w:rPr>
          <w:sz w:val="22"/>
          <w:szCs w:val="22"/>
        </w:rPr>
        <w:t xml:space="preserve">Ich habe als einziger von meiner Familie überlebt. Die Deutschen haben mich schlimmer behandelt als Ungeziefer, aber mein Herz hatte mir immer gesagt: „Ich werde Euch alle überleben. Ich werde noch spielen, wenn Ihr alle in der Erde verfault.“ Auf dem Stuhl des Führers zu sitzen, war für mich die schönste Form von Rache. </w:t>
      </w:r>
    </w:p>
    <w:p w:rsidR="0019748D" w:rsidRPr="008419B6" w:rsidRDefault="0019748D" w:rsidP="0019748D">
      <w:pPr>
        <w:pStyle w:val="1Standardflietext"/>
        <w:jc w:val="both"/>
        <w:rPr>
          <w:sz w:val="22"/>
          <w:szCs w:val="22"/>
        </w:rPr>
      </w:pPr>
      <w:r w:rsidRPr="008419B6">
        <w:rPr>
          <w:sz w:val="22"/>
          <w:szCs w:val="22"/>
        </w:rPr>
        <w:t xml:space="preserve">Heute bin ich glücklich, dass ich sagen kann: Ich habe die Musik über den Krieg gerettet. Ich trage diese Musik weiter, ich war fast in der ganzen Welt unterwegs, um sie zu verbreiten. Heute gibt es in Polen keine Juden mehr, aber gute Menschen, die meine Musik weiterleben lassen. In meinem Ensemble spielen nichtjüdische Polen die jüdische Musik. Manchmal sagen mir die Zuhörer: „Wenn wir euch singen und spielen hören, beten wir.“ Das ist eine große Freude für mich. </w:t>
      </w:r>
    </w:p>
    <w:p w:rsidR="0019748D" w:rsidRPr="008419B6" w:rsidRDefault="0019748D" w:rsidP="0019748D">
      <w:pPr>
        <w:pStyle w:val="1Standardflietext"/>
        <w:jc w:val="both"/>
        <w:rPr>
          <w:i/>
          <w:iCs/>
          <w:sz w:val="22"/>
          <w:szCs w:val="22"/>
        </w:rPr>
      </w:pPr>
      <w:r w:rsidRPr="008419B6">
        <w:rPr>
          <w:sz w:val="22"/>
          <w:szCs w:val="22"/>
        </w:rPr>
        <w:t>Als ich nach Kazimierz kam, war hier alles öde und leer. Die Häuser hatten keine Fenster, die Mauern waren voller Blut. Es herrschte eine unglaubliche Dunkelheit. Da nahm ich mein Akkordeon und spielte das Lied „Majn jiddische Mame“. Ich wollte die Steine zum Leben erwecken. Ich bin stolz, dass ich nach dem Krieg als erster „Majn jiddische Mame“ in Kazimierz gespielt habe.</w:t>
      </w:r>
    </w:p>
    <w:p w:rsidR="0019748D" w:rsidRPr="006933CB" w:rsidRDefault="00E30507" w:rsidP="001975A0">
      <w:pPr>
        <w:pStyle w:val="1Standardflietext"/>
        <w:spacing w:after="240"/>
        <w:jc w:val="both"/>
        <w:rPr>
          <w:i/>
          <w:iCs/>
          <w:szCs w:val="22"/>
        </w:rPr>
      </w:pPr>
      <w:r w:rsidRPr="006933CB">
        <w:rPr>
          <w:i/>
          <w:iCs/>
          <w:szCs w:val="22"/>
        </w:rPr>
        <w:t>Gespräch a</w:t>
      </w:r>
      <w:r w:rsidR="0019748D" w:rsidRPr="006933CB">
        <w:rPr>
          <w:i/>
          <w:iCs/>
          <w:szCs w:val="22"/>
        </w:rPr>
        <w:t>ufgezeichnet von Uwe von Seltmann</w:t>
      </w:r>
    </w:p>
    <w:p w:rsidR="00E30507" w:rsidRPr="00E30507" w:rsidRDefault="00E30507" w:rsidP="00E30507">
      <w:pPr>
        <w:pStyle w:val="1Standardflietext"/>
        <w:jc w:val="both"/>
        <w:rPr>
          <w:b/>
          <w:bCs/>
          <w:sz w:val="22"/>
          <w:szCs w:val="22"/>
        </w:rPr>
      </w:pPr>
      <w:r w:rsidRPr="00E30507">
        <w:rPr>
          <w:b/>
          <w:sz w:val="22"/>
          <w:szCs w:val="22"/>
        </w:rPr>
        <w:t xml:space="preserve">Mehr zu </w:t>
      </w:r>
      <w:r w:rsidRPr="00E30507">
        <w:rPr>
          <w:b/>
          <w:bCs/>
          <w:sz w:val="22"/>
          <w:szCs w:val="22"/>
        </w:rPr>
        <w:t>Leop</w:t>
      </w:r>
      <w:r>
        <w:rPr>
          <w:b/>
          <w:bCs/>
          <w:sz w:val="22"/>
          <w:szCs w:val="22"/>
        </w:rPr>
        <w:t>old Kozłowski-Kleinman</w:t>
      </w:r>
    </w:p>
    <w:p w:rsidR="00E30507" w:rsidRPr="00E30507" w:rsidRDefault="00E30507" w:rsidP="00E30507">
      <w:pPr>
        <w:pStyle w:val="1Standardflietext"/>
        <w:spacing w:before="120" w:after="120"/>
        <w:jc w:val="both"/>
        <w:rPr>
          <w:sz w:val="22"/>
          <w:szCs w:val="22"/>
        </w:rPr>
      </w:pPr>
      <w:r>
        <w:rPr>
          <w:sz w:val="22"/>
          <w:szCs w:val="22"/>
        </w:rPr>
        <w:t>„</w:t>
      </w:r>
      <w:r w:rsidRPr="00E30507">
        <w:rPr>
          <w:sz w:val="22"/>
          <w:szCs w:val="22"/>
        </w:rPr>
        <w:t>Der letzte Klezmer</w:t>
      </w:r>
      <w:r>
        <w:rPr>
          <w:sz w:val="22"/>
          <w:szCs w:val="22"/>
        </w:rPr>
        <w:t>“ von Agnieszka Hreczuk, Jüdische Allgemeine 21.6.2012</w:t>
      </w:r>
      <w:r>
        <w:rPr>
          <w:sz w:val="22"/>
          <w:szCs w:val="22"/>
        </w:rPr>
        <w:tab/>
      </w:r>
      <w:r>
        <w:rPr>
          <w:sz w:val="22"/>
          <w:szCs w:val="22"/>
        </w:rPr>
        <w:br/>
      </w:r>
      <w:hyperlink r:id="rId41" w:history="1">
        <w:r w:rsidRPr="00E30507">
          <w:rPr>
            <w:rStyle w:val="Hyperlink"/>
            <w:sz w:val="22"/>
            <w:szCs w:val="22"/>
          </w:rPr>
          <w:t>https://www.juedische-allgemeine.de/article/view/id/13284</w:t>
        </w:r>
      </w:hyperlink>
    </w:p>
    <w:p w:rsidR="00E30507" w:rsidRPr="00E30507" w:rsidRDefault="00E30507" w:rsidP="001975A0">
      <w:pPr>
        <w:pStyle w:val="1Standardflietext"/>
        <w:spacing w:before="120" w:after="240"/>
        <w:jc w:val="both"/>
        <w:rPr>
          <w:sz w:val="22"/>
          <w:szCs w:val="22"/>
        </w:rPr>
      </w:pPr>
      <w:r w:rsidRPr="00E30507">
        <w:rPr>
          <w:sz w:val="22"/>
          <w:szCs w:val="22"/>
        </w:rPr>
        <w:t>Konzert von Koncert Leopold Kozłowski und Freunden beim 12. Jüdischen Kulturfestival in Chmielnik (31.21 Min.)</w:t>
      </w:r>
      <w:r w:rsidRPr="00E30507">
        <w:rPr>
          <w:sz w:val="22"/>
          <w:szCs w:val="22"/>
        </w:rPr>
        <w:tab/>
      </w:r>
      <w:r>
        <w:rPr>
          <w:sz w:val="22"/>
          <w:szCs w:val="22"/>
        </w:rPr>
        <w:br/>
      </w:r>
      <w:hyperlink r:id="rId42" w:history="1">
        <w:r w:rsidRPr="00AA56CB">
          <w:rPr>
            <w:rStyle w:val="Hyperlink"/>
            <w:sz w:val="22"/>
            <w:szCs w:val="22"/>
          </w:rPr>
          <w:t>https://www.youtube.com/watch?v=rQZ4Ha7JjSU</w:t>
        </w:r>
      </w:hyperlink>
      <w:r>
        <w:rPr>
          <w:sz w:val="22"/>
          <w:szCs w:val="22"/>
        </w:rPr>
        <w:t xml:space="preserve"> </w:t>
      </w:r>
    </w:p>
    <w:p w:rsidR="0019748D" w:rsidRPr="00E30507" w:rsidRDefault="00E30507" w:rsidP="0019748D">
      <w:pPr>
        <w:pStyle w:val="1Standardflietext"/>
        <w:jc w:val="both"/>
        <w:rPr>
          <w:b/>
          <w:bCs/>
          <w:sz w:val="22"/>
          <w:szCs w:val="22"/>
        </w:rPr>
      </w:pPr>
      <w:r>
        <w:rPr>
          <w:b/>
          <w:bCs/>
          <w:sz w:val="22"/>
          <w:szCs w:val="22"/>
        </w:rPr>
        <w:t>K</w:t>
      </w:r>
      <w:r w:rsidR="0019748D" w:rsidRPr="00E30507">
        <w:rPr>
          <w:b/>
          <w:bCs/>
          <w:sz w:val="22"/>
          <w:szCs w:val="22"/>
        </w:rPr>
        <w:t>ritische Berichte über das Leben der Krakauer Juden heute</w:t>
      </w:r>
    </w:p>
    <w:p w:rsidR="0019748D" w:rsidRPr="00E30507" w:rsidRDefault="00E30507" w:rsidP="00E30507">
      <w:pPr>
        <w:pStyle w:val="1Standardflietext"/>
        <w:spacing w:before="120" w:after="120"/>
        <w:jc w:val="both"/>
        <w:rPr>
          <w:sz w:val="22"/>
          <w:szCs w:val="22"/>
        </w:rPr>
      </w:pPr>
      <w:r>
        <w:rPr>
          <w:sz w:val="22"/>
          <w:szCs w:val="22"/>
        </w:rPr>
        <w:t>„</w:t>
      </w:r>
      <w:r w:rsidR="0019748D" w:rsidRPr="00E30507">
        <w:rPr>
          <w:sz w:val="22"/>
          <w:szCs w:val="22"/>
        </w:rPr>
        <w:t>Juden in Krakau: Reise nach Zydoland</w:t>
      </w:r>
      <w:r>
        <w:rPr>
          <w:sz w:val="22"/>
          <w:szCs w:val="22"/>
        </w:rPr>
        <w:t xml:space="preserve">“ von </w:t>
      </w:r>
      <w:r w:rsidRPr="00E30507">
        <w:rPr>
          <w:sz w:val="22"/>
          <w:szCs w:val="22"/>
        </w:rPr>
        <w:t>Henryk M. Broder</w:t>
      </w:r>
      <w:r>
        <w:rPr>
          <w:sz w:val="22"/>
          <w:szCs w:val="22"/>
        </w:rPr>
        <w:t>, Der SPIEGEL 5.4.2006</w:t>
      </w:r>
      <w:r>
        <w:rPr>
          <w:sz w:val="22"/>
          <w:szCs w:val="22"/>
        </w:rPr>
        <w:br/>
      </w:r>
      <w:hyperlink r:id="rId43" w:history="1">
        <w:r w:rsidR="0019748D" w:rsidRPr="00E30507">
          <w:rPr>
            <w:rStyle w:val="Hyperlink0"/>
            <w:sz w:val="22"/>
            <w:szCs w:val="22"/>
          </w:rPr>
          <w:t>http://www.spiegel.de/kultur/gesellschaft/juden-in-krakau-reise-nach-zydoland-a-409793.html</w:t>
        </w:r>
      </w:hyperlink>
    </w:p>
    <w:p w:rsidR="0019748D" w:rsidRPr="00E30507" w:rsidRDefault="00E30507" w:rsidP="00E30507">
      <w:pPr>
        <w:pStyle w:val="1Standardflietext"/>
        <w:spacing w:before="120" w:after="120"/>
        <w:jc w:val="both"/>
        <w:rPr>
          <w:sz w:val="22"/>
          <w:szCs w:val="22"/>
        </w:rPr>
      </w:pPr>
      <w:r>
        <w:rPr>
          <w:sz w:val="22"/>
          <w:szCs w:val="22"/>
        </w:rPr>
        <w:t>„</w:t>
      </w:r>
      <w:r w:rsidR="0019748D" w:rsidRPr="00E30507">
        <w:rPr>
          <w:sz w:val="22"/>
          <w:szCs w:val="22"/>
        </w:rPr>
        <w:t>Jüdische Gemeinde Krakau: Ein Potemkinsches Dorf</w:t>
      </w:r>
      <w:r>
        <w:rPr>
          <w:sz w:val="22"/>
          <w:szCs w:val="22"/>
        </w:rPr>
        <w:t>“</w:t>
      </w:r>
      <w:r w:rsidR="006933CB">
        <w:rPr>
          <w:sz w:val="22"/>
          <w:szCs w:val="22"/>
        </w:rPr>
        <w:t>,</w:t>
      </w:r>
      <w:r>
        <w:rPr>
          <w:sz w:val="22"/>
          <w:szCs w:val="22"/>
        </w:rPr>
        <w:t xml:space="preserve"> von Knut Krohn, Frankfurter Rundschau 8.8.2009 </w:t>
      </w:r>
      <w:r>
        <w:rPr>
          <w:sz w:val="22"/>
          <w:szCs w:val="22"/>
        </w:rPr>
        <w:tab/>
      </w:r>
      <w:r>
        <w:rPr>
          <w:sz w:val="22"/>
          <w:szCs w:val="22"/>
        </w:rPr>
        <w:br/>
      </w:r>
      <w:hyperlink r:id="rId44" w:history="1">
        <w:r w:rsidR="0019748D" w:rsidRPr="00E30507">
          <w:rPr>
            <w:rStyle w:val="Hyperlink0"/>
            <w:sz w:val="22"/>
            <w:szCs w:val="22"/>
          </w:rPr>
          <w:t>http://www.fr-online.de/home/juedische-gemeinde-krakau-ein-potemkinsches-dorf,1472778,3293258.html</w:t>
        </w:r>
      </w:hyperlink>
    </w:p>
    <w:p w:rsidR="006933CB" w:rsidRDefault="00E30507" w:rsidP="00983C04">
      <w:pPr>
        <w:pStyle w:val="1Standardflietext"/>
        <w:spacing w:before="120" w:after="120"/>
        <w:jc w:val="both"/>
        <w:rPr>
          <w:sz w:val="22"/>
          <w:szCs w:val="22"/>
        </w:rPr>
      </w:pPr>
      <w:r>
        <w:rPr>
          <w:sz w:val="22"/>
          <w:szCs w:val="22"/>
        </w:rPr>
        <w:t>„</w:t>
      </w:r>
      <w:r w:rsidR="0019748D" w:rsidRPr="00E30507">
        <w:rPr>
          <w:sz w:val="22"/>
          <w:szCs w:val="22"/>
        </w:rPr>
        <w:t>Wie alte Juden in Krakau leben</w:t>
      </w:r>
      <w:r>
        <w:rPr>
          <w:sz w:val="22"/>
          <w:szCs w:val="22"/>
        </w:rPr>
        <w:t>“ von Marta Kupiec, Deutschlandfunk, 6.12.2013</w:t>
      </w:r>
      <w:r>
        <w:rPr>
          <w:sz w:val="22"/>
          <w:szCs w:val="22"/>
        </w:rPr>
        <w:tab/>
      </w:r>
      <w:r>
        <w:rPr>
          <w:sz w:val="22"/>
          <w:szCs w:val="22"/>
        </w:rPr>
        <w:br/>
      </w:r>
      <w:hyperlink r:id="rId45" w:history="1">
        <w:r w:rsidR="0019748D" w:rsidRPr="00E30507">
          <w:rPr>
            <w:rStyle w:val="Hyperlink0"/>
            <w:sz w:val="22"/>
            <w:szCs w:val="22"/>
          </w:rPr>
          <w:t>http://www.deutschlandradiokultur.de/polen-wie-alte-juden-in-krakau-leben.1079.de.html?dram:article_id=271243</w:t>
        </w:r>
      </w:hyperlink>
      <w:r w:rsidR="006933CB">
        <w:rPr>
          <w:sz w:val="22"/>
          <w:szCs w:val="22"/>
        </w:rPr>
        <w:br w:type="page"/>
      </w:r>
    </w:p>
    <w:p w:rsidR="005A074F" w:rsidRPr="00E30507" w:rsidRDefault="005A074F" w:rsidP="006933CB">
      <w:pPr>
        <w:pStyle w:val="1Standardflietext"/>
        <w:spacing w:after="120"/>
        <w:jc w:val="both"/>
        <w:rPr>
          <w:b/>
          <w:sz w:val="22"/>
          <w:szCs w:val="22"/>
        </w:rPr>
      </w:pPr>
      <w:r w:rsidRPr="00E30507">
        <w:rPr>
          <w:b/>
          <w:sz w:val="22"/>
          <w:szCs w:val="22"/>
        </w:rPr>
        <w:lastRenderedPageBreak/>
        <w:t>Aufgaben</w:t>
      </w:r>
    </w:p>
    <w:p w:rsidR="00B317DE" w:rsidRDefault="0019748D" w:rsidP="0019748D">
      <w:pPr>
        <w:pStyle w:val="1Standardflietext"/>
        <w:jc w:val="both"/>
        <w:rPr>
          <w:i/>
          <w:iCs/>
          <w:sz w:val="22"/>
          <w:szCs w:val="22"/>
        </w:rPr>
      </w:pPr>
      <w:r w:rsidRPr="00E30507">
        <w:rPr>
          <w:i/>
          <w:iCs/>
          <w:sz w:val="22"/>
          <w:szCs w:val="22"/>
        </w:rPr>
        <w:t xml:space="preserve">1. </w:t>
      </w:r>
      <w:r w:rsidR="00E30507">
        <w:rPr>
          <w:i/>
          <w:iCs/>
          <w:sz w:val="22"/>
          <w:szCs w:val="22"/>
        </w:rPr>
        <w:t xml:space="preserve">Recherchieren Sie die Biografie </w:t>
      </w:r>
      <w:r w:rsidR="00B317DE" w:rsidRPr="00B317DE">
        <w:rPr>
          <w:i/>
          <w:iCs/>
          <w:sz w:val="22"/>
          <w:szCs w:val="22"/>
        </w:rPr>
        <w:t>Leopold Kozłowski-Kleinman</w:t>
      </w:r>
      <w:r w:rsidR="00B317DE">
        <w:rPr>
          <w:i/>
          <w:iCs/>
          <w:sz w:val="22"/>
          <w:szCs w:val="22"/>
        </w:rPr>
        <w:t>s und ordnen Sie den obigen A</w:t>
      </w:r>
      <w:r w:rsidR="006933CB">
        <w:rPr>
          <w:i/>
          <w:iCs/>
          <w:sz w:val="22"/>
          <w:szCs w:val="22"/>
        </w:rPr>
        <w:t>usschnitt aus dem Gespräch ein.</w:t>
      </w:r>
    </w:p>
    <w:p w:rsidR="00E30507" w:rsidRDefault="00B317DE" w:rsidP="0019748D">
      <w:pPr>
        <w:pStyle w:val="1Standardflietext"/>
        <w:jc w:val="both"/>
        <w:rPr>
          <w:i/>
          <w:iCs/>
          <w:sz w:val="22"/>
          <w:szCs w:val="22"/>
        </w:rPr>
      </w:pPr>
      <w:r>
        <w:rPr>
          <w:i/>
          <w:iCs/>
          <w:sz w:val="22"/>
          <w:szCs w:val="22"/>
        </w:rPr>
        <w:t>2. Diskutieren Sie, welche Rolle die jüdische Kultur in Polen vor und nach dem Zweiten Weltkrieg gespielt hat. Nehmen Sie dazu das Modul „</w:t>
      </w:r>
      <w:r w:rsidRPr="006933CB">
        <w:rPr>
          <w:i/>
          <w:iCs/>
          <w:sz w:val="22"/>
          <w:szCs w:val="22"/>
        </w:rPr>
        <w:t>Juden in Polen</w:t>
      </w:r>
      <w:r>
        <w:rPr>
          <w:i/>
          <w:iCs/>
          <w:sz w:val="22"/>
          <w:szCs w:val="22"/>
        </w:rPr>
        <w:t>“ zur Hilfe</w:t>
      </w:r>
      <w:r w:rsidR="006933CB">
        <w:rPr>
          <w:i/>
          <w:iCs/>
          <w:sz w:val="22"/>
          <w:szCs w:val="22"/>
        </w:rPr>
        <w:t xml:space="preserve"> (</w:t>
      </w:r>
      <w:hyperlink r:id="rId46" w:history="1">
        <w:r w:rsidR="006933CB" w:rsidRPr="00116B6F">
          <w:rPr>
            <w:rStyle w:val="Hyperlink"/>
            <w:i/>
            <w:iCs/>
            <w:sz w:val="22"/>
            <w:szCs w:val="22"/>
          </w:rPr>
          <w:t>https://www.poleninderschule.de/arbeitsblaetter/geschichte/juden-in-polen/</w:t>
        </w:r>
      </w:hyperlink>
      <w:r w:rsidR="006933CB">
        <w:rPr>
          <w:i/>
          <w:iCs/>
          <w:sz w:val="22"/>
          <w:szCs w:val="22"/>
        </w:rPr>
        <w:t>)</w:t>
      </w:r>
      <w:r>
        <w:rPr>
          <w:i/>
          <w:iCs/>
          <w:sz w:val="22"/>
          <w:szCs w:val="22"/>
        </w:rPr>
        <w:t>.</w:t>
      </w:r>
    </w:p>
    <w:p w:rsidR="0019748D" w:rsidRDefault="00B317DE" w:rsidP="001975A0">
      <w:pPr>
        <w:pStyle w:val="1Standardflietext"/>
        <w:spacing w:after="0"/>
        <w:jc w:val="both"/>
        <w:rPr>
          <w:i/>
          <w:iCs/>
          <w:sz w:val="22"/>
          <w:szCs w:val="22"/>
        </w:rPr>
      </w:pPr>
      <w:r>
        <w:rPr>
          <w:i/>
          <w:iCs/>
          <w:sz w:val="22"/>
          <w:szCs w:val="22"/>
        </w:rPr>
        <w:t>3</w:t>
      </w:r>
      <w:r w:rsidR="0019748D" w:rsidRPr="00E30507">
        <w:rPr>
          <w:i/>
          <w:iCs/>
          <w:sz w:val="22"/>
          <w:szCs w:val="22"/>
        </w:rPr>
        <w:t xml:space="preserve">. </w:t>
      </w:r>
      <w:r>
        <w:rPr>
          <w:i/>
          <w:iCs/>
          <w:sz w:val="22"/>
          <w:szCs w:val="22"/>
        </w:rPr>
        <w:t xml:space="preserve">Sehen Sie sich die </w:t>
      </w:r>
      <w:r w:rsidR="0019748D" w:rsidRPr="00E30507">
        <w:rPr>
          <w:i/>
          <w:iCs/>
          <w:sz w:val="22"/>
          <w:szCs w:val="22"/>
        </w:rPr>
        <w:t xml:space="preserve">historischen Filmaufnahmen von Kazimierz </w:t>
      </w:r>
      <w:r>
        <w:rPr>
          <w:i/>
          <w:iCs/>
          <w:sz w:val="22"/>
          <w:szCs w:val="22"/>
        </w:rPr>
        <w:t xml:space="preserve">an </w:t>
      </w:r>
      <w:r w:rsidR="0019748D" w:rsidRPr="00E30507">
        <w:rPr>
          <w:i/>
          <w:iCs/>
          <w:sz w:val="22"/>
          <w:szCs w:val="22"/>
        </w:rPr>
        <w:t xml:space="preserve">und vergleichen Sie sie mit der heutigen Situation. Falls Sie </w:t>
      </w:r>
      <w:r>
        <w:rPr>
          <w:i/>
          <w:iCs/>
          <w:sz w:val="22"/>
          <w:szCs w:val="22"/>
        </w:rPr>
        <w:t>in Kazimierz</w:t>
      </w:r>
      <w:r w:rsidR="0019748D" w:rsidRPr="00E30507">
        <w:rPr>
          <w:i/>
          <w:iCs/>
          <w:sz w:val="22"/>
          <w:szCs w:val="22"/>
        </w:rPr>
        <w:t xml:space="preserve"> sind: Wie beurteilen Sie die Situation </w:t>
      </w:r>
      <w:r>
        <w:rPr>
          <w:i/>
          <w:iCs/>
          <w:sz w:val="22"/>
          <w:szCs w:val="22"/>
        </w:rPr>
        <w:t>vor Ort</w:t>
      </w:r>
      <w:r w:rsidR="0019748D" w:rsidRPr="00E30507">
        <w:rPr>
          <w:i/>
          <w:iCs/>
          <w:sz w:val="22"/>
          <w:szCs w:val="22"/>
        </w:rPr>
        <w:t>?</w:t>
      </w:r>
    </w:p>
    <w:p w:rsidR="00B317DE" w:rsidRPr="00B317DE" w:rsidRDefault="00B317DE" w:rsidP="00B317DE">
      <w:pPr>
        <w:pStyle w:val="1Standardflietext"/>
        <w:spacing w:after="120"/>
        <w:ind w:left="709"/>
        <w:jc w:val="both"/>
        <w:rPr>
          <w:sz w:val="22"/>
          <w:szCs w:val="22"/>
          <w:lang w:val="pl-PL"/>
        </w:rPr>
      </w:pPr>
      <w:r w:rsidRPr="00B317DE">
        <w:rPr>
          <w:iCs/>
          <w:sz w:val="22"/>
          <w:szCs w:val="22"/>
          <w:lang w:val="pl-PL"/>
        </w:rPr>
        <w:t>„Kraków Kazimierz 1936“</w:t>
      </w:r>
      <w:r>
        <w:rPr>
          <w:iCs/>
          <w:sz w:val="22"/>
          <w:szCs w:val="22"/>
          <w:lang w:val="pl-PL"/>
        </w:rPr>
        <w:t xml:space="preserve">: </w:t>
      </w:r>
      <w:hyperlink r:id="rId47" w:history="1">
        <w:r w:rsidRPr="00B317DE">
          <w:rPr>
            <w:rStyle w:val="Hyperlink"/>
            <w:sz w:val="22"/>
            <w:szCs w:val="22"/>
            <w:lang w:val="pl-PL"/>
          </w:rPr>
          <w:t>https://www.youtube.com/watch?v=RnJfaoSAsWc</w:t>
        </w:r>
      </w:hyperlink>
      <w:r w:rsidRPr="00B317DE">
        <w:rPr>
          <w:sz w:val="22"/>
          <w:szCs w:val="22"/>
          <w:lang w:val="pl-PL"/>
        </w:rPr>
        <w:t xml:space="preserve"> </w:t>
      </w:r>
    </w:p>
    <w:p w:rsidR="00975911" w:rsidRPr="0046310F" w:rsidRDefault="00B317DE" w:rsidP="0046310F">
      <w:pPr>
        <w:pStyle w:val="1Standardflietext"/>
        <w:jc w:val="both"/>
        <w:rPr>
          <w:i/>
          <w:iCs/>
          <w:sz w:val="22"/>
          <w:szCs w:val="22"/>
        </w:rPr>
      </w:pPr>
      <w:r>
        <w:rPr>
          <w:i/>
          <w:iCs/>
          <w:sz w:val="22"/>
          <w:szCs w:val="22"/>
        </w:rPr>
        <w:t xml:space="preserve">4. </w:t>
      </w:r>
      <w:r w:rsidRPr="00E30507">
        <w:rPr>
          <w:i/>
          <w:iCs/>
          <w:sz w:val="22"/>
          <w:szCs w:val="22"/>
        </w:rPr>
        <w:t xml:space="preserve">Vergleichen Sie die Geschichte Kozłowski-Kleinmans mit den </w:t>
      </w:r>
      <w:r>
        <w:rPr>
          <w:i/>
          <w:iCs/>
          <w:sz w:val="22"/>
          <w:szCs w:val="22"/>
        </w:rPr>
        <w:t xml:space="preserve">kritischen </w:t>
      </w:r>
      <w:r w:rsidRPr="00E30507">
        <w:rPr>
          <w:i/>
          <w:iCs/>
          <w:sz w:val="22"/>
          <w:szCs w:val="22"/>
        </w:rPr>
        <w:t>Berichten über das heutige jüdische Leben in Krakau</w:t>
      </w:r>
      <w:r>
        <w:rPr>
          <w:i/>
          <w:iCs/>
          <w:sz w:val="22"/>
          <w:szCs w:val="22"/>
        </w:rPr>
        <w:t>, die Sie oben stehend finden</w:t>
      </w:r>
      <w:r w:rsidRPr="00E30507">
        <w:rPr>
          <w:i/>
          <w:iCs/>
          <w:sz w:val="22"/>
          <w:szCs w:val="22"/>
        </w:rPr>
        <w:t>. Hat sich Kozłowski-Kleinmans Vision erfüllt?</w:t>
      </w:r>
    </w:p>
    <w:sectPr w:rsidR="00975911" w:rsidRPr="0046310F" w:rsidSect="008419B6">
      <w:headerReference w:type="even" r:id="rId48"/>
      <w:headerReference w:type="default" r:id="rId49"/>
      <w:footerReference w:type="even" r:id="rId50"/>
      <w:footerReference w:type="default" r:id="rId51"/>
      <w:pgSz w:w="11906" w:h="16838" w:code="9"/>
      <w:pgMar w:top="544" w:right="1361" w:bottom="851" w:left="1361" w:header="454" w:footer="45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55F60C" w15:done="0"/>
  <w15:commentEx w15:paraId="37A6AEF9" w15:done="0"/>
  <w15:commentEx w15:paraId="374A17A7" w15:done="0"/>
  <w15:commentEx w15:paraId="615B5E9C" w15:done="0"/>
  <w15:commentEx w15:paraId="3723E4FB" w15:done="0"/>
  <w15:commentEx w15:paraId="3E9049C7" w15:done="0"/>
  <w15:commentEx w15:paraId="2AD20FF0" w15:done="0"/>
  <w15:commentEx w15:paraId="5A800467" w15:done="0"/>
  <w15:commentEx w15:paraId="4D26DEA6" w15:done="0"/>
  <w15:commentEx w15:paraId="4C50E9F9" w15:done="0"/>
  <w15:commentEx w15:paraId="5FED04C0" w15:done="0"/>
  <w15:commentEx w15:paraId="5DB19275" w15:done="0"/>
  <w15:commentEx w15:paraId="41B2575B" w15:done="0"/>
  <w15:commentEx w15:paraId="6FD088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05F" w:rsidRDefault="0099105F">
      <w:r>
        <w:separator/>
      </w:r>
    </w:p>
    <w:p w:rsidR="0099105F" w:rsidRDefault="0099105F"/>
    <w:p w:rsidR="0099105F" w:rsidRDefault="0099105F"/>
    <w:p w:rsidR="0099105F" w:rsidRDefault="0099105F"/>
    <w:p w:rsidR="0099105F" w:rsidRDefault="0099105F"/>
    <w:p w:rsidR="0099105F" w:rsidRDefault="0099105F"/>
    <w:p w:rsidR="0099105F" w:rsidRDefault="0099105F"/>
    <w:p w:rsidR="0099105F" w:rsidRDefault="0099105F"/>
  </w:endnote>
  <w:endnote w:type="continuationSeparator" w:id="0">
    <w:p w:rsidR="0099105F" w:rsidRDefault="0099105F">
      <w:r>
        <w:continuationSeparator/>
      </w:r>
    </w:p>
    <w:p w:rsidR="0099105F" w:rsidRDefault="0099105F"/>
    <w:p w:rsidR="0099105F" w:rsidRDefault="0099105F"/>
    <w:p w:rsidR="0099105F" w:rsidRDefault="0099105F"/>
    <w:p w:rsidR="0099105F" w:rsidRDefault="0099105F"/>
    <w:p w:rsidR="0099105F" w:rsidRDefault="0099105F"/>
    <w:p w:rsidR="0099105F" w:rsidRDefault="0099105F"/>
    <w:p w:rsidR="0099105F" w:rsidRDefault="00991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moder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A0" w:rsidRDefault="001975A0" w:rsidP="00E44005">
    <w:r>
      <w:fldChar w:fldCharType="begin"/>
    </w:r>
    <w:r>
      <w:instrText xml:space="preserve">PAGE  </w:instrText>
    </w:r>
    <w:r>
      <w:fldChar w:fldCharType="separate"/>
    </w:r>
    <w:r>
      <w:rPr>
        <w:noProof/>
      </w:rPr>
      <w:t>5</w:t>
    </w:r>
    <w:r>
      <w:fldChar w:fldCharType="end"/>
    </w:r>
  </w:p>
  <w:p w:rsidR="001975A0" w:rsidRDefault="001975A0" w:rsidP="00E44005"/>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1975A0"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1975A0" w:rsidTr="005A074F">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1975A0" w:rsidTr="005A074F">
                  <w:trPr>
                    <w:trHeight w:val="132"/>
                  </w:trPr>
                  <w:tc>
                    <w:tcPr>
                      <w:tcW w:w="1919" w:type="dxa"/>
                    </w:tcPr>
                    <w:p w:rsidR="001975A0" w:rsidRPr="00D442D6" w:rsidRDefault="001975A0" w:rsidP="005A074F">
                      <w:pPr>
                        <w:spacing w:after="0"/>
                        <w:rPr>
                          <w:rFonts w:ascii="Times New Roman" w:hAnsi="Times New Roman"/>
                          <w:sz w:val="16"/>
                          <w:szCs w:val="16"/>
                        </w:rPr>
                      </w:pPr>
                      <w:r>
                        <w:rPr>
                          <w:rFonts w:ascii="Times New Roman" w:hAnsi="Times New Roman"/>
                          <w:noProof/>
                          <w:sz w:val="16"/>
                          <w:szCs w:val="16"/>
                        </w:rPr>
                        <w:drawing>
                          <wp:inline distT="0" distB="0" distL="0" distR="0" wp14:anchorId="34F085AC" wp14:editId="0A44D54E">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1975A0" w:rsidRPr="00D442D6" w:rsidRDefault="001975A0" w:rsidP="005A074F">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1975A0" w:rsidRPr="00D442D6" w:rsidRDefault="001975A0" w:rsidP="005A074F">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46310F">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46310F">
                        <w:rPr>
                          <w:rFonts w:ascii="Times New Roman" w:hAnsi="Times New Roman"/>
                          <w:noProof/>
                          <w:szCs w:val="16"/>
                        </w:rPr>
                        <w:t>3</w:t>
                      </w:r>
                      <w:r w:rsidRPr="00D442D6">
                        <w:rPr>
                          <w:rFonts w:ascii="Times New Roman" w:hAnsi="Times New Roman"/>
                          <w:szCs w:val="16"/>
                        </w:rPr>
                        <w:fldChar w:fldCharType="end"/>
                      </w:r>
                      <w:r w:rsidRPr="00D442D6">
                        <w:rPr>
                          <w:rFonts w:ascii="Times New Roman" w:hAnsi="Times New Roman"/>
                          <w:szCs w:val="16"/>
                        </w:rPr>
                        <w:br/>
                      </w:r>
                    </w:p>
                  </w:tc>
                </w:tr>
              </w:tbl>
              <w:p w:rsidR="001975A0" w:rsidRPr="00D442D6" w:rsidRDefault="001975A0" w:rsidP="005A074F">
                <w:pPr>
                  <w:spacing w:after="0"/>
                  <w:rPr>
                    <w:rFonts w:ascii="Times New Roman" w:hAnsi="Times New Roman"/>
                    <w:sz w:val="16"/>
                    <w:szCs w:val="16"/>
                  </w:rPr>
                </w:pPr>
              </w:p>
            </w:tc>
            <w:tc>
              <w:tcPr>
                <w:tcW w:w="4519" w:type="dxa"/>
              </w:tcPr>
              <w:p w:rsidR="001975A0" w:rsidRPr="00D442D6" w:rsidRDefault="001975A0" w:rsidP="005A074F">
                <w:pPr>
                  <w:pStyle w:val="RahmenFuzeile"/>
                  <w:jc w:val="center"/>
                  <w:rPr>
                    <w:rFonts w:ascii="Times New Roman" w:hAnsi="Times New Roman"/>
                    <w:szCs w:val="16"/>
                  </w:rPr>
                </w:pPr>
              </w:p>
            </w:tc>
            <w:tc>
              <w:tcPr>
                <w:tcW w:w="2861" w:type="dxa"/>
              </w:tcPr>
              <w:p w:rsidR="001975A0" w:rsidRPr="00D442D6" w:rsidRDefault="001975A0" w:rsidP="005A074F">
                <w:pPr>
                  <w:pStyle w:val="RahmenFuzeile"/>
                  <w:jc w:val="right"/>
                  <w:rPr>
                    <w:rFonts w:ascii="Times New Roman" w:hAnsi="Times New Roman"/>
                    <w:szCs w:val="16"/>
                  </w:rPr>
                </w:pPr>
              </w:p>
            </w:tc>
          </w:tr>
        </w:tbl>
        <w:p w:rsidR="001975A0" w:rsidRPr="00D442D6" w:rsidRDefault="001975A0" w:rsidP="00383D1A">
          <w:pPr>
            <w:spacing w:after="0"/>
            <w:rPr>
              <w:rFonts w:ascii="Times New Roman" w:hAnsi="Times New Roman"/>
              <w:sz w:val="16"/>
              <w:szCs w:val="16"/>
            </w:rPr>
          </w:pPr>
        </w:p>
      </w:tc>
      <w:tc>
        <w:tcPr>
          <w:tcW w:w="4519" w:type="dxa"/>
        </w:tcPr>
        <w:p w:rsidR="001975A0" w:rsidRPr="00D442D6" w:rsidRDefault="001975A0" w:rsidP="00C67B21">
          <w:pPr>
            <w:pStyle w:val="RahmenFuzeile"/>
            <w:jc w:val="center"/>
            <w:rPr>
              <w:rFonts w:ascii="Times New Roman" w:hAnsi="Times New Roman"/>
              <w:szCs w:val="16"/>
            </w:rPr>
          </w:pPr>
        </w:p>
      </w:tc>
      <w:tc>
        <w:tcPr>
          <w:tcW w:w="2861" w:type="dxa"/>
        </w:tcPr>
        <w:p w:rsidR="001975A0" w:rsidRPr="00D442D6" w:rsidRDefault="001975A0"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05F" w:rsidRDefault="0099105F">
      <w:r>
        <w:separator/>
      </w:r>
    </w:p>
    <w:p w:rsidR="0099105F" w:rsidRDefault="0099105F"/>
    <w:p w:rsidR="0099105F" w:rsidRDefault="0099105F"/>
    <w:p w:rsidR="0099105F" w:rsidRDefault="0099105F"/>
    <w:p w:rsidR="0099105F" w:rsidRDefault="0099105F"/>
    <w:p w:rsidR="0099105F" w:rsidRDefault="0099105F"/>
    <w:p w:rsidR="0099105F" w:rsidRDefault="0099105F"/>
    <w:p w:rsidR="0099105F" w:rsidRDefault="0099105F"/>
  </w:footnote>
  <w:footnote w:type="continuationSeparator" w:id="0">
    <w:p w:rsidR="0099105F" w:rsidRDefault="0099105F">
      <w:r>
        <w:continuationSeparator/>
      </w:r>
    </w:p>
    <w:p w:rsidR="0099105F" w:rsidRDefault="0099105F"/>
    <w:p w:rsidR="0099105F" w:rsidRDefault="0099105F"/>
    <w:p w:rsidR="0099105F" w:rsidRDefault="0099105F"/>
    <w:p w:rsidR="0099105F" w:rsidRDefault="0099105F"/>
    <w:p w:rsidR="0099105F" w:rsidRDefault="0099105F"/>
    <w:p w:rsidR="0099105F" w:rsidRDefault="0099105F"/>
    <w:p w:rsidR="0099105F" w:rsidRDefault="009910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A0" w:rsidRDefault="001975A0">
    <w:pPr>
      <w:pStyle w:val="Kopfzeile"/>
    </w:pPr>
  </w:p>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1975A0" w:rsidTr="0003613B">
      <w:trPr>
        <w:trHeight w:val="272"/>
      </w:trPr>
      <w:tc>
        <w:tcPr>
          <w:tcW w:w="6946" w:type="dxa"/>
        </w:tcPr>
        <w:p w:rsidR="001975A0" w:rsidRPr="00F23388" w:rsidRDefault="001975A0" w:rsidP="00650060">
          <w:pPr>
            <w:pStyle w:val="0berschrift4"/>
          </w:pPr>
          <w:r>
            <w:rPr>
              <w:noProof/>
            </w:rPr>
            <mc:AlternateContent>
              <mc:Choice Requires="wps">
                <w:drawing>
                  <wp:anchor distT="0" distB="0" distL="114300" distR="114300" simplePos="0" relativeHeight="251657728" behindDoc="0" locked="0" layoutInCell="1" allowOverlap="1" wp14:anchorId="2AAAC5E5" wp14:editId="74769F8E">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A0" w:rsidRDefault="001975A0"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7"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1975A0" w:rsidRDefault="001975A0" w:rsidP="00EE4AFB">
                          <w:pPr>
                            <w:pStyle w:val="RahmenCopyrightvermerk"/>
                            <w:jc w:val="left"/>
                            <w:rPr>
                              <w:rFonts w:cs="Arial"/>
                            </w:rPr>
                          </w:pPr>
                        </w:p>
                      </w:txbxContent>
                    </v:textbox>
                    <w10:wrap anchorx="margin"/>
                  </v:shape>
                </w:pict>
              </mc:Fallback>
            </mc:AlternateContent>
          </w:r>
          <w:r>
            <w:t>Landeskunde Krakau: „Kraków – Eine Stadt aus einer anderen Zeit“</w:t>
          </w:r>
        </w:p>
      </w:tc>
      <w:tc>
        <w:tcPr>
          <w:tcW w:w="2767" w:type="dxa"/>
          <w:gridSpan w:val="2"/>
        </w:tcPr>
        <w:p w:rsidR="001975A0" w:rsidRPr="00650060" w:rsidRDefault="001975A0" w:rsidP="00F23388">
          <w:pPr>
            <w:pStyle w:val="0berschrift4"/>
            <w:tabs>
              <w:tab w:val="center" w:pos="1326"/>
              <w:tab w:val="right" w:pos="2653"/>
            </w:tabs>
          </w:pPr>
          <w:r>
            <w:rPr>
              <w:b/>
            </w:rPr>
            <w:tab/>
            <w:t>Landeskunde</w:t>
          </w:r>
          <w:r w:rsidRPr="00650060">
            <w:rPr>
              <w:rStyle w:val="RahmenSymbol"/>
            </w:rPr>
            <w:t></w:t>
          </w:r>
        </w:p>
      </w:tc>
    </w:tr>
    <w:tr w:rsidR="001975A0" w:rsidTr="0003613B">
      <w:trPr>
        <w:trHeight w:val="272"/>
      </w:trPr>
      <w:tc>
        <w:tcPr>
          <w:tcW w:w="8714" w:type="dxa"/>
          <w:gridSpan w:val="2"/>
        </w:tcPr>
        <w:p w:rsidR="001975A0" w:rsidRPr="002833C2" w:rsidRDefault="001975A0" w:rsidP="0003613B">
          <w:pPr>
            <w:pStyle w:val="1Standardflietext"/>
            <w:tabs>
              <w:tab w:val="left" w:pos="2100"/>
            </w:tabs>
            <w:spacing w:after="0"/>
            <w:rPr>
              <w:i/>
            </w:rPr>
          </w:pPr>
          <w:r>
            <w:rPr>
              <w:i/>
            </w:rPr>
            <w:tab/>
          </w:r>
        </w:p>
      </w:tc>
      <w:tc>
        <w:tcPr>
          <w:tcW w:w="999" w:type="dxa"/>
        </w:tcPr>
        <w:p w:rsidR="001975A0" w:rsidRPr="002833C2" w:rsidRDefault="001975A0" w:rsidP="0003613B">
          <w:pPr>
            <w:pStyle w:val="RahmenKopfzeilerechts"/>
            <w:rPr>
              <w:rStyle w:val="RahmenKopfzeilerechtsZchnZchn"/>
              <w:i/>
            </w:rPr>
          </w:pPr>
        </w:p>
      </w:tc>
    </w:tr>
  </w:tbl>
  <w:p w:rsidR="001975A0" w:rsidRDefault="001975A0"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787D05"/>
    <w:multiLevelType w:val="hybridMultilevel"/>
    <w:tmpl w:val="FC4459FC"/>
    <w:styleLink w:val="ImportierterStil2"/>
    <w:lvl w:ilvl="0" w:tplc="9926DA44">
      <w:start w:val="1"/>
      <w:numFmt w:val="bullet"/>
      <w:lvlText w:val="–"/>
      <w:lvlJc w:val="left"/>
      <w:pPr>
        <w:ind w:left="680" w:hanging="3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D87060">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A24B8C">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0B62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847A9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1EF34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FE7E48">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EC6C0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F2DC1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B416B55"/>
    <w:multiLevelType w:val="hybridMultilevel"/>
    <w:tmpl w:val="FC4459FC"/>
    <w:numStyleLink w:val="ImportierterStil2"/>
  </w:abstractNum>
  <w:abstractNum w:abstractNumId="14">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9D17B8"/>
    <w:multiLevelType w:val="hybridMultilevel"/>
    <w:tmpl w:val="8A789A3C"/>
    <w:lvl w:ilvl="0" w:tplc="BC4C3536">
      <w:numFmt w:val="bullet"/>
      <w:lvlText w:val="-"/>
      <w:lvlJc w:val="left"/>
      <w:pPr>
        <w:ind w:left="720" w:hanging="360"/>
      </w:pPr>
      <w:rPr>
        <w:rFonts w:ascii="Arial" w:eastAsia="Calibri" w:hAnsi="Arial" w:cs="Arial" w:hint="default"/>
      </w:rPr>
    </w:lvl>
    <w:lvl w:ilvl="1" w:tplc="60C623F8">
      <w:start w:val="1"/>
      <w:numFmt w:val="bullet"/>
      <w:lvlText w:val="o"/>
      <w:lvlJc w:val="left"/>
      <w:pPr>
        <w:ind w:left="1440" w:hanging="360"/>
      </w:pPr>
      <w:rPr>
        <w:rFonts w:ascii="Courier New" w:hAnsi="Courier New" w:cs="Courier New" w:hint="default"/>
        <w:i w:val="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E946B79"/>
    <w:multiLevelType w:val="hybridMultilevel"/>
    <w:tmpl w:val="A0520BA4"/>
    <w:numStyleLink w:val="ImportierterStil1"/>
  </w:abstractNum>
  <w:abstractNum w:abstractNumId="17">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240F8"/>
    <w:multiLevelType w:val="hybridMultilevel"/>
    <w:tmpl w:val="3E1E78A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0">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DF19B1"/>
    <w:multiLevelType w:val="hybridMultilevel"/>
    <w:tmpl w:val="0AE8E36E"/>
    <w:numStyleLink w:val="ImportierterStil4"/>
  </w:abstractNum>
  <w:abstractNum w:abstractNumId="22">
    <w:nsid w:val="22752904"/>
    <w:multiLevelType w:val="hybridMultilevel"/>
    <w:tmpl w:val="70560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5F904E1"/>
    <w:multiLevelType w:val="hybridMultilevel"/>
    <w:tmpl w:val="A0520BA4"/>
    <w:styleLink w:val="ImportierterStil1"/>
    <w:lvl w:ilvl="0" w:tplc="176629E8">
      <w:start w:val="1"/>
      <w:numFmt w:val="bullet"/>
      <w:lvlText w:val="-"/>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E8856">
      <w:start w:val="1"/>
      <w:numFmt w:val="bullet"/>
      <w:lvlText w:val="o"/>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C2790A">
      <w:start w:val="1"/>
      <w:numFmt w:val="bullet"/>
      <w:lvlText w:val="▪"/>
      <w:lvlJc w:val="left"/>
      <w:pPr>
        <w:tabs>
          <w:tab w:val="left" w:pos="851"/>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47770">
      <w:start w:val="1"/>
      <w:numFmt w:val="bullet"/>
      <w:lvlText w:val="•"/>
      <w:lvlJc w:val="left"/>
      <w:pPr>
        <w:tabs>
          <w:tab w:val="left" w:pos="851"/>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480AC6">
      <w:start w:val="1"/>
      <w:numFmt w:val="bullet"/>
      <w:lvlText w:val="o"/>
      <w:lvlJc w:val="left"/>
      <w:pPr>
        <w:tabs>
          <w:tab w:val="left" w:pos="851"/>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249C84">
      <w:start w:val="1"/>
      <w:numFmt w:val="bullet"/>
      <w:lvlText w:val="▪"/>
      <w:lvlJc w:val="left"/>
      <w:pPr>
        <w:tabs>
          <w:tab w:val="left" w:pos="851"/>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CAC12E">
      <w:start w:val="1"/>
      <w:numFmt w:val="bullet"/>
      <w:lvlText w:val="•"/>
      <w:lvlJc w:val="left"/>
      <w:pPr>
        <w:tabs>
          <w:tab w:val="left" w:pos="851"/>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AA141E">
      <w:start w:val="1"/>
      <w:numFmt w:val="bullet"/>
      <w:lvlText w:val="o"/>
      <w:lvlJc w:val="left"/>
      <w:pPr>
        <w:tabs>
          <w:tab w:val="left" w:pos="851"/>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0448A">
      <w:start w:val="1"/>
      <w:numFmt w:val="bullet"/>
      <w:lvlText w:val="▪"/>
      <w:lvlJc w:val="left"/>
      <w:pPr>
        <w:tabs>
          <w:tab w:val="left" w:pos="851"/>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9">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88C6B71"/>
    <w:multiLevelType w:val="hybridMultilevel"/>
    <w:tmpl w:val="B6CE987C"/>
    <w:lvl w:ilvl="0" w:tplc="D2FA3BF0">
      <w:start w:val="1"/>
      <w:numFmt w:val="decimal"/>
      <w:lvlText w:val="%1."/>
      <w:lvlJc w:val="left"/>
      <w:pPr>
        <w:ind w:left="720" w:hanging="360"/>
      </w:pPr>
      <w:rPr>
        <w:rFonts w:ascii="Times New Roman" w:hAnsi="Times New Roman"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54D2544B"/>
    <w:multiLevelType w:val="hybridMultilevel"/>
    <w:tmpl w:val="ACE8D342"/>
    <w:lvl w:ilvl="0" w:tplc="298E715E">
      <w:start w:val="4"/>
      <w:numFmt w:val="bullet"/>
      <w:lvlText w:val=""/>
      <w:lvlJc w:val="left"/>
      <w:pPr>
        <w:ind w:left="3904" w:hanging="360"/>
      </w:pPr>
      <w:rPr>
        <w:rFonts w:ascii="Wingdings" w:eastAsia="Times New Roman" w:hAnsi="Wingdings" w:cs="Times New Roman" w:hint="default"/>
      </w:rPr>
    </w:lvl>
    <w:lvl w:ilvl="1" w:tplc="04070003" w:tentative="1">
      <w:start w:val="1"/>
      <w:numFmt w:val="bullet"/>
      <w:lvlText w:val="o"/>
      <w:lvlJc w:val="left"/>
      <w:pPr>
        <w:ind w:left="4624" w:hanging="360"/>
      </w:pPr>
      <w:rPr>
        <w:rFonts w:ascii="Courier New" w:hAnsi="Courier New" w:cs="Courier New" w:hint="default"/>
      </w:rPr>
    </w:lvl>
    <w:lvl w:ilvl="2" w:tplc="04070005" w:tentative="1">
      <w:start w:val="1"/>
      <w:numFmt w:val="bullet"/>
      <w:lvlText w:val=""/>
      <w:lvlJc w:val="left"/>
      <w:pPr>
        <w:ind w:left="5344" w:hanging="360"/>
      </w:pPr>
      <w:rPr>
        <w:rFonts w:ascii="Wingdings" w:hAnsi="Wingdings" w:hint="default"/>
      </w:rPr>
    </w:lvl>
    <w:lvl w:ilvl="3" w:tplc="04070001" w:tentative="1">
      <w:start w:val="1"/>
      <w:numFmt w:val="bullet"/>
      <w:lvlText w:val=""/>
      <w:lvlJc w:val="left"/>
      <w:pPr>
        <w:ind w:left="6064" w:hanging="360"/>
      </w:pPr>
      <w:rPr>
        <w:rFonts w:ascii="Symbol" w:hAnsi="Symbol" w:hint="default"/>
      </w:rPr>
    </w:lvl>
    <w:lvl w:ilvl="4" w:tplc="04070003" w:tentative="1">
      <w:start w:val="1"/>
      <w:numFmt w:val="bullet"/>
      <w:lvlText w:val="o"/>
      <w:lvlJc w:val="left"/>
      <w:pPr>
        <w:ind w:left="6784" w:hanging="360"/>
      </w:pPr>
      <w:rPr>
        <w:rFonts w:ascii="Courier New" w:hAnsi="Courier New" w:cs="Courier New" w:hint="default"/>
      </w:rPr>
    </w:lvl>
    <w:lvl w:ilvl="5" w:tplc="04070005" w:tentative="1">
      <w:start w:val="1"/>
      <w:numFmt w:val="bullet"/>
      <w:lvlText w:val=""/>
      <w:lvlJc w:val="left"/>
      <w:pPr>
        <w:ind w:left="7504" w:hanging="360"/>
      </w:pPr>
      <w:rPr>
        <w:rFonts w:ascii="Wingdings" w:hAnsi="Wingdings" w:hint="default"/>
      </w:rPr>
    </w:lvl>
    <w:lvl w:ilvl="6" w:tplc="04070001" w:tentative="1">
      <w:start w:val="1"/>
      <w:numFmt w:val="bullet"/>
      <w:lvlText w:val=""/>
      <w:lvlJc w:val="left"/>
      <w:pPr>
        <w:ind w:left="8224" w:hanging="360"/>
      </w:pPr>
      <w:rPr>
        <w:rFonts w:ascii="Symbol" w:hAnsi="Symbol" w:hint="default"/>
      </w:rPr>
    </w:lvl>
    <w:lvl w:ilvl="7" w:tplc="04070003" w:tentative="1">
      <w:start w:val="1"/>
      <w:numFmt w:val="bullet"/>
      <w:lvlText w:val="o"/>
      <w:lvlJc w:val="left"/>
      <w:pPr>
        <w:ind w:left="8944" w:hanging="360"/>
      </w:pPr>
      <w:rPr>
        <w:rFonts w:ascii="Courier New" w:hAnsi="Courier New" w:cs="Courier New" w:hint="default"/>
      </w:rPr>
    </w:lvl>
    <w:lvl w:ilvl="8" w:tplc="04070005" w:tentative="1">
      <w:start w:val="1"/>
      <w:numFmt w:val="bullet"/>
      <w:lvlText w:val=""/>
      <w:lvlJc w:val="left"/>
      <w:pPr>
        <w:ind w:left="9664" w:hanging="360"/>
      </w:pPr>
      <w:rPr>
        <w:rFonts w:ascii="Wingdings" w:hAnsi="Wingdings" w:hint="default"/>
      </w:rPr>
    </w:lvl>
  </w:abstractNum>
  <w:abstractNum w:abstractNumId="38">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44">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9">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BC5BFB"/>
    <w:multiLevelType w:val="hybridMultilevel"/>
    <w:tmpl w:val="0AE8E36E"/>
    <w:styleLink w:val="ImportierterStil4"/>
    <w:lvl w:ilvl="0" w:tplc="B7D62876">
      <w:start w:val="1"/>
      <w:numFmt w:val="bullet"/>
      <w:lvlText w:val="-"/>
      <w:lvlJc w:val="left"/>
      <w:pPr>
        <w:ind w:left="106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A86F6C">
      <w:start w:val="1"/>
      <w:numFmt w:val="bullet"/>
      <w:lvlText w:val="o"/>
      <w:lvlJc w:val="left"/>
      <w:pPr>
        <w:ind w:left="178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68F13A">
      <w:start w:val="1"/>
      <w:numFmt w:val="bullet"/>
      <w:lvlText w:val="▪"/>
      <w:lvlJc w:val="left"/>
      <w:pPr>
        <w:ind w:left="250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365266">
      <w:start w:val="1"/>
      <w:numFmt w:val="bullet"/>
      <w:lvlText w:val="•"/>
      <w:lvlJc w:val="left"/>
      <w:pPr>
        <w:ind w:left="322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3C94A0">
      <w:start w:val="1"/>
      <w:numFmt w:val="bullet"/>
      <w:lvlText w:val="o"/>
      <w:lvlJc w:val="left"/>
      <w:pPr>
        <w:ind w:left="394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EAC974">
      <w:start w:val="1"/>
      <w:numFmt w:val="bullet"/>
      <w:lvlText w:val="▪"/>
      <w:lvlJc w:val="left"/>
      <w:pPr>
        <w:ind w:left="466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32477A">
      <w:start w:val="1"/>
      <w:numFmt w:val="bullet"/>
      <w:lvlText w:val="•"/>
      <w:lvlJc w:val="left"/>
      <w:pPr>
        <w:ind w:left="538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FAB3F6">
      <w:start w:val="1"/>
      <w:numFmt w:val="bullet"/>
      <w:lvlText w:val="o"/>
      <w:lvlJc w:val="left"/>
      <w:pPr>
        <w:ind w:left="610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4B216">
      <w:start w:val="1"/>
      <w:numFmt w:val="bullet"/>
      <w:lvlText w:val="▪"/>
      <w:lvlJc w:val="left"/>
      <w:pPr>
        <w:ind w:left="682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76BC5180"/>
    <w:multiLevelType w:val="hybridMultilevel"/>
    <w:tmpl w:val="C84A4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6"/>
  </w:num>
  <w:num w:numId="2">
    <w:abstractNumId w:val="41"/>
  </w:num>
  <w:num w:numId="3">
    <w:abstractNumId w:val="33"/>
  </w:num>
  <w:num w:numId="4">
    <w:abstractNumId w:val="44"/>
  </w:num>
  <w:num w:numId="5">
    <w:abstractNumId w:val="52"/>
  </w:num>
  <w:num w:numId="6">
    <w:abstractNumId w:val="38"/>
  </w:num>
  <w:num w:numId="7">
    <w:abstractNumId w:val="28"/>
  </w:num>
  <w:num w:numId="8">
    <w:abstractNumId w:val="53"/>
  </w:num>
  <w:num w:numId="9">
    <w:abstractNumId w:val="47"/>
  </w:num>
  <w:num w:numId="10">
    <w:abstractNumId w:val="32"/>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7"/>
  </w:num>
  <w:num w:numId="22">
    <w:abstractNumId w:val="25"/>
  </w:num>
  <w:num w:numId="23">
    <w:abstractNumId w:val="35"/>
  </w:num>
  <w:num w:numId="24">
    <w:abstractNumId w:val="30"/>
  </w:num>
  <w:num w:numId="25">
    <w:abstractNumId w:val="31"/>
  </w:num>
  <w:num w:numId="26">
    <w:abstractNumId w:val="36"/>
  </w:num>
  <w:num w:numId="27">
    <w:abstractNumId w:val="45"/>
  </w:num>
  <w:num w:numId="28">
    <w:abstractNumId w:val="24"/>
  </w:num>
  <w:num w:numId="29">
    <w:abstractNumId w:val="43"/>
  </w:num>
  <w:num w:numId="30">
    <w:abstractNumId w:val="39"/>
  </w:num>
  <w:num w:numId="31">
    <w:abstractNumId w:val="49"/>
  </w:num>
  <w:num w:numId="32">
    <w:abstractNumId w:val="14"/>
  </w:num>
  <w:num w:numId="33">
    <w:abstractNumId w:val="40"/>
  </w:num>
  <w:num w:numId="34">
    <w:abstractNumId w:val="11"/>
  </w:num>
  <w:num w:numId="35">
    <w:abstractNumId w:val="18"/>
  </w:num>
  <w:num w:numId="36">
    <w:abstractNumId w:val="20"/>
  </w:num>
  <w:num w:numId="37">
    <w:abstractNumId w:val="42"/>
  </w:num>
  <w:num w:numId="38">
    <w:abstractNumId w:val="23"/>
  </w:num>
  <w:num w:numId="39">
    <w:abstractNumId w:val="29"/>
  </w:num>
  <w:num w:numId="40">
    <w:abstractNumId w:val="10"/>
  </w:num>
  <w:num w:numId="41">
    <w:abstractNumId w:val="27"/>
  </w:num>
  <w:num w:numId="42">
    <w:abstractNumId w:val="48"/>
  </w:num>
  <w:num w:numId="43">
    <w:abstractNumId w:val="34"/>
  </w:num>
  <w:num w:numId="44">
    <w:abstractNumId w:val="51"/>
  </w:num>
  <w:num w:numId="45">
    <w:abstractNumId w:val="15"/>
  </w:num>
  <w:num w:numId="46">
    <w:abstractNumId w:val="22"/>
  </w:num>
  <w:num w:numId="47">
    <w:abstractNumId w:val="12"/>
  </w:num>
  <w:num w:numId="48">
    <w:abstractNumId w:val="13"/>
  </w:num>
  <w:num w:numId="49">
    <w:abstractNumId w:val="50"/>
  </w:num>
  <w:num w:numId="50">
    <w:abstractNumId w:val="21"/>
  </w:num>
  <w:num w:numId="51">
    <w:abstractNumId w:val="26"/>
  </w:num>
  <w:num w:numId="52">
    <w:abstractNumId w:val="16"/>
  </w:num>
  <w:num w:numId="53">
    <w:abstractNumId w:val="37"/>
  </w:num>
  <w:num w:numId="54">
    <w:abstractNumId w:val="19"/>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Kneip">
    <w15:presenceInfo w15:providerId="None" w15:userId="M.Kneip"/>
  </w15:person>
  <w15:person w15:author="M.Mack">
    <w15:presenceInfo w15:providerId="None" w15:userId="M.M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8D"/>
    <w:rsid w:val="000036D7"/>
    <w:rsid w:val="000110E2"/>
    <w:rsid w:val="000118E8"/>
    <w:rsid w:val="00012FD5"/>
    <w:rsid w:val="000148B5"/>
    <w:rsid w:val="0001645B"/>
    <w:rsid w:val="00021294"/>
    <w:rsid w:val="00026C0A"/>
    <w:rsid w:val="00026FB6"/>
    <w:rsid w:val="000270EA"/>
    <w:rsid w:val="00035908"/>
    <w:rsid w:val="0003613B"/>
    <w:rsid w:val="00041780"/>
    <w:rsid w:val="000434CE"/>
    <w:rsid w:val="00050866"/>
    <w:rsid w:val="00051EDF"/>
    <w:rsid w:val="00052518"/>
    <w:rsid w:val="000525AE"/>
    <w:rsid w:val="0005491F"/>
    <w:rsid w:val="000564E4"/>
    <w:rsid w:val="0006254E"/>
    <w:rsid w:val="00062CB1"/>
    <w:rsid w:val="00063791"/>
    <w:rsid w:val="0006678C"/>
    <w:rsid w:val="00070934"/>
    <w:rsid w:val="000720FC"/>
    <w:rsid w:val="00074C7B"/>
    <w:rsid w:val="00076C38"/>
    <w:rsid w:val="000819A0"/>
    <w:rsid w:val="000922CE"/>
    <w:rsid w:val="00092C6C"/>
    <w:rsid w:val="00096B03"/>
    <w:rsid w:val="000A3289"/>
    <w:rsid w:val="000A6685"/>
    <w:rsid w:val="000A764A"/>
    <w:rsid w:val="000C05AA"/>
    <w:rsid w:val="000C0C52"/>
    <w:rsid w:val="000C6C75"/>
    <w:rsid w:val="000E0DE3"/>
    <w:rsid w:val="000E27EF"/>
    <w:rsid w:val="000E3D24"/>
    <w:rsid w:val="000E528E"/>
    <w:rsid w:val="000F2509"/>
    <w:rsid w:val="000F50A8"/>
    <w:rsid w:val="000F7CB4"/>
    <w:rsid w:val="00107625"/>
    <w:rsid w:val="00111A95"/>
    <w:rsid w:val="00114C43"/>
    <w:rsid w:val="00121293"/>
    <w:rsid w:val="00121327"/>
    <w:rsid w:val="00127484"/>
    <w:rsid w:val="00131686"/>
    <w:rsid w:val="0013186B"/>
    <w:rsid w:val="00135484"/>
    <w:rsid w:val="00137907"/>
    <w:rsid w:val="0014005F"/>
    <w:rsid w:val="0014256E"/>
    <w:rsid w:val="00144E39"/>
    <w:rsid w:val="00146FFD"/>
    <w:rsid w:val="001506D1"/>
    <w:rsid w:val="00161CAE"/>
    <w:rsid w:val="001624A8"/>
    <w:rsid w:val="00162E87"/>
    <w:rsid w:val="0016339B"/>
    <w:rsid w:val="0016430F"/>
    <w:rsid w:val="001674F1"/>
    <w:rsid w:val="00182CE7"/>
    <w:rsid w:val="00195BC8"/>
    <w:rsid w:val="00196276"/>
    <w:rsid w:val="0019678C"/>
    <w:rsid w:val="0019748D"/>
    <w:rsid w:val="001975A0"/>
    <w:rsid w:val="001A7BA5"/>
    <w:rsid w:val="001B3E83"/>
    <w:rsid w:val="001D59F6"/>
    <w:rsid w:val="001E07A0"/>
    <w:rsid w:val="001E1443"/>
    <w:rsid w:val="001E1C51"/>
    <w:rsid w:val="001E26DA"/>
    <w:rsid w:val="001E6769"/>
    <w:rsid w:val="001F1471"/>
    <w:rsid w:val="001F1B66"/>
    <w:rsid w:val="001F1EB1"/>
    <w:rsid w:val="001F1FE7"/>
    <w:rsid w:val="001F367B"/>
    <w:rsid w:val="001F59B2"/>
    <w:rsid w:val="001F70F2"/>
    <w:rsid w:val="002017E5"/>
    <w:rsid w:val="0021125B"/>
    <w:rsid w:val="00213F0A"/>
    <w:rsid w:val="002143E3"/>
    <w:rsid w:val="00215422"/>
    <w:rsid w:val="00220463"/>
    <w:rsid w:val="0022401E"/>
    <w:rsid w:val="00231684"/>
    <w:rsid w:val="00231F30"/>
    <w:rsid w:val="002369BD"/>
    <w:rsid w:val="00236EBE"/>
    <w:rsid w:val="00237740"/>
    <w:rsid w:val="002402E6"/>
    <w:rsid w:val="002403B0"/>
    <w:rsid w:val="00242F2C"/>
    <w:rsid w:val="0024442C"/>
    <w:rsid w:val="00251BD7"/>
    <w:rsid w:val="00253B0C"/>
    <w:rsid w:val="00255097"/>
    <w:rsid w:val="00255564"/>
    <w:rsid w:val="00257EB8"/>
    <w:rsid w:val="00261D70"/>
    <w:rsid w:val="002676F2"/>
    <w:rsid w:val="0027077D"/>
    <w:rsid w:val="00272EC1"/>
    <w:rsid w:val="00276128"/>
    <w:rsid w:val="00280069"/>
    <w:rsid w:val="00282D72"/>
    <w:rsid w:val="002833C2"/>
    <w:rsid w:val="00291AB4"/>
    <w:rsid w:val="002959B8"/>
    <w:rsid w:val="002A3A65"/>
    <w:rsid w:val="002A3F05"/>
    <w:rsid w:val="002A4899"/>
    <w:rsid w:val="002B0CBD"/>
    <w:rsid w:val="002B1FF5"/>
    <w:rsid w:val="002B4F3B"/>
    <w:rsid w:val="002C3511"/>
    <w:rsid w:val="002C39D9"/>
    <w:rsid w:val="002D0731"/>
    <w:rsid w:val="002D1404"/>
    <w:rsid w:val="002D153E"/>
    <w:rsid w:val="002D5A9D"/>
    <w:rsid w:val="002D64E8"/>
    <w:rsid w:val="002D7662"/>
    <w:rsid w:val="002E2086"/>
    <w:rsid w:val="002E214C"/>
    <w:rsid w:val="002E31E5"/>
    <w:rsid w:val="002E3CBA"/>
    <w:rsid w:val="002E531D"/>
    <w:rsid w:val="002F0D3A"/>
    <w:rsid w:val="002F1406"/>
    <w:rsid w:val="002F3CB5"/>
    <w:rsid w:val="00303CDA"/>
    <w:rsid w:val="0030435F"/>
    <w:rsid w:val="00304729"/>
    <w:rsid w:val="00304D6E"/>
    <w:rsid w:val="00305CB9"/>
    <w:rsid w:val="00311278"/>
    <w:rsid w:val="00313357"/>
    <w:rsid w:val="00316AF1"/>
    <w:rsid w:val="00323674"/>
    <w:rsid w:val="00335304"/>
    <w:rsid w:val="0033546F"/>
    <w:rsid w:val="00340C99"/>
    <w:rsid w:val="0034341F"/>
    <w:rsid w:val="003524B3"/>
    <w:rsid w:val="00352A61"/>
    <w:rsid w:val="00355196"/>
    <w:rsid w:val="00355522"/>
    <w:rsid w:val="00356A49"/>
    <w:rsid w:val="00365669"/>
    <w:rsid w:val="00383D1A"/>
    <w:rsid w:val="00383FB9"/>
    <w:rsid w:val="00386141"/>
    <w:rsid w:val="00387FBF"/>
    <w:rsid w:val="003A090D"/>
    <w:rsid w:val="003A7002"/>
    <w:rsid w:val="003B2910"/>
    <w:rsid w:val="003B5EA9"/>
    <w:rsid w:val="003B6172"/>
    <w:rsid w:val="003B638C"/>
    <w:rsid w:val="003B7477"/>
    <w:rsid w:val="003C036E"/>
    <w:rsid w:val="003C3A6F"/>
    <w:rsid w:val="003C5111"/>
    <w:rsid w:val="003C6B13"/>
    <w:rsid w:val="003D2756"/>
    <w:rsid w:val="003D5106"/>
    <w:rsid w:val="003D5D96"/>
    <w:rsid w:val="003D705F"/>
    <w:rsid w:val="003E1202"/>
    <w:rsid w:val="003E26FF"/>
    <w:rsid w:val="003E2862"/>
    <w:rsid w:val="003E29FB"/>
    <w:rsid w:val="003E2E7F"/>
    <w:rsid w:val="003E4DD2"/>
    <w:rsid w:val="003E5059"/>
    <w:rsid w:val="003E68C5"/>
    <w:rsid w:val="003E7982"/>
    <w:rsid w:val="003F19DC"/>
    <w:rsid w:val="003F21D9"/>
    <w:rsid w:val="003F2BAA"/>
    <w:rsid w:val="003F367E"/>
    <w:rsid w:val="0040170A"/>
    <w:rsid w:val="00403829"/>
    <w:rsid w:val="00413E34"/>
    <w:rsid w:val="0042027D"/>
    <w:rsid w:val="0042038D"/>
    <w:rsid w:val="00421F52"/>
    <w:rsid w:val="00422513"/>
    <w:rsid w:val="00425D85"/>
    <w:rsid w:val="00425DEE"/>
    <w:rsid w:val="00425EEC"/>
    <w:rsid w:val="0043659F"/>
    <w:rsid w:val="00441489"/>
    <w:rsid w:val="00442223"/>
    <w:rsid w:val="00442523"/>
    <w:rsid w:val="0044301C"/>
    <w:rsid w:val="004430C0"/>
    <w:rsid w:val="00445003"/>
    <w:rsid w:val="00445E73"/>
    <w:rsid w:val="00450A3A"/>
    <w:rsid w:val="00451292"/>
    <w:rsid w:val="00454670"/>
    <w:rsid w:val="00457546"/>
    <w:rsid w:val="00460316"/>
    <w:rsid w:val="004613CD"/>
    <w:rsid w:val="004624C4"/>
    <w:rsid w:val="0046310F"/>
    <w:rsid w:val="00463984"/>
    <w:rsid w:val="00464BA1"/>
    <w:rsid w:val="00466BA5"/>
    <w:rsid w:val="00473918"/>
    <w:rsid w:val="00474204"/>
    <w:rsid w:val="00477C69"/>
    <w:rsid w:val="00483EFD"/>
    <w:rsid w:val="00485666"/>
    <w:rsid w:val="0049242E"/>
    <w:rsid w:val="00495876"/>
    <w:rsid w:val="00496EA9"/>
    <w:rsid w:val="004A0D04"/>
    <w:rsid w:val="004B02E4"/>
    <w:rsid w:val="004B06F8"/>
    <w:rsid w:val="004B2857"/>
    <w:rsid w:val="004B56B9"/>
    <w:rsid w:val="004B7716"/>
    <w:rsid w:val="004C0E2D"/>
    <w:rsid w:val="004D0637"/>
    <w:rsid w:val="004D0B55"/>
    <w:rsid w:val="004D4E71"/>
    <w:rsid w:val="004E0620"/>
    <w:rsid w:val="004E5DC4"/>
    <w:rsid w:val="004E7BDB"/>
    <w:rsid w:val="004F1A91"/>
    <w:rsid w:val="004F20EF"/>
    <w:rsid w:val="005040CD"/>
    <w:rsid w:val="00504489"/>
    <w:rsid w:val="005057CD"/>
    <w:rsid w:val="00511A80"/>
    <w:rsid w:val="0051288F"/>
    <w:rsid w:val="00514ED4"/>
    <w:rsid w:val="00521250"/>
    <w:rsid w:val="005229B8"/>
    <w:rsid w:val="005241F2"/>
    <w:rsid w:val="0052577E"/>
    <w:rsid w:val="0052727C"/>
    <w:rsid w:val="00527896"/>
    <w:rsid w:val="0053176A"/>
    <w:rsid w:val="00536265"/>
    <w:rsid w:val="0054189D"/>
    <w:rsid w:val="00542644"/>
    <w:rsid w:val="00542D5D"/>
    <w:rsid w:val="00547579"/>
    <w:rsid w:val="0055399A"/>
    <w:rsid w:val="00557A3A"/>
    <w:rsid w:val="0056286B"/>
    <w:rsid w:val="005663AD"/>
    <w:rsid w:val="005702AF"/>
    <w:rsid w:val="0057045C"/>
    <w:rsid w:val="00581561"/>
    <w:rsid w:val="0058213D"/>
    <w:rsid w:val="00587FD4"/>
    <w:rsid w:val="00592179"/>
    <w:rsid w:val="0059450C"/>
    <w:rsid w:val="00595A31"/>
    <w:rsid w:val="00595E8F"/>
    <w:rsid w:val="005966FF"/>
    <w:rsid w:val="005A074F"/>
    <w:rsid w:val="005A3093"/>
    <w:rsid w:val="005A4084"/>
    <w:rsid w:val="005A7C05"/>
    <w:rsid w:val="005B34B7"/>
    <w:rsid w:val="005B3534"/>
    <w:rsid w:val="005B680F"/>
    <w:rsid w:val="005C3FBF"/>
    <w:rsid w:val="005C7FCC"/>
    <w:rsid w:val="005D06A9"/>
    <w:rsid w:val="005D07BC"/>
    <w:rsid w:val="005D12F6"/>
    <w:rsid w:val="005D1D7C"/>
    <w:rsid w:val="005D2E4E"/>
    <w:rsid w:val="005E1DEF"/>
    <w:rsid w:val="005E2790"/>
    <w:rsid w:val="005E3001"/>
    <w:rsid w:val="005E345A"/>
    <w:rsid w:val="005E4D7D"/>
    <w:rsid w:val="005E7F16"/>
    <w:rsid w:val="005F0E25"/>
    <w:rsid w:val="005F6247"/>
    <w:rsid w:val="005F6FCA"/>
    <w:rsid w:val="00600EEF"/>
    <w:rsid w:val="006127F1"/>
    <w:rsid w:val="006132E0"/>
    <w:rsid w:val="006138F6"/>
    <w:rsid w:val="00614716"/>
    <w:rsid w:val="00620DEC"/>
    <w:rsid w:val="00621AF2"/>
    <w:rsid w:val="006233F1"/>
    <w:rsid w:val="00623DF5"/>
    <w:rsid w:val="00623E24"/>
    <w:rsid w:val="0062499F"/>
    <w:rsid w:val="0063058E"/>
    <w:rsid w:val="00634B7F"/>
    <w:rsid w:val="00636857"/>
    <w:rsid w:val="00640590"/>
    <w:rsid w:val="006409B0"/>
    <w:rsid w:val="006433B0"/>
    <w:rsid w:val="006442B7"/>
    <w:rsid w:val="00645C86"/>
    <w:rsid w:val="00650060"/>
    <w:rsid w:val="00651068"/>
    <w:rsid w:val="006524AB"/>
    <w:rsid w:val="00653220"/>
    <w:rsid w:val="006576C8"/>
    <w:rsid w:val="00657A78"/>
    <w:rsid w:val="00657B17"/>
    <w:rsid w:val="00662F5C"/>
    <w:rsid w:val="0066793F"/>
    <w:rsid w:val="00670EC9"/>
    <w:rsid w:val="00671796"/>
    <w:rsid w:val="0067469F"/>
    <w:rsid w:val="00685629"/>
    <w:rsid w:val="00687610"/>
    <w:rsid w:val="006902A7"/>
    <w:rsid w:val="006933CB"/>
    <w:rsid w:val="00696FC5"/>
    <w:rsid w:val="006A6EFC"/>
    <w:rsid w:val="006B03C3"/>
    <w:rsid w:val="006B0620"/>
    <w:rsid w:val="006B6676"/>
    <w:rsid w:val="006B7C96"/>
    <w:rsid w:val="006C43AA"/>
    <w:rsid w:val="006C78DB"/>
    <w:rsid w:val="006C7E1C"/>
    <w:rsid w:val="006D0F26"/>
    <w:rsid w:val="006D1C9C"/>
    <w:rsid w:val="006D6566"/>
    <w:rsid w:val="006E2EA3"/>
    <w:rsid w:val="006E4E12"/>
    <w:rsid w:val="006E5B31"/>
    <w:rsid w:val="006E6D00"/>
    <w:rsid w:val="006F09C5"/>
    <w:rsid w:val="006F0B64"/>
    <w:rsid w:val="006F34F5"/>
    <w:rsid w:val="006F551D"/>
    <w:rsid w:val="0070215E"/>
    <w:rsid w:val="0070342E"/>
    <w:rsid w:val="00705E3C"/>
    <w:rsid w:val="007060CF"/>
    <w:rsid w:val="00710206"/>
    <w:rsid w:val="007116B3"/>
    <w:rsid w:val="00717FF9"/>
    <w:rsid w:val="00721675"/>
    <w:rsid w:val="00725083"/>
    <w:rsid w:val="00725122"/>
    <w:rsid w:val="00730388"/>
    <w:rsid w:val="007337C0"/>
    <w:rsid w:val="00736647"/>
    <w:rsid w:val="0074383E"/>
    <w:rsid w:val="007522BF"/>
    <w:rsid w:val="007538D5"/>
    <w:rsid w:val="007552AA"/>
    <w:rsid w:val="0076191E"/>
    <w:rsid w:val="0076407F"/>
    <w:rsid w:val="00770A83"/>
    <w:rsid w:val="00770FD4"/>
    <w:rsid w:val="00781331"/>
    <w:rsid w:val="007840C2"/>
    <w:rsid w:val="00785761"/>
    <w:rsid w:val="007871BC"/>
    <w:rsid w:val="00793D4C"/>
    <w:rsid w:val="00797021"/>
    <w:rsid w:val="00797912"/>
    <w:rsid w:val="007A0DF3"/>
    <w:rsid w:val="007A293C"/>
    <w:rsid w:val="007A5025"/>
    <w:rsid w:val="007B1F04"/>
    <w:rsid w:val="007B352D"/>
    <w:rsid w:val="007B7B36"/>
    <w:rsid w:val="007C2BCF"/>
    <w:rsid w:val="007D10DF"/>
    <w:rsid w:val="007D2A43"/>
    <w:rsid w:val="007D668D"/>
    <w:rsid w:val="007E04B9"/>
    <w:rsid w:val="007E3B80"/>
    <w:rsid w:val="007E66CB"/>
    <w:rsid w:val="007F1386"/>
    <w:rsid w:val="007F14F4"/>
    <w:rsid w:val="007F1F44"/>
    <w:rsid w:val="007F268D"/>
    <w:rsid w:val="007F49B9"/>
    <w:rsid w:val="007F5A4A"/>
    <w:rsid w:val="008016A2"/>
    <w:rsid w:val="00811365"/>
    <w:rsid w:val="00815DD0"/>
    <w:rsid w:val="00817D12"/>
    <w:rsid w:val="008228B5"/>
    <w:rsid w:val="008246EB"/>
    <w:rsid w:val="0082598C"/>
    <w:rsid w:val="0082638B"/>
    <w:rsid w:val="00826AF6"/>
    <w:rsid w:val="008373A4"/>
    <w:rsid w:val="008419B6"/>
    <w:rsid w:val="00842A0D"/>
    <w:rsid w:val="00844D26"/>
    <w:rsid w:val="00845190"/>
    <w:rsid w:val="00845A23"/>
    <w:rsid w:val="00845B86"/>
    <w:rsid w:val="0085670D"/>
    <w:rsid w:val="008606E6"/>
    <w:rsid w:val="00863AE2"/>
    <w:rsid w:val="008647FF"/>
    <w:rsid w:val="0086596D"/>
    <w:rsid w:val="00867AF6"/>
    <w:rsid w:val="008706D8"/>
    <w:rsid w:val="0087090A"/>
    <w:rsid w:val="008726D2"/>
    <w:rsid w:val="0087362D"/>
    <w:rsid w:val="00876689"/>
    <w:rsid w:val="008835DC"/>
    <w:rsid w:val="008849E7"/>
    <w:rsid w:val="00887A7D"/>
    <w:rsid w:val="008A2D2B"/>
    <w:rsid w:val="008A2DF7"/>
    <w:rsid w:val="008B0642"/>
    <w:rsid w:val="008B389E"/>
    <w:rsid w:val="008B769E"/>
    <w:rsid w:val="008C277C"/>
    <w:rsid w:val="008C75FD"/>
    <w:rsid w:val="008C77F4"/>
    <w:rsid w:val="008D08AA"/>
    <w:rsid w:val="008D3F4B"/>
    <w:rsid w:val="008D51BF"/>
    <w:rsid w:val="008D66C8"/>
    <w:rsid w:val="008F70EE"/>
    <w:rsid w:val="008F7926"/>
    <w:rsid w:val="0090325E"/>
    <w:rsid w:val="009067D5"/>
    <w:rsid w:val="00913AD6"/>
    <w:rsid w:val="00916304"/>
    <w:rsid w:val="00921419"/>
    <w:rsid w:val="00922FE0"/>
    <w:rsid w:val="0092328C"/>
    <w:rsid w:val="00924AFA"/>
    <w:rsid w:val="009252A9"/>
    <w:rsid w:val="009252B7"/>
    <w:rsid w:val="00926729"/>
    <w:rsid w:val="00932B3F"/>
    <w:rsid w:val="00933B6C"/>
    <w:rsid w:val="00933E16"/>
    <w:rsid w:val="00934AB7"/>
    <w:rsid w:val="00935A77"/>
    <w:rsid w:val="0093755D"/>
    <w:rsid w:val="009378BB"/>
    <w:rsid w:val="0094147E"/>
    <w:rsid w:val="00946B15"/>
    <w:rsid w:val="00947D43"/>
    <w:rsid w:val="00956EF2"/>
    <w:rsid w:val="0096151C"/>
    <w:rsid w:val="00962A79"/>
    <w:rsid w:val="00962DC4"/>
    <w:rsid w:val="00963518"/>
    <w:rsid w:val="00971E69"/>
    <w:rsid w:val="00975911"/>
    <w:rsid w:val="00983C04"/>
    <w:rsid w:val="0098656D"/>
    <w:rsid w:val="00990706"/>
    <w:rsid w:val="0099105F"/>
    <w:rsid w:val="0099163E"/>
    <w:rsid w:val="0099491D"/>
    <w:rsid w:val="009A74FD"/>
    <w:rsid w:val="009B13A3"/>
    <w:rsid w:val="009B4E5A"/>
    <w:rsid w:val="009C1E2D"/>
    <w:rsid w:val="009C2A3F"/>
    <w:rsid w:val="009C4478"/>
    <w:rsid w:val="009C4B06"/>
    <w:rsid w:val="009C5612"/>
    <w:rsid w:val="009D2043"/>
    <w:rsid w:val="009E1B53"/>
    <w:rsid w:val="009E7998"/>
    <w:rsid w:val="009F38FE"/>
    <w:rsid w:val="009F4020"/>
    <w:rsid w:val="009F4B9C"/>
    <w:rsid w:val="009F6231"/>
    <w:rsid w:val="00A03E9F"/>
    <w:rsid w:val="00A061BE"/>
    <w:rsid w:val="00A119F8"/>
    <w:rsid w:val="00A137FE"/>
    <w:rsid w:val="00A211DC"/>
    <w:rsid w:val="00A323A3"/>
    <w:rsid w:val="00A353D8"/>
    <w:rsid w:val="00A35E4D"/>
    <w:rsid w:val="00A36401"/>
    <w:rsid w:val="00A37CDA"/>
    <w:rsid w:val="00A42A1A"/>
    <w:rsid w:val="00A47ED1"/>
    <w:rsid w:val="00A529A5"/>
    <w:rsid w:val="00A53B22"/>
    <w:rsid w:val="00A55517"/>
    <w:rsid w:val="00A60FB7"/>
    <w:rsid w:val="00A62797"/>
    <w:rsid w:val="00A644E6"/>
    <w:rsid w:val="00A6623D"/>
    <w:rsid w:val="00A74B28"/>
    <w:rsid w:val="00A8557F"/>
    <w:rsid w:val="00A85CF5"/>
    <w:rsid w:val="00A8697E"/>
    <w:rsid w:val="00A8770A"/>
    <w:rsid w:val="00A90E52"/>
    <w:rsid w:val="00A90E9F"/>
    <w:rsid w:val="00A9197C"/>
    <w:rsid w:val="00A91AFA"/>
    <w:rsid w:val="00A971C7"/>
    <w:rsid w:val="00AA6038"/>
    <w:rsid w:val="00AB0E58"/>
    <w:rsid w:val="00AB4C39"/>
    <w:rsid w:val="00AC1EF8"/>
    <w:rsid w:val="00AD06AA"/>
    <w:rsid w:val="00AD66BF"/>
    <w:rsid w:val="00AD74AC"/>
    <w:rsid w:val="00AE17AA"/>
    <w:rsid w:val="00AE4D7F"/>
    <w:rsid w:val="00AE68FD"/>
    <w:rsid w:val="00AE6A78"/>
    <w:rsid w:val="00AE6D44"/>
    <w:rsid w:val="00AF063F"/>
    <w:rsid w:val="00AF1729"/>
    <w:rsid w:val="00AF24A9"/>
    <w:rsid w:val="00AF5811"/>
    <w:rsid w:val="00AF7FCE"/>
    <w:rsid w:val="00B055ED"/>
    <w:rsid w:val="00B15216"/>
    <w:rsid w:val="00B15460"/>
    <w:rsid w:val="00B317DE"/>
    <w:rsid w:val="00B31DAE"/>
    <w:rsid w:val="00B32CD7"/>
    <w:rsid w:val="00B34F12"/>
    <w:rsid w:val="00B37572"/>
    <w:rsid w:val="00B37CAF"/>
    <w:rsid w:val="00B40C33"/>
    <w:rsid w:val="00B4144D"/>
    <w:rsid w:val="00B47511"/>
    <w:rsid w:val="00B55B9E"/>
    <w:rsid w:val="00B60BB9"/>
    <w:rsid w:val="00B642E2"/>
    <w:rsid w:val="00B64402"/>
    <w:rsid w:val="00B660BA"/>
    <w:rsid w:val="00B6736C"/>
    <w:rsid w:val="00B757E9"/>
    <w:rsid w:val="00B77676"/>
    <w:rsid w:val="00B83A10"/>
    <w:rsid w:val="00B85A00"/>
    <w:rsid w:val="00B86817"/>
    <w:rsid w:val="00B86B2C"/>
    <w:rsid w:val="00B875F2"/>
    <w:rsid w:val="00B9069C"/>
    <w:rsid w:val="00B916B5"/>
    <w:rsid w:val="00B92B5A"/>
    <w:rsid w:val="00BA1ED5"/>
    <w:rsid w:val="00BA533E"/>
    <w:rsid w:val="00BA6BC1"/>
    <w:rsid w:val="00BA70CB"/>
    <w:rsid w:val="00BA7F97"/>
    <w:rsid w:val="00BB1FB3"/>
    <w:rsid w:val="00BB38A1"/>
    <w:rsid w:val="00BB4C58"/>
    <w:rsid w:val="00BB7E88"/>
    <w:rsid w:val="00BC243C"/>
    <w:rsid w:val="00BC30A2"/>
    <w:rsid w:val="00BC5692"/>
    <w:rsid w:val="00BD4A5A"/>
    <w:rsid w:val="00BD77C4"/>
    <w:rsid w:val="00BE19F0"/>
    <w:rsid w:val="00BE46B3"/>
    <w:rsid w:val="00BE6C78"/>
    <w:rsid w:val="00BE72A3"/>
    <w:rsid w:val="00BF18B1"/>
    <w:rsid w:val="00BF3A43"/>
    <w:rsid w:val="00BF4C45"/>
    <w:rsid w:val="00BF71E9"/>
    <w:rsid w:val="00C02725"/>
    <w:rsid w:val="00C030FF"/>
    <w:rsid w:val="00C04AC4"/>
    <w:rsid w:val="00C06ADE"/>
    <w:rsid w:val="00C06C7B"/>
    <w:rsid w:val="00C079A1"/>
    <w:rsid w:val="00C160EB"/>
    <w:rsid w:val="00C204B5"/>
    <w:rsid w:val="00C27DC9"/>
    <w:rsid w:val="00C33D11"/>
    <w:rsid w:val="00C404F9"/>
    <w:rsid w:val="00C40BEB"/>
    <w:rsid w:val="00C45274"/>
    <w:rsid w:val="00C5487D"/>
    <w:rsid w:val="00C562DE"/>
    <w:rsid w:val="00C6166A"/>
    <w:rsid w:val="00C67B21"/>
    <w:rsid w:val="00C71DFD"/>
    <w:rsid w:val="00C73F55"/>
    <w:rsid w:val="00C75B04"/>
    <w:rsid w:val="00C83EA2"/>
    <w:rsid w:val="00C84B50"/>
    <w:rsid w:val="00C87972"/>
    <w:rsid w:val="00C965A7"/>
    <w:rsid w:val="00CA1933"/>
    <w:rsid w:val="00CA2AB7"/>
    <w:rsid w:val="00CA5837"/>
    <w:rsid w:val="00CB4729"/>
    <w:rsid w:val="00CB63B7"/>
    <w:rsid w:val="00CC3FFC"/>
    <w:rsid w:val="00CD1001"/>
    <w:rsid w:val="00CD5F8B"/>
    <w:rsid w:val="00CE0B7A"/>
    <w:rsid w:val="00CE1EAE"/>
    <w:rsid w:val="00CE39D8"/>
    <w:rsid w:val="00CF2CBA"/>
    <w:rsid w:val="00CF2DBE"/>
    <w:rsid w:val="00D030E9"/>
    <w:rsid w:val="00D0391B"/>
    <w:rsid w:val="00D05730"/>
    <w:rsid w:val="00D12F13"/>
    <w:rsid w:val="00D2266B"/>
    <w:rsid w:val="00D26F87"/>
    <w:rsid w:val="00D36478"/>
    <w:rsid w:val="00D442D6"/>
    <w:rsid w:val="00D44D16"/>
    <w:rsid w:val="00D53418"/>
    <w:rsid w:val="00D538D1"/>
    <w:rsid w:val="00D5478E"/>
    <w:rsid w:val="00D54E85"/>
    <w:rsid w:val="00D55480"/>
    <w:rsid w:val="00D64EE3"/>
    <w:rsid w:val="00D652E5"/>
    <w:rsid w:val="00D66E0E"/>
    <w:rsid w:val="00D71861"/>
    <w:rsid w:val="00D814C9"/>
    <w:rsid w:val="00D81D11"/>
    <w:rsid w:val="00D8274D"/>
    <w:rsid w:val="00D8537F"/>
    <w:rsid w:val="00D877A5"/>
    <w:rsid w:val="00D92B2B"/>
    <w:rsid w:val="00D94327"/>
    <w:rsid w:val="00D9640D"/>
    <w:rsid w:val="00DB12AA"/>
    <w:rsid w:val="00DB24EB"/>
    <w:rsid w:val="00DB26D4"/>
    <w:rsid w:val="00DB3AEC"/>
    <w:rsid w:val="00DC3001"/>
    <w:rsid w:val="00DD3B31"/>
    <w:rsid w:val="00DD4D59"/>
    <w:rsid w:val="00DE0549"/>
    <w:rsid w:val="00DE1DFB"/>
    <w:rsid w:val="00DE23EB"/>
    <w:rsid w:val="00DE7CA4"/>
    <w:rsid w:val="00DF222A"/>
    <w:rsid w:val="00DF26EA"/>
    <w:rsid w:val="00DF4AEC"/>
    <w:rsid w:val="00DF6CD6"/>
    <w:rsid w:val="00E02328"/>
    <w:rsid w:val="00E023D1"/>
    <w:rsid w:val="00E10579"/>
    <w:rsid w:val="00E111A5"/>
    <w:rsid w:val="00E21C23"/>
    <w:rsid w:val="00E229CA"/>
    <w:rsid w:val="00E24F55"/>
    <w:rsid w:val="00E30507"/>
    <w:rsid w:val="00E31945"/>
    <w:rsid w:val="00E31D82"/>
    <w:rsid w:val="00E31F9D"/>
    <w:rsid w:val="00E3413C"/>
    <w:rsid w:val="00E34EA8"/>
    <w:rsid w:val="00E3649D"/>
    <w:rsid w:val="00E3684A"/>
    <w:rsid w:val="00E377C8"/>
    <w:rsid w:val="00E4050F"/>
    <w:rsid w:val="00E44005"/>
    <w:rsid w:val="00E5065B"/>
    <w:rsid w:val="00E720AD"/>
    <w:rsid w:val="00E72C84"/>
    <w:rsid w:val="00E8035B"/>
    <w:rsid w:val="00E95BE7"/>
    <w:rsid w:val="00E96370"/>
    <w:rsid w:val="00E976F1"/>
    <w:rsid w:val="00EA2D1D"/>
    <w:rsid w:val="00EB7108"/>
    <w:rsid w:val="00EC2A6E"/>
    <w:rsid w:val="00EC5CB1"/>
    <w:rsid w:val="00EC6126"/>
    <w:rsid w:val="00ED3765"/>
    <w:rsid w:val="00EE1668"/>
    <w:rsid w:val="00EE42D0"/>
    <w:rsid w:val="00EE4AFB"/>
    <w:rsid w:val="00EE58C3"/>
    <w:rsid w:val="00EF0968"/>
    <w:rsid w:val="00EF68B9"/>
    <w:rsid w:val="00EF68FA"/>
    <w:rsid w:val="00F00C39"/>
    <w:rsid w:val="00F05ADB"/>
    <w:rsid w:val="00F05F07"/>
    <w:rsid w:val="00F06460"/>
    <w:rsid w:val="00F17BD7"/>
    <w:rsid w:val="00F205F5"/>
    <w:rsid w:val="00F23388"/>
    <w:rsid w:val="00F249C1"/>
    <w:rsid w:val="00F25174"/>
    <w:rsid w:val="00F2580A"/>
    <w:rsid w:val="00F27B0C"/>
    <w:rsid w:val="00F3227C"/>
    <w:rsid w:val="00F42EC5"/>
    <w:rsid w:val="00F4346E"/>
    <w:rsid w:val="00F451E0"/>
    <w:rsid w:val="00F533A9"/>
    <w:rsid w:val="00F60DC7"/>
    <w:rsid w:val="00F62F1B"/>
    <w:rsid w:val="00F661A4"/>
    <w:rsid w:val="00F73964"/>
    <w:rsid w:val="00F801FA"/>
    <w:rsid w:val="00F8127B"/>
    <w:rsid w:val="00F86082"/>
    <w:rsid w:val="00F90B79"/>
    <w:rsid w:val="00F911EF"/>
    <w:rsid w:val="00F9248B"/>
    <w:rsid w:val="00F9656F"/>
    <w:rsid w:val="00F97BD8"/>
    <w:rsid w:val="00FA41C3"/>
    <w:rsid w:val="00FA50C2"/>
    <w:rsid w:val="00FA5806"/>
    <w:rsid w:val="00FA6B15"/>
    <w:rsid w:val="00FA7EFE"/>
    <w:rsid w:val="00FB09B7"/>
    <w:rsid w:val="00FB144C"/>
    <w:rsid w:val="00FB23BF"/>
    <w:rsid w:val="00FB261D"/>
    <w:rsid w:val="00FB3423"/>
    <w:rsid w:val="00FB4C07"/>
    <w:rsid w:val="00FB54BC"/>
    <w:rsid w:val="00FB5BE8"/>
    <w:rsid w:val="00FB6AB2"/>
    <w:rsid w:val="00FC1FB3"/>
    <w:rsid w:val="00FC41F7"/>
    <w:rsid w:val="00FC4E30"/>
    <w:rsid w:val="00FC5785"/>
    <w:rsid w:val="00FC6968"/>
    <w:rsid w:val="00FC71DC"/>
    <w:rsid w:val="00FD0935"/>
    <w:rsid w:val="00FD695E"/>
    <w:rsid w:val="00FD6DC3"/>
    <w:rsid w:val="00FE067B"/>
    <w:rsid w:val="00FE0C6F"/>
    <w:rsid w:val="00FE6B69"/>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1A18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numbering" w:customStyle="1" w:styleId="ImportierterStil2">
    <w:name w:val="Importierter Stil: 2"/>
    <w:rsid w:val="0019748D"/>
    <w:pPr>
      <w:numPr>
        <w:numId w:val="47"/>
      </w:numPr>
    </w:pPr>
  </w:style>
  <w:style w:type="numbering" w:customStyle="1" w:styleId="ImportierterStil4">
    <w:name w:val="Importierter Stil: 4"/>
    <w:rsid w:val="0019748D"/>
    <w:pPr>
      <w:numPr>
        <w:numId w:val="49"/>
      </w:numPr>
    </w:pPr>
  </w:style>
  <w:style w:type="character" w:customStyle="1" w:styleId="Hyperlink0">
    <w:name w:val="Hyperlink.0"/>
    <w:basedOn w:val="Hyperlink"/>
    <w:rsid w:val="0019748D"/>
    <w:rPr>
      <w:rFonts w:ascii="Arial" w:eastAsia="Arial" w:hAnsi="Arial" w:cs="Arial"/>
      <w:b w:val="0"/>
      <w:bCs w:val="0"/>
      <w:i w:val="0"/>
      <w:iCs w:val="0"/>
      <w:color w:val="333333"/>
      <w:u w:val="single" w:color="333333"/>
      <w:lang w:val="de-DE" w:eastAsia="de-DE" w:bidi="ar-SA"/>
    </w:rPr>
  </w:style>
  <w:style w:type="table" w:customStyle="1" w:styleId="TableNormal">
    <w:name w:val="Table Normal"/>
    <w:rsid w:val="0019748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StandardWeb">
    <w:name w:val="Normal (Web)"/>
    <w:basedOn w:val="Standard"/>
    <w:uiPriority w:val="99"/>
    <w:unhideWhenUsed/>
    <w:rsid w:val="00A91AFA"/>
    <w:pPr>
      <w:spacing w:before="100" w:beforeAutospacing="1" w:after="100" w:afterAutospacing="1" w:line="240" w:lineRule="auto"/>
    </w:pPr>
    <w:rPr>
      <w:rFonts w:ascii="Times New Roman" w:hAnsi="Times New Roman"/>
      <w:sz w:val="24"/>
    </w:rPr>
  </w:style>
  <w:style w:type="paragraph" w:customStyle="1" w:styleId="article">
    <w:name w:val="article"/>
    <w:basedOn w:val="Standard"/>
    <w:rsid w:val="00A91AFA"/>
    <w:pPr>
      <w:spacing w:before="100" w:beforeAutospacing="1" w:after="100" w:afterAutospacing="1" w:line="240" w:lineRule="auto"/>
    </w:pPr>
    <w:rPr>
      <w:rFonts w:ascii="Times New Roman" w:hAnsi="Times New Roman"/>
      <w:sz w:val="24"/>
    </w:rPr>
  </w:style>
  <w:style w:type="numbering" w:customStyle="1" w:styleId="ImportierterStil1">
    <w:name w:val="Importierter Stil: 1"/>
    <w:rsid w:val="00867AF6"/>
    <w:pPr>
      <w:numPr>
        <w:numId w:val="51"/>
      </w:numPr>
    </w:pPr>
  </w:style>
  <w:style w:type="character" w:customStyle="1" w:styleId="overline">
    <w:name w:val="overline"/>
    <w:basedOn w:val="Absatz-Standardschriftart"/>
    <w:rsid w:val="000148B5"/>
  </w:style>
  <w:style w:type="paragraph" w:customStyle="1" w:styleId="Untertitel1">
    <w:name w:val="Untertitel1"/>
    <w:basedOn w:val="Standard"/>
    <w:rsid w:val="000148B5"/>
    <w:pPr>
      <w:spacing w:before="100" w:beforeAutospacing="1" w:after="100" w:afterAutospacing="1" w:line="240" w:lineRule="auto"/>
    </w:pPr>
    <w:rPr>
      <w:rFonts w:ascii="Times New Roman" w:hAnsi="Times New Roman"/>
      <w:sz w:val="24"/>
    </w:rPr>
  </w:style>
  <w:style w:type="paragraph" w:customStyle="1" w:styleId="author">
    <w:name w:val="author"/>
    <w:basedOn w:val="Standard"/>
    <w:rsid w:val="000148B5"/>
    <w:pPr>
      <w:spacing w:before="100" w:beforeAutospacing="1" w:after="100" w:afterAutospacing="1"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numbering" w:customStyle="1" w:styleId="ImportierterStil2">
    <w:name w:val="Importierter Stil: 2"/>
    <w:rsid w:val="0019748D"/>
    <w:pPr>
      <w:numPr>
        <w:numId w:val="47"/>
      </w:numPr>
    </w:pPr>
  </w:style>
  <w:style w:type="numbering" w:customStyle="1" w:styleId="ImportierterStil4">
    <w:name w:val="Importierter Stil: 4"/>
    <w:rsid w:val="0019748D"/>
    <w:pPr>
      <w:numPr>
        <w:numId w:val="49"/>
      </w:numPr>
    </w:pPr>
  </w:style>
  <w:style w:type="character" w:customStyle="1" w:styleId="Hyperlink0">
    <w:name w:val="Hyperlink.0"/>
    <w:basedOn w:val="Hyperlink"/>
    <w:rsid w:val="0019748D"/>
    <w:rPr>
      <w:rFonts w:ascii="Arial" w:eastAsia="Arial" w:hAnsi="Arial" w:cs="Arial"/>
      <w:b w:val="0"/>
      <w:bCs w:val="0"/>
      <w:i w:val="0"/>
      <w:iCs w:val="0"/>
      <w:color w:val="333333"/>
      <w:u w:val="single" w:color="333333"/>
      <w:lang w:val="de-DE" w:eastAsia="de-DE" w:bidi="ar-SA"/>
    </w:rPr>
  </w:style>
  <w:style w:type="table" w:customStyle="1" w:styleId="TableNormal">
    <w:name w:val="Table Normal"/>
    <w:rsid w:val="0019748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StandardWeb">
    <w:name w:val="Normal (Web)"/>
    <w:basedOn w:val="Standard"/>
    <w:uiPriority w:val="99"/>
    <w:unhideWhenUsed/>
    <w:rsid w:val="00A91AFA"/>
    <w:pPr>
      <w:spacing w:before="100" w:beforeAutospacing="1" w:after="100" w:afterAutospacing="1" w:line="240" w:lineRule="auto"/>
    </w:pPr>
    <w:rPr>
      <w:rFonts w:ascii="Times New Roman" w:hAnsi="Times New Roman"/>
      <w:sz w:val="24"/>
    </w:rPr>
  </w:style>
  <w:style w:type="paragraph" w:customStyle="1" w:styleId="article">
    <w:name w:val="article"/>
    <w:basedOn w:val="Standard"/>
    <w:rsid w:val="00A91AFA"/>
    <w:pPr>
      <w:spacing w:before="100" w:beforeAutospacing="1" w:after="100" w:afterAutospacing="1" w:line="240" w:lineRule="auto"/>
    </w:pPr>
    <w:rPr>
      <w:rFonts w:ascii="Times New Roman" w:hAnsi="Times New Roman"/>
      <w:sz w:val="24"/>
    </w:rPr>
  </w:style>
  <w:style w:type="numbering" w:customStyle="1" w:styleId="ImportierterStil1">
    <w:name w:val="Importierter Stil: 1"/>
    <w:rsid w:val="00867AF6"/>
    <w:pPr>
      <w:numPr>
        <w:numId w:val="51"/>
      </w:numPr>
    </w:pPr>
  </w:style>
  <w:style w:type="character" w:customStyle="1" w:styleId="overline">
    <w:name w:val="overline"/>
    <w:basedOn w:val="Absatz-Standardschriftart"/>
    <w:rsid w:val="000148B5"/>
  </w:style>
  <w:style w:type="paragraph" w:customStyle="1" w:styleId="Untertitel1">
    <w:name w:val="Untertitel1"/>
    <w:basedOn w:val="Standard"/>
    <w:rsid w:val="000148B5"/>
    <w:pPr>
      <w:spacing w:before="100" w:beforeAutospacing="1" w:after="100" w:afterAutospacing="1" w:line="240" w:lineRule="auto"/>
    </w:pPr>
    <w:rPr>
      <w:rFonts w:ascii="Times New Roman" w:hAnsi="Times New Roman"/>
      <w:sz w:val="24"/>
    </w:rPr>
  </w:style>
  <w:style w:type="paragraph" w:customStyle="1" w:styleId="author">
    <w:name w:val="author"/>
    <w:basedOn w:val="Standard"/>
    <w:rsid w:val="000148B5"/>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40921">
      <w:bodyDiv w:val="1"/>
      <w:marLeft w:val="0"/>
      <w:marRight w:val="0"/>
      <w:marTop w:val="0"/>
      <w:marBottom w:val="0"/>
      <w:divBdr>
        <w:top w:val="none" w:sz="0" w:space="0" w:color="auto"/>
        <w:left w:val="none" w:sz="0" w:space="0" w:color="auto"/>
        <w:bottom w:val="none" w:sz="0" w:space="0" w:color="auto"/>
        <w:right w:val="none" w:sz="0" w:space="0" w:color="auto"/>
      </w:divBdr>
      <w:divsChild>
        <w:div w:id="2092071875">
          <w:marLeft w:val="0"/>
          <w:marRight w:val="0"/>
          <w:marTop w:val="0"/>
          <w:marBottom w:val="0"/>
          <w:divBdr>
            <w:top w:val="none" w:sz="0" w:space="0" w:color="auto"/>
            <w:left w:val="none" w:sz="0" w:space="0" w:color="auto"/>
            <w:bottom w:val="none" w:sz="0" w:space="0" w:color="auto"/>
            <w:right w:val="none" w:sz="0" w:space="0" w:color="auto"/>
          </w:divBdr>
        </w:div>
      </w:divsChild>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8225">
      <w:bodyDiv w:val="1"/>
      <w:marLeft w:val="0"/>
      <w:marRight w:val="0"/>
      <w:marTop w:val="0"/>
      <w:marBottom w:val="0"/>
      <w:divBdr>
        <w:top w:val="none" w:sz="0" w:space="0" w:color="auto"/>
        <w:left w:val="none" w:sz="0" w:space="0" w:color="auto"/>
        <w:bottom w:val="none" w:sz="0" w:space="0" w:color="auto"/>
        <w:right w:val="none" w:sz="0" w:space="0" w:color="auto"/>
      </w:divBdr>
    </w:div>
    <w:div w:id="342126246">
      <w:bodyDiv w:val="1"/>
      <w:marLeft w:val="0"/>
      <w:marRight w:val="0"/>
      <w:marTop w:val="0"/>
      <w:marBottom w:val="0"/>
      <w:divBdr>
        <w:top w:val="none" w:sz="0" w:space="0" w:color="auto"/>
        <w:left w:val="none" w:sz="0" w:space="0" w:color="auto"/>
        <w:bottom w:val="none" w:sz="0" w:space="0" w:color="auto"/>
        <w:right w:val="none" w:sz="0" w:space="0" w:color="auto"/>
      </w:divBdr>
    </w:div>
    <w:div w:id="397477493">
      <w:bodyDiv w:val="1"/>
      <w:marLeft w:val="0"/>
      <w:marRight w:val="0"/>
      <w:marTop w:val="0"/>
      <w:marBottom w:val="0"/>
      <w:divBdr>
        <w:top w:val="none" w:sz="0" w:space="0" w:color="auto"/>
        <w:left w:val="none" w:sz="0" w:space="0" w:color="auto"/>
        <w:bottom w:val="none" w:sz="0" w:space="0" w:color="auto"/>
        <w:right w:val="none" w:sz="0" w:space="0" w:color="auto"/>
      </w:divBdr>
    </w:div>
    <w:div w:id="468671779">
      <w:bodyDiv w:val="1"/>
      <w:marLeft w:val="0"/>
      <w:marRight w:val="0"/>
      <w:marTop w:val="0"/>
      <w:marBottom w:val="0"/>
      <w:divBdr>
        <w:top w:val="none" w:sz="0" w:space="0" w:color="auto"/>
        <w:left w:val="none" w:sz="0" w:space="0" w:color="auto"/>
        <w:bottom w:val="none" w:sz="0" w:space="0" w:color="auto"/>
        <w:right w:val="none" w:sz="0" w:space="0" w:color="auto"/>
      </w:divBdr>
    </w:div>
    <w:div w:id="652610487">
      <w:bodyDiv w:val="1"/>
      <w:marLeft w:val="0"/>
      <w:marRight w:val="0"/>
      <w:marTop w:val="0"/>
      <w:marBottom w:val="0"/>
      <w:divBdr>
        <w:top w:val="none" w:sz="0" w:space="0" w:color="auto"/>
        <w:left w:val="none" w:sz="0" w:space="0" w:color="auto"/>
        <w:bottom w:val="none" w:sz="0" w:space="0" w:color="auto"/>
        <w:right w:val="none" w:sz="0" w:space="0" w:color="auto"/>
      </w:divBdr>
      <w:divsChild>
        <w:div w:id="584730123">
          <w:marLeft w:val="0"/>
          <w:marRight w:val="0"/>
          <w:marTop w:val="0"/>
          <w:marBottom w:val="0"/>
          <w:divBdr>
            <w:top w:val="none" w:sz="0" w:space="0" w:color="auto"/>
            <w:left w:val="none" w:sz="0" w:space="0" w:color="auto"/>
            <w:bottom w:val="none" w:sz="0" w:space="0" w:color="auto"/>
            <w:right w:val="none" w:sz="0" w:space="0" w:color="auto"/>
          </w:divBdr>
          <w:divsChild>
            <w:div w:id="468980990">
              <w:marLeft w:val="0"/>
              <w:marRight w:val="0"/>
              <w:marTop w:val="0"/>
              <w:marBottom w:val="0"/>
              <w:divBdr>
                <w:top w:val="none" w:sz="0" w:space="0" w:color="auto"/>
                <w:left w:val="none" w:sz="0" w:space="0" w:color="auto"/>
                <w:bottom w:val="none" w:sz="0" w:space="0" w:color="auto"/>
                <w:right w:val="none" w:sz="0" w:space="0" w:color="auto"/>
              </w:divBdr>
            </w:div>
            <w:div w:id="1953245208">
              <w:marLeft w:val="0"/>
              <w:marRight w:val="0"/>
              <w:marTop w:val="0"/>
              <w:marBottom w:val="0"/>
              <w:divBdr>
                <w:top w:val="none" w:sz="0" w:space="0" w:color="auto"/>
                <w:left w:val="none" w:sz="0" w:space="0" w:color="auto"/>
                <w:bottom w:val="none" w:sz="0" w:space="0" w:color="auto"/>
                <w:right w:val="none" w:sz="0" w:space="0" w:color="auto"/>
              </w:divBdr>
            </w:div>
            <w:div w:id="6572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5716">
      <w:bodyDiv w:val="1"/>
      <w:marLeft w:val="0"/>
      <w:marRight w:val="0"/>
      <w:marTop w:val="0"/>
      <w:marBottom w:val="0"/>
      <w:divBdr>
        <w:top w:val="none" w:sz="0" w:space="0" w:color="auto"/>
        <w:left w:val="none" w:sz="0" w:space="0" w:color="auto"/>
        <w:bottom w:val="none" w:sz="0" w:space="0" w:color="auto"/>
        <w:right w:val="none" w:sz="0" w:space="0" w:color="auto"/>
      </w:divBdr>
    </w:div>
    <w:div w:id="866143593">
      <w:bodyDiv w:val="1"/>
      <w:marLeft w:val="0"/>
      <w:marRight w:val="0"/>
      <w:marTop w:val="0"/>
      <w:marBottom w:val="0"/>
      <w:divBdr>
        <w:top w:val="none" w:sz="0" w:space="0" w:color="auto"/>
        <w:left w:val="none" w:sz="0" w:space="0" w:color="auto"/>
        <w:bottom w:val="none" w:sz="0" w:space="0" w:color="auto"/>
        <w:right w:val="none" w:sz="0" w:space="0" w:color="auto"/>
      </w:divBdr>
    </w:div>
    <w:div w:id="924341347">
      <w:bodyDiv w:val="1"/>
      <w:marLeft w:val="0"/>
      <w:marRight w:val="0"/>
      <w:marTop w:val="0"/>
      <w:marBottom w:val="0"/>
      <w:divBdr>
        <w:top w:val="none" w:sz="0" w:space="0" w:color="auto"/>
        <w:left w:val="none" w:sz="0" w:space="0" w:color="auto"/>
        <w:bottom w:val="none" w:sz="0" w:space="0" w:color="auto"/>
        <w:right w:val="none" w:sz="0" w:space="0" w:color="auto"/>
      </w:divBdr>
      <w:divsChild>
        <w:div w:id="1752267850">
          <w:marLeft w:val="0"/>
          <w:marRight w:val="0"/>
          <w:marTop w:val="0"/>
          <w:marBottom w:val="0"/>
          <w:divBdr>
            <w:top w:val="none" w:sz="0" w:space="0" w:color="auto"/>
            <w:left w:val="none" w:sz="0" w:space="0" w:color="auto"/>
            <w:bottom w:val="none" w:sz="0" w:space="0" w:color="auto"/>
            <w:right w:val="none" w:sz="0" w:space="0" w:color="auto"/>
          </w:divBdr>
        </w:div>
        <w:div w:id="1603345128">
          <w:marLeft w:val="0"/>
          <w:marRight w:val="0"/>
          <w:marTop w:val="0"/>
          <w:marBottom w:val="0"/>
          <w:divBdr>
            <w:top w:val="none" w:sz="0" w:space="0" w:color="auto"/>
            <w:left w:val="none" w:sz="0" w:space="0" w:color="auto"/>
            <w:bottom w:val="none" w:sz="0" w:space="0" w:color="auto"/>
            <w:right w:val="none" w:sz="0" w:space="0" w:color="auto"/>
          </w:divBdr>
        </w:div>
      </w:divsChild>
    </w:div>
    <w:div w:id="939919325">
      <w:bodyDiv w:val="1"/>
      <w:marLeft w:val="0"/>
      <w:marRight w:val="0"/>
      <w:marTop w:val="0"/>
      <w:marBottom w:val="0"/>
      <w:divBdr>
        <w:top w:val="none" w:sz="0" w:space="0" w:color="auto"/>
        <w:left w:val="none" w:sz="0" w:space="0" w:color="auto"/>
        <w:bottom w:val="none" w:sz="0" w:space="0" w:color="auto"/>
        <w:right w:val="none" w:sz="0" w:space="0" w:color="auto"/>
      </w:divBdr>
    </w:div>
    <w:div w:id="1092698976">
      <w:bodyDiv w:val="1"/>
      <w:marLeft w:val="0"/>
      <w:marRight w:val="0"/>
      <w:marTop w:val="0"/>
      <w:marBottom w:val="0"/>
      <w:divBdr>
        <w:top w:val="none" w:sz="0" w:space="0" w:color="auto"/>
        <w:left w:val="none" w:sz="0" w:space="0" w:color="auto"/>
        <w:bottom w:val="none" w:sz="0" w:space="0" w:color="auto"/>
        <w:right w:val="none" w:sz="0" w:space="0" w:color="auto"/>
      </w:divBdr>
    </w:div>
    <w:div w:id="1115750695">
      <w:bodyDiv w:val="1"/>
      <w:marLeft w:val="0"/>
      <w:marRight w:val="0"/>
      <w:marTop w:val="0"/>
      <w:marBottom w:val="0"/>
      <w:divBdr>
        <w:top w:val="none" w:sz="0" w:space="0" w:color="auto"/>
        <w:left w:val="none" w:sz="0" w:space="0" w:color="auto"/>
        <w:bottom w:val="none" w:sz="0" w:space="0" w:color="auto"/>
        <w:right w:val="none" w:sz="0" w:space="0" w:color="auto"/>
      </w:divBdr>
    </w:div>
    <w:div w:id="1118717942">
      <w:bodyDiv w:val="1"/>
      <w:marLeft w:val="0"/>
      <w:marRight w:val="0"/>
      <w:marTop w:val="0"/>
      <w:marBottom w:val="0"/>
      <w:divBdr>
        <w:top w:val="none" w:sz="0" w:space="0" w:color="auto"/>
        <w:left w:val="none" w:sz="0" w:space="0" w:color="auto"/>
        <w:bottom w:val="none" w:sz="0" w:space="0" w:color="auto"/>
        <w:right w:val="none" w:sz="0" w:space="0" w:color="auto"/>
      </w:divBdr>
      <w:divsChild>
        <w:div w:id="443963426">
          <w:marLeft w:val="0"/>
          <w:marRight w:val="0"/>
          <w:marTop w:val="0"/>
          <w:marBottom w:val="0"/>
          <w:divBdr>
            <w:top w:val="none" w:sz="0" w:space="0" w:color="auto"/>
            <w:left w:val="none" w:sz="0" w:space="0" w:color="auto"/>
            <w:bottom w:val="none" w:sz="0" w:space="0" w:color="auto"/>
            <w:right w:val="none" w:sz="0" w:space="0" w:color="auto"/>
          </w:divBdr>
          <w:divsChild>
            <w:div w:id="1116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3798">
      <w:bodyDiv w:val="1"/>
      <w:marLeft w:val="0"/>
      <w:marRight w:val="0"/>
      <w:marTop w:val="0"/>
      <w:marBottom w:val="0"/>
      <w:divBdr>
        <w:top w:val="none" w:sz="0" w:space="0" w:color="auto"/>
        <w:left w:val="none" w:sz="0" w:space="0" w:color="auto"/>
        <w:bottom w:val="none" w:sz="0" w:space="0" w:color="auto"/>
        <w:right w:val="none" w:sz="0" w:space="0" w:color="auto"/>
      </w:divBdr>
    </w:div>
    <w:div w:id="1292248434">
      <w:bodyDiv w:val="1"/>
      <w:marLeft w:val="0"/>
      <w:marRight w:val="0"/>
      <w:marTop w:val="0"/>
      <w:marBottom w:val="0"/>
      <w:divBdr>
        <w:top w:val="none" w:sz="0" w:space="0" w:color="auto"/>
        <w:left w:val="none" w:sz="0" w:space="0" w:color="auto"/>
        <w:bottom w:val="none" w:sz="0" w:space="0" w:color="auto"/>
        <w:right w:val="none" w:sz="0" w:space="0" w:color="auto"/>
      </w:divBdr>
    </w:div>
    <w:div w:id="1565406399">
      <w:bodyDiv w:val="1"/>
      <w:marLeft w:val="0"/>
      <w:marRight w:val="0"/>
      <w:marTop w:val="0"/>
      <w:marBottom w:val="0"/>
      <w:divBdr>
        <w:top w:val="none" w:sz="0" w:space="0" w:color="auto"/>
        <w:left w:val="none" w:sz="0" w:space="0" w:color="auto"/>
        <w:bottom w:val="none" w:sz="0" w:space="0" w:color="auto"/>
        <w:right w:val="none" w:sz="0" w:space="0" w:color="auto"/>
      </w:divBdr>
    </w:div>
    <w:div w:id="1598706914">
      <w:bodyDiv w:val="1"/>
      <w:marLeft w:val="0"/>
      <w:marRight w:val="0"/>
      <w:marTop w:val="0"/>
      <w:marBottom w:val="0"/>
      <w:divBdr>
        <w:top w:val="none" w:sz="0" w:space="0" w:color="auto"/>
        <w:left w:val="none" w:sz="0" w:space="0" w:color="auto"/>
        <w:bottom w:val="none" w:sz="0" w:space="0" w:color="auto"/>
        <w:right w:val="none" w:sz="0" w:space="0" w:color="auto"/>
      </w:divBdr>
    </w:div>
    <w:div w:id="1659461252">
      <w:bodyDiv w:val="1"/>
      <w:marLeft w:val="0"/>
      <w:marRight w:val="0"/>
      <w:marTop w:val="0"/>
      <w:marBottom w:val="0"/>
      <w:divBdr>
        <w:top w:val="none" w:sz="0" w:space="0" w:color="auto"/>
        <w:left w:val="none" w:sz="0" w:space="0" w:color="auto"/>
        <w:bottom w:val="none" w:sz="0" w:space="0" w:color="auto"/>
        <w:right w:val="none" w:sz="0" w:space="0" w:color="auto"/>
      </w:divBdr>
    </w:div>
    <w:div w:id="1855921880">
      <w:bodyDiv w:val="1"/>
      <w:marLeft w:val="0"/>
      <w:marRight w:val="0"/>
      <w:marTop w:val="0"/>
      <w:marBottom w:val="0"/>
      <w:divBdr>
        <w:top w:val="none" w:sz="0" w:space="0" w:color="auto"/>
        <w:left w:val="none" w:sz="0" w:space="0" w:color="auto"/>
        <w:bottom w:val="none" w:sz="0" w:space="0" w:color="auto"/>
        <w:right w:val="none" w:sz="0" w:space="0" w:color="auto"/>
      </w:divBdr>
    </w:div>
    <w:div w:id="1964729822">
      <w:bodyDiv w:val="1"/>
      <w:marLeft w:val="0"/>
      <w:marRight w:val="0"/>
      <w:marTop w:val="0"/>
      <w:marBottom w:val="0"/>
      <w:divBdr>
        <w:top w:val="none" w:sz="0" w:space="0" w:color="auto"/>
        <w:left w:val="none" w:sz="0" w:space="0" w:color="auto"/>
        <w:bottom w:val="none" w:sz="0" w:space="0" w:color="auto"/>
        <w:right w:val="none" w:sz="0" w:space="0" w:color="auto"/>
      </w:divBdr>
      <w:divsChild>
        <w:div w:id="1820465449">
          <w:marLeft w:val="0"/>
          <w:marRight w:val="0"/>
          <w:marTop w:val="0"/>
          <w:marBottom w:val="0"/>
          <w:divBdr>
            <w:top w:val="none" w:sz="0" w:space="0" w:color="auto"/>
            <w:left w:val="none" w:sz="0" w:space="0" w:color="auto"/>
            <w:bottom w:val="none" w:sz="0" w:space="0" w:color="auto"/>
            <w:right w:val="none" w:sz="0" w:space="0" w:color="auto"/>
          </w:divBdr>
        </w:div>
        <w:div w:id="1309166320">
          <w:marLeft w:val="0"/>
          <w:marRight w:val="0"/>
          <w:marTop w:val="0"/>
          <w:marBottom w:val="0"/>
          <w:divBdr>
            <w:top w:val="none" w:sz="0" w:space="0" w:color="auto"/>
            <w:left w:val="none" w:sz="0" w:space="0" w:color="auto"/>
            <w:bottom w:val="none" w:sz="0" w:space="0" w:color="auto"/>
            <w:right w:val="none" w:sz="0" w:space="0" w:color="auto"/>
          </w:divBdr>
          <w:divsChild>
            <w:div w:id="1420522129">
              <w:marLeft w:val="0"/>
              <w:marRight w:val="0"/>
              <w:marTop w:val="0"/>
              <w:marBottom w:val="0"/>
              <w:divBdr>
                <w:top w:val="none" w:sz="0" w:space="0" w:color="auto"/>
                <w:left w:val="none" w:sz="0" w:space="0" w:color="auto"/>
                <w:bottom w:val="none" w:sz="0" w:space="0" w:color="auto"/>
                <w:right w:val="none" w:sz="0" w:space="0" w:color="auto"/>
              </w:divBdr>
            </w:div>
            <w:div w:id="1291938103">
              <w:marLeft w:val="0"/>
              <w:marRight w:val="0"/>
              <w:marTop w:val="0"/>
              <w:marBottom w:val="0"/>
              <w:divBdr>
                <w:top w:val="none" w:sz="0" w:space="0" w:color="auto"/>
                <w:left w:val="none" w:sz="0" w:space="0" w:color="auto"/>
                <w:bottom w:val="none" w:sz="0" w:space="0" w:color="auto"/>
                <w:right w:val="none" w:sz="0" w:space="0" w:color="auto"/>
              </w:divBdr>
            </w:div>
            <w:div w:id="310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42" Type="http://schemas.openxmlformats.org/officeDocument/2006/relationships/hyperlink" Target="https://www.youtube.com/watch?v=rQZ4Ha7JjSU" TargetMode="External"/><Relationship Id="rId47" Type="http://schemas.openxmlformats.org/officeDocument/2006/relationships/hyperlink" Target="https://www.youtube.com/watch?v=RnJfaoSAsWc" TargetMode="External"/><Relationship Id="rId50" Type="http://schemas.openxmlformats.org/officeDocument/2006/relationships/footer" Target="footer1.xml"/><Relationship Id="rId89" Type="http://schemas.microsoft.com/office/2011/relationships/commentsExtended" Target="commentsExtended.xml"/><Relationship Id="rId7" Type="http://schemas.openxmlformats.org/officeDocument/2006/relationships/footnotes" Target="footnotes.xml"/><Relationship Id="rId46" Type="http://schemas.openxmlformats.org/officeDocument/2006/relationships/hyperlink" Target="https://www.poleninderschule.de/arbeitsblaetter/geschichte/juden-in-polen/" TargetMode="External"/><Relationship Id="rId2" Type="http://schemas.openxmlformats.org/officeDocument/2006/relationships/numbering" Target="numbering.xml"/><Relationship Id="rId41" Type="http://schemas.openxmlformats.org/officeDocument/2006/relationships/hyperlink" Target="https://www.juedische-allgemeine.de/article/view/id/13284" TargetMode="External"/><Relationship Id="rId1" Type="http://schemas.openxmlformats.org/officeDocument/2006/relationships/customXml" Target="../customXml/item1.xml"/><Relationship Id="rId6" Type="http://schemas.openxmlformats.org/officeDocument/2006/relationships/webSettings" Target="webSettings.xml"/><Relationship Id="rId40" Type="http://schemas.openxmlformats.org/officeDocument/2006/relationships/image" Target="media/image5.jpeg"/><Relationship Id="rId45" Type="http://schemas.openxmlformats.org/officeDocument/2006/relationships/hyperlink" Target="http://www.deutschlandradiokultur.de/polen-wie-alte-juden-in-krakau-leben.1079.de.html?dram:article_id=271243" TargetMode="External"/><Relationship Id="rId53" Type="http://schemas.openxmlformats.org/officeDocument/2006/relationships/theme" Target="theme/theme1.xml"/><Relationship Id="rId5" Type="http://schemas.openxmlformats.org/officeDocument/2006/relationships/settings" Target="settings.xml"/><Relationship Id="rId49" Type="http://schemas.openxmlformats.org/officeDocument/2006/relationships/header" Target="header2.xml"/><Relationship Id="rId90" Type="http://schemas.microsoft.com/office/2011/relationships/people" Target="people.xml"/><Relationship Id="rId44" Type="http://schemas.openxmlformats.org/officeDocument/2006/relationships/hyperlink" Target="http://www.fr-online.de/home/juedische-gemeinde-krakau-ein-potemkinsches-dorf,1472778,3293258.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43" Type="http://schemas.openxmlformats.org/officeDocument/2006/relationships/hyperlink" Target="http://www.spiegel.de/kultur/gesellschaft/juden-in-krakau-reise-nach-zydoland-a-409793.html" TargetMode="External"/><Relationship Id="rId4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a%20Traupe\Documents\Projekte_2016\Polen%20in%20der%20Schule\Vorlagen\_Beispielmodul_20150131_D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3AFA-7CB0-4CF1-9EC6-7B6EECE5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Template>
  <TotalTime>0</TotalTime>
  <Pages>3</Pages>
  <Words>1272</Words>
  <Characters>8018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9272</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Dorothea Traupe</dc:creator>
  <cp:lastModifiedBy>Dorothea Traupe</cp:lastModifiedBy>
  <cp:revision>2</cp:revision>
  <cp:lastPrinted>2018-06-16T11:42:00Z</cp:lastPrinted>
  <dcterms:created xsi:type="dcterms:W3CDTF">2018-06-26T15:02:00Z</dcterms:created>
  <dcterms:modified xsi:type="dcterms:W3CDTF">2018-06-26T15:02:00Z</dcterms:modified>
  <cp:category>Aktualitätendienst Politik</cp:category>
</cp:coreProperties>
</file>