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CDDDE" w14:textId="274FD193" w:rsidR="00B90BBE" w:rsidRPr="00980CA3" w:rsidRDefault="00F139E0" w:rsidP="0019722D">
      <w:pPr>
        <w:pStyle w:val="0berschrift3"/>
        <w:tabs>
          <w:tab w:val="left" w:pos="851"/>
        </w:tabs>
        <w:spacing w:before="60"/>
        <w:rPr>
          <w:b w:val="0"/>
          <w:i/>
          <w:sz w:val="24"/>
          <w:u w:val="single"/>
        </w:rPr>
      </w:pPr>
      <w:r w:rsidRPr="00980CA3">
        <w:rPr>
          <w:b w:val="0"/>
          <w:i/>
          <w:sz w:val="24"/>
          <w:u w:val="single"/>
        </w:rPr>
        <w:t>Einführung</w:t>
      </w:r>
    </w:p>
    <w:p w14:paraId="4AE1D1A7" w14:textId="776C88F2" w:rsidR="007345D4" w:rsidRDefault="00B90BBE" w:rsidP="00980CA3">
      <w:pPr>
        <w:pStyle w:val="1Standardflietext"/>
        <w:jc w:val="both"/>
        <w:rPr>
          <w:sz w:val="22"/>
          <w:szCs w:val="22"/>
        </w:rPr>
      </w:pPr>
      <w:r>
        <w:rPr>
          <w:sz w:val="22"/>
          <w:szCs w:val="22"/>
        </w:rPr>
        <w:t xml:space="preserve">„Polen? Was gibt’s denn da zu sehen?“ </w:t>
      </w:r>
      <w:r w:rsidR="007345D4">
        <w:rPr>
          <w:sz w:val="22"/>
          <w:szCs w:val="22"/>
        </w:rPr>
        <w:t xml:space="preserve">Nicht selten schauen deutsche Schülerinnen und Schüler zunächst eher zweifelnd bis ablehnend, wenn es darum geht, den Vorschlag einer Klassenfahrt nach Polen zu diskutieren. Polen? </w:t>
      </w:r>
      <w:r w:rsidR="007345D4" w:rsidRPr="007345D4">
        <w:rPr>
          <w:sz w:val="22"/>
          <w:szCs w:val="22"/>
        </w:rPr>
        <w:t xml:space="preserve">Gründe, die </w:t>
      </w:r>
      <w:r w:rsidR="007345D4">
        <w:rPr>
          <w:sz w:val="22"/>
          <w:szCs w:val="22"/>
        </w:rPr>
        <w:t xml:space="preserve">konkret </w:t>
      </w:r>
      <w:r w:rsidR="00103B1F">
        <w:rPr>
          <w:sz w:val="22"/>
          <w:szCs w:val="22"/>
        </w:rPr>
        <w:t xml:space="preserve">für oder gegen Polen als Reiseziel </w:t>
      </w:r>
      <w:r w:rsidR="007345D4" w:rsidRPr="007345D4">
        <w:rPr>
          <w:sz w:val="22"/>
          <w:szCs w:val="22"/>
        </w:rPr>
        <w:t xml:space="preserve">sprechen, fallen ihnen </w:t>
      </w:r>
      <w:r w:rsidR="002C044A">
        <w:rPr>
          <w:sz w:val="22"/>
          <w:szCs w:val="22"/>
        </w:rPr>
        <w:t xml:space="preserve">kaum </w:t>
      </w:r>
      <w:r w:rsidR="007345D4">
        <w:rPr>
          <w:sz w:val="22"/>
          <w:szCs w:val="22"/>
        </w:rPr>
        <w:t xml:space="preserve">ein. Sie verbinden </w:t>
      </w:r>
      <w:r w:rsidR="00103B1F">
        <w:rPr>
          <w:sz w:val="22"/>
          <w:szCs w:val="22"/>
        </w:rPr>
        <w:t xml:space="preserve">weder </w:t>
      </w:r>
      <w:r w:rsidR="002C044A">
        <w:rPr>
          <w:sz w:val="22"/>
          <w:szCs w:val="22"/>
        </w:rPr>
        <w:t>markante Sehenswürdigkeiten</w:t>
      </w:r>
      <w:r w:rsidR="00103B1F">
        <w:rPr>
          <w:sz w:val="22"/>
          <w:szCs w:val="22"/>
        </w:rPr>
        <w:t>,</w:t>
      </w:r>
      <w:r w:rsidR="007345D4">
        <w:rPr>
          <w:sz w:val="22"/>
          <w:szCs w:val="22"/>
        </w:rPr>
        <w:t xml:space="preserve"> </w:t>
      </w:r>
      <w:r w:rsidR="00103B1F">
        <w:rPr>
          <w:sz w:val="22"/>
          <w:szCs w:val="22"/>
        </w:rPr>
        <w:t xml:space="preserve">noch </w:t>
      </w:r>
      <w:r w:rsidR="002C044A">
        <w:rPr>
          <w:sz w:val="22"/>
          <w:szCs w:val="22"/>
        </w:rPr>
        <w:t>Sommers</w:t>
      </w:r>
      <w:r w:rsidR="00EB6CAE">
        <w:rPr>
          <w:sz w:val="22"/>
          <w:szCs w:val="22"/>
        </w:rPr>
        <w:t xml:space="preserve">onne, </w:t>
      </w:r>
      <w:r w:rsidR="007345D4">
        <w:rPr>
          <w:sz w:val="22"/>
          <w:szCs w:val="22"/>
        </w:rPr>
        <w:t>Strand</w:t>
      </w:r>
      <w:r w:rsidR="00EB6CAE">
        <w:rPr>
          <w:sz w:val="22"/>
          <w:szCs w:val="22"/>
        </w:rPr>
        <w:t xml:space="preserve"> und Meer</w:t>
      </w:r>
      <w:r w:rsidR="00103B1F">
        <w:rPr>
          <w:sz w:val="22"/>
          <w:szCs w:val="22"/>
        </w:rPr>
        <w:t xml:space="preserve"> </w:t>
      </w:r>
      <w:r w:rsidR="002C044A">
        <w:rPr>
          <w:sz w:val="22"/>
          <w:szCs w:val="22"/>
        </w:rPr>
        <w:t xml:space="preserve">mit Polen </w:t>
      </w:r>
      <w:r w:rsidR="00103B1F">
        <w:rPr>
          <w:sz w:val="22"/>
          <w:szCs w:val="22"/>
        </w:rPr>
        <w:t xml:space="preserve">und </w:t>
      </w:r>
      <w:r w:rsidR="007345D4">
        <w:rPr>
          <w:sz w:val="22"/>
          <w:szCs w:val="22"/>
        </w:rPr>
        <w:t xml:space="preserve">können sich eine Reise </w:t>
      </w:r>
      <w:r w:rsidR="002C044A">
        <w:rPr>
          <w:sz w:val="22"/>
          <w:szCs w:val="22"/>
        </w:rPr>
        <w:t xml:space="preserve">dorthin </w:t>
      </w:r>
      <w:r w:rsidR="007345D4">
        <w:rPr>
          <w:sz w:val="22"/>
          <w:szCs w:val="22"/>
        </w:rPr>
        <w:t xml:space="preserve">im wahrsten Sinne des Wortes oft nicht vorstellen, weil ihnen die Bilder </w:t>
      </w:r>
      <w:r w:rsidR="00EB6CAE">
        <w:rPr>
          <w:sz w:val="22"/>
          <w:szCs w:val="22"/>
        </w:rPr>
        <w:t xml:space="preserve">im Kopf </w:t>
      </w:r>
      <w:r w:rsidR="007345D4">
        <w:rPr>
          <w:sz w:val="22"/>
          <w:szCs w:val="22"/>
        </w:rPr>
        <w:t>fehlen.</w:t>
      </w:r>
    </w:p>
    <w:p w14:paraId="2D28AE79" w14:textId="75127798" w:rsidR="00EB6CAE" w:rsidRDefault="007345D4" w:rsidP="00980CA3">
      <w:pPr>
        <w:pStyle w:val="1Standardflietext"/>
        <w:jc w:val="both"/>
        <w:rPr>
          <w:sz w:val="22"/>
          <w:szCs w:val="22"/>
        </w:rPr>
      </w:pPr>
      <w:r>
        <w:rPr>
          <w:sz w:val="22"/>
          <w:szCs w:val="22"/>
        </w:rPr>
        <w:t xml:space="preserve">Woran liegt das? Die Gründe sind offensichtlich und vielfältig. </w:t>
      </w:r>
      <w:r w:rsidR="00103B1F">
        <w:rPr>
          <w:sz w:val="22"/>
          <w:szCs w:val="22"/>
        </w:rPr>
        <w:t xml:space="preserve">Das Wissen über </w:t>
      </w:r>
      <w:r>
        <w:rPr>
          <w:sz w:val="22"/>
          <w:szCs w:val="22"/>
        </w:rPr>
        <w:t xml:space="preserve">Frankreich, </w:t>
      </w:r>
      <w:r w:rsidR="002C044A">
        <w:rPr>
          <w:sz w:val="22"/>
          <w:szCs w:val="22"/>
        </w:rPr>
        <w:t>Großbritannien,</w:t>
      </w:r>
      <w:r>
        <w:rPr>
          <w:sz w:val="22"/>
          <w:szCs w:val="22"/>
        </w:rPr>
        <w:t xml:space="preserve"> oder </w:t>
      </w:r>
      <w:r w:rsidR="00103B1F">
        <w:rPr>
          <w:sz w:val="22"/>
          <w:szCs w:val="22"/>
        </w:rPr>
        <w:t xml:space="preserve">die </w:t>
      </w:r>
      <w:r>
        <w:rPr>
          <w:sz w:val="22"/>
          <w:szCs w:val="22"/>
        </w:rPr>
        <w:t>USA, manchmal auch Spanien</w:t>
      </w:r>
      <w:r w:rsidR="00EB6CAE">
        <w:rPr>
          <w:sz w:val="22"/>
          <w:szCs w:val="22"/>
        </w:rPr>
        <w:t xml:space="preserve"> oder Italien</w:t>
      </w:r>
      <w:r>
        <w:rPr>
          <w:sz w:val="22"/>
          <w:szCs w:val="22"/>
        </w:rPr>
        <w:t xml:space="preserve">, </w:t>
      </w:r>
      <w:r w:rsidR="00103B1F">
        <w:rPr>
          <w:sz w:val="22"/>
          <w:szCs w:val="22"/>
        </w:rPr>
        <w:t xml:space="preserve">wird </w:t>
      </w:r>
      <w:r>
        <w:rPr>
          <w:sz w:val="22"/>
          <w:szCs w:val="22"/>
        </w:rPr>
        <w:t xml:space="preserve">durch den Fremdsprachenunterricht unterstützt. </w:t>
      </w:r>
      <w:r w:rsidR="00103B1F">
        <w:rPr>
          <w:sz w:val="22"/>
          <w:szCs w:val="22"/>
        </w:rPr>
        <w:t xml:space="preserve">Von </w:t>
      </w:r>
      <w:r w:rsidR="00EB6CAE">
        <w:rPr>
          <w:sz w:val="22"/>
          <w:szCs w:val="22"/>
        </w:rPr>
        <w:t>diese</w:t>
      </w:r>
      <w:r w:rsidR="00103B1F">
        <w:rPr>
          <w:sz w:val="22"/>
          <w:szCs w:val="22"/>
        </w:rPr>
        <w:t>n</w:t>
      </w:r>
      <w:r w:rsidR="00EB6CAE">
        <w:rPr>
          <w:sz w:val="22"/>
          <w:szCs w:val="22"/>
        </w:rPr>
        <w:t xml:space="preserve"> Länder</w:t>
      </w:r>
      <w:r w:rsidR="00103B1F">
        <w:rPr>
          <w:sz w:val="22"/>
          <w:szCs w:val="22"/>
        </w:rPr>
        <w:t>n</w:t>
      </w:r>
      <w:r w:rsidR="00EB6CAE">
        <w:rPr>
          <w:sz w:val="22"/>
          <w:szCs w:val="22"/>
        </w:rPr>
        <w:t xml:space="preserve"> können viele der SchülerInnen</w:t>
      </w:r>
      <w:r w:rsidR="006B50AB">
        <w:rPr>
          <w:sz w:val="22"/>
          <w:szCs w:val="22"/>
        </w:rPr>
        <w:t xml:space="preserve"> auch</w:t>
      </w:r>
      <w:r w:rsidR="00EB6CAE">
        <w:rPr>
          <w:sz w:val="22"/>
          <w:szCs w:val="22"/>
        </w:rPr>
        <w:t xml:space="preserve"> aus eigener Erfahrung etwas erzählen, oder zumindest </w:t>
      </w:r>
      <w:r w:rsidR="00103B1F">
        <w:rPr>
          <w:sz w:val="22"/>
          <w:szCs w:val="22"/>
        </w:rPr>
        <w:t xml:space="preserve">erinnern </w:t>
      </w:r>
      <w:r w:rsidR="00EB6CAE">
        <w:rPr>
          <w:sz w:val="22"/>
          <w:szCs w:val="22"/>
        </w:rPr>
        <w:t xml:space="preserve">sie </w:t>
      </w:r>
      <w:r w:rsidR="00103B1F">
        <w:rPr>
          <w:sz w:val="22"/>
          <w:szCs w:val="22"/>
        </w:rPr>
        <w:t xml:space="preserve">sich an </w:t>
      </w:r>
      <w:r w:rsidR="00EB6CAE">
        <w:rPr>
          <w:sz w:val="22"/>
          <w:szCs w:val="22"/>
        </w:rPr>
        <w:t>Bilder aus den Lehrwerken des Fremdsprachenunterrichts. V</w:t>
      </w:r>
      <w:r>
        <w:rPr>
          <w:sz w:val="22"/>
          <w:szCs w:val="22"/>
        </w:rPr>
        <w:t xml:space="preserve">iele </w:t>
      </w:r>
      <w:r w:rsidR="00EB6CAE">
        <w:rPr>
          <w:sz w:val="22"/>
          <w:szCs w:val="22"/>
        </w:rPr>
        <w:t xml:space="preserve">verbinden </w:t>
      </w:r>
      <w:r>
        <w:rPr>
          <w:sz w:val="22"/>
          <w:szCs w:val="22"/>
        </w:rPr>
        <w:t xml:space="preserve">die Länder auch mit Urlaubserlebnissen, die sie dann in ihrer Vorstellung mit </w:t>
      </w:r>
      <w:r w:rsidR="00EB6CAE">
        <w:rPr>
          <w:sz w:val="22"/>
          <w:szCs w:val="22"/>
        </w:rPr>
        <w:t xml:space="preserve">einer möglichen Klassenfahrt gleichsetzen. </w:t>
      </w:r>
    </w:p>
    <w:p w14:paraId="41C80FF8" w14:textId="7DB6E612" w:rsidR="00EB6CAE" w:rsidRDefault="00EB6CAE" w:rsidP="00980CA3">
      <w:pPr>
        <w:pStyle w:val="1Standardflietext"/>
        <w:jc w:val="both"/>
        <w:rPr>
          <w:sz w:val="22"/>
          <w:szCs w:val="22"/>
        </w:rPr>
      </w:pPr>
      <w:r>
        <w:rPr>
          <w:sz w:val="22"/>
          <w:szCs w:val="22"/>
        </w:rPr>
        <w:t xml:space="preserve">Polen hingegen ist häufig </w:t>
      </w:r>
      <w:r w:rsidRPr="00C60744">
        <w:rPr>
          <w:i/>
          <w:sz w:val="22"/>
          <w:szCs w:val="22"/>
        </w:rPr>
        <w:t>Terra incognita</w:t>
      </w:r>
      <w:r>
        <w:rPr>
          <w:sz w:val="22"/>
          <w:szCs w:val="22"/>
        </w:rPr>
        <w:t xml:space="preserve">. </w:t>
      </w:r>
      <w:r w:rsidR="00103B1F">
        <w:rPr>
          <w:sz w:val="22"/>
          <w:szCs w:val="22"/>
        </w:rPr>
        <w:t xml:space="preserve">Der Name des </w:t>
      </w:r>
      <w:r>
        <w:rPr>
          <w:sz w:val="22"/>
          <w:szCs w:val="22"/>
        </w:rPr>
        <w:t>Land</w:t>
      </w:r>
      <w:r w:rsidR="00103B1F">
        <w:rPr>
          <w:sz w:val="22"/>
          <w:szCs w:val="22"/>
        </w:rPr>
        <w:t>es</w:t>
      </w:r>
      <w:r>
        <w:rPr>
          <w:sz w:val="22"/>
          <w:szCs w:val="22"/>
        </w:rPr>
        <w:t xml:space="preserve"> klingt weder ausreichend exotisch, um damit bei anderen Jugendlichen Eindruck machen oder zumindest Neugierde hervorrufen zu können. Noch ruft das Land andere </w:t>
      </w:r>
      <w:r w:rsidR="00103B1F">
        <w:rPr>
          <w:sz w:val="22"/>
          <w:szCs w:val="22"/>
        </w:rPr>
        <w:t xml:space="preserve">Assoziationen </w:t>
      </w:r>
      <w:r>
        <w:rPr>
          <w:sz w:val="22"/>
          <w:szCs w:val="22"/>
        </w:rPr>
        <w:t xml:space="preserve">in den Köpfen der Jugendlichen </w:t>
      </w:r>
      <w:r w:rsidR="00103B1F">
        <w:rPr>
          <w:sz w:val="22"/>
          <w:szCs w:val="22"/>
        </w:rPr>
        <w:t>wach</w:t>
      </w:r>
      <w:r>
        <w:rPr>
          <w:sz w:val="22"/>
          <w:szCs w:val="22"/>
        </w:rPr>
        <w:t xml:space="preserve">, die sich </w:t>
      </w:r>
      <w:r w:rsidR="00103B1F">
        <w:rPr>
          <w:sz w:val="22"/>
          <w:szCs w:val="22"/>
        </w:rPr>
        <w:t xml:space="preserve">glaubhaft </w:t>
      </w:r>
      <w:r>
        <w:rPr>
          <w:sz w:val="22"/>
          <w:szCs w:val="22"/>
        </w:rPr>
        <w:t xml:space="preserve">als spektakulär, spannend oder gar spaßversprechend vermitteln </w:t>
      </w:r>
      <w:r w:rsidR="00103B1F">
        <w:rPr>
          <w:sz w:val="22"/>
          <w:szCs w:val="22"/>
        </w:rPr>
        <w:t>ließen</w:t>
      </w:r>
      <w:r>
        <w:rPr>
          <w:sz w:val="22"/>
          <w:szCs w:val="22"/>
        </w:rPr>
        <w:t xml:space="preserve">. Selbst negative Vorurteile, die sich vor einigen Jahren noch in Polenwitzen </w:t>
      </w:r>
      <w:r w:rsidR="00103B1F">
        <w:rPr>
          <w:sz w:val="22"/>
          <w:szCs w:val="22"/>
        </w:rPr>
        <w:t>niederschlugen</w:t>
      </w:r>
      <w:r>
        <w:rPr>
          <w:sz w:val="22"/>
          <w:szCs w:val="22"/>
        </w:rPr>
        <w:t xml:space="preserve">, </w:t>
      </w:r>
      <w:r w:rsidR="00103B1F">
        <w:rPr>
          <w:sz w:val="22"/>
          <w:szCs w:val="22"/>
        </w:rPr>
        <w:t xml:space="preserve">sind </w:t>
      </w:r>
      <w:r>
        <w:rPr>
          <w:sz w:val="22"/>
          <w:szCs w:val="22"/>
        </w:rPr>
        <w:t xml:space="preserve">mittlerweile </w:t>
      </w:r>
      <w:r w:rsidR="00103B1F">
        <w:rPr>
          <w:sz w:val="22"/>
          <w:szCs w:val="22"/>
        </w:rPr>
        <w:t xml:space="preserve">mehr und mehr aus dem Bewusstsein </w:t>
      </w:r>
      <w:r w:rsidR="00976AE3">
        <w:rPr>
          <w:sz w:val="22"/>
          <w:szCs w:val="22"/>
        </w:rPr>
        <w:t xml:space="preserve">der Jugendlichen </w:t>
      </w:r>
      <w:r w:rsidR="00103B1F">
        <w:rPr>
          <w:sz w:val="22"/>
          <w:szCs w:val="22"/>
        </w:rPr>
        <w:t xml:space="preserve">gerückt und es herrscht </w:t>
      </w:r>
      <w:r>
        <w:rPr>
          <w:sz w:val="22"/>
          <w:szCs w:val="22"/>
        </w:rPr>
        <w:t xml:space="preserve">häufig </w:t>
      </w:r>
      <w:r w:rsidR="00103B1F">
        <w:rPr>
          <w:sz w:val="22"/>
          <w:szCs w:val="22"/>
        </w:rPr>
        <w:t xml:space="preserve">eher </w:t>
      </w:r>
      <w:r>
        <w:rPr>
          <w:sz w:val="22"/>
          <w:szCs w:val="22"/>
        </w:rPr>
        <w:t>Gleichgültigkeit.</w:t>
      </w:r>
      <w:r w:rsidR="00976AE3">
        <w:rPr>
          <w:sz w:val="22"/>
          <w:szCs w:val="22"/>
        </w:rPr>
        <w:t xml:space="preserve"> </w:t>
      </w:r>
      <w:r w:rsidR="00A44896">
        <w:rPr>
          <w:sz w:val="22"/>
          <w:szCs w:val="22"/>
        </w:rPr>
        <w:t>„</w:t>
      </w:r>
      <w:r w:rsidR="00976AE3">
        <w:rPr>
          <w:sz w:val="22"/>
          <w:szCs w:val="22"/>
        </w:rPr>
        <w:t>Polen – ja äh…</w:t>
      </w:r>
      <w:r w:rsidR="00A44896">
        <w:rPr>
          <w:sz w:val="22"/>
          <w:szCs w:val="22"/>
        </w:rPr>
        <w:t>“</w:t>
      </w:r>
    </w:p>
    <w:p w14:paraId="7F16BC0A" w14:textId="608304E4" w:rsidR="00103B1F" w:rsidRDefault="00D216C8" w:rsidP="00980CA3">
      <w:pPr>
        <w:pStyle w:val="1Standardflietext"/>
        <w:jc w:val="both"/>
        <w:rPr>
          <w:sz w:val="22"/>
          <w:szCs w:val="22"/>
        </w:rPr>
      </w:pPr>
      <w:r>
        <w:rPr>
          <w:sz w:val="22"/>
          <w:szCs w:val="22"/>
        </w:rPr>
        <w:t>B</w:t>
      </w:r>
      <w:r w:rsidR="00976AE3">
        <w:rPr>
          <w:sz w:val="22"/>
          <w:szCs w:val="22"/>
        </w:rPr>
        <w:t xml:space="preserve">eim Reiseziel Polen ist </w:t>
      </w:r>
      <w:r>
        <w:rPr>
          <w:sz w:val="22"/>
          <w:szCs w:val="22"/>
        </w:rPr>
        <w:t>meist</w:t>
      </w:r>
      <w:r w:rsidR="00976AE3">
        <w:rPr>
          <w:sz w:val="22"/>
          <w:szCs w:val="22"/>
        </w:rPr>
        <w:t xml:space="preserve"> besondere Kreativität der Lehrerin oder des Lehrers gefragt, um nicht sofort einer kräftezehrenden, da a</w:t>
      </w:r>
      <w:r w:rsidR="002C044A">
        <w:rPr>
          <w:sz w:val="22"/>
          <w:szCs w:val="22"/>
        </w:rPr>
        <w:t xml:space="preserve"> </w:t>
      </w:r>
      <w:r w:rsidR="00976AE3">
        <w:rPr>
          <w:sz w:val="22"/>
          <w:szCs w:val="22"/>
        </w:rPr>
        <w:t>priori auf Ablehnung (weil es eben viele interessantere, da bekanntere Ziele gibt) begründeten Diskussion ausge</w:t>
      </w:r>
      <w:r w:rsidR="00103B1F">
        <w:rPr>
          <w:sz w:val="22"/>
          <w:szCs w:val="22"/>
        </w:rPr>
        <w:t>setzt</w:t>
      </w:r>
      <w:r w:rsidR="00976AE3">
        <w:rPr>
          <w:sz w:val="22"/>
          <w:szCs w:val="22"/>
        </w:rPr>
        <w:t xml:space="preserve"> zu sein. </w:t>
      </w:r>
      <w:r w:rsidR="00224E27">
        <w:rPr>
          <w:sz w:val="22"/>
          <w:szCs w:val="22"/>
        </w:rPr>
        <w:t xml:space="preserve">Zur ohnehin – und </w:t>
      </w:r>
      <w:r w:rsidR="00103B1F">
        <w:rPr>
          <w:sz w:val="22"/>
          <w:szCs w:val="22"/>
        </w:rPr>
        <w:t>in jedem Fall</w:t>
      </w:r>
      <w:r w:rsidR="00224E27">
        <w:rPr>
          <w:sz w:val="22"/>
          <w:szCs w:val="22"/>
        </w:rPr>
        <w:t xml:space="preserve"> – notwendigen Empathie des Vorschlagenden für sein Reiseziel kommt also die Notwendigkeit</w:t>
      </w:r>
      <w:r w:rsidR="00103B1F">
        <w:rPr>
          <w:sz w:val="22"/>
          <w:szCs w:val="22"/>
        </w:rPr>
        <w:t xml:space="preserve"> hinzu</w:t>
      </w:r>
      <w:r w:rsidR="00224E27">
        <w:rPr>
          <w:sz w:val="22"/>
          <w:szCs w:val="22"/>
        </w:rPr>
        <w:t xml:space="preserve">, </w:t>
      </w:r>
      <w:r w:rsidR="00103B1F">
        <w:rPr>
          <w:sz w:val="22"/>
          <w:szCs w:val="22"/>
        </w:rPr>
        <w:t xml:space="preserve">sich auf </w:t>
      </w:r>
      <w:r w:rsidR="00224E27">
        <w:rPr>
          <w:sz w:val="22"/>
          <w:szCs w:val="22"/>
        </w:rPr>
        <w:t xml:space="preserve">Polen als </w:t>
      </w:r>
      <w:r w:rsidR="00103B1F">
        <w:rPr>
          <w:sz w:val="22"/>
          <w:szCs w:val="22"/>
        </w:rPr>
        <w:t xml:space="preserve">Zielland </w:t>
      </w:r>
      <w:r w:rsidR="00224E27">
        <w:rPr>
          <w:sz w:val="22"/>
          <w:szCs w:val="22"/>
        </w:rPr>
        <w:t xml:space="preserve">im Vorfeld </w:t>
      </w:r>
      <w:r w:rsidR="00103B1F">
        <w:rPr>
          <w:sz w:val="22"/>
          <w:szCs w:val="22"/>
        </w:rPr>
        <w:t xml:space="preserve">noch besser </w:t>
      </w:r>
      <w:r w:rsidR="00224E27">
        <w:rPr>
          <w:sz w:val="22"/>
          <w:szCs w:val="22"/>
        </w:rPr>
        <w:t xml:space="preserve">vorzubereiten. Dies ist </w:t>
      </w:r>
      <w:r w:rsidR="003B4C64">
        <w:rPr>
          <w:sz w:val="22"/>
          <w:szCs w:val="22"/>
        </w:rPr>
        <w:t xml:space="preserve">insofern nicht schwierig, als viele der beliebtesten Sehenswürdigkeiten, die es in Polen in den verschiedenen Regionen des Landes gibt, den Brückenschlag zur deutschen Geschichte und Kulturgeschichte ermöglichen. </w:t>
      </w:r>
    </w:p>
    <w:p w14:paraId="54630B10" w14:textId="7628D96D" w:rsidR="00F913DA" w:rsidRPr="00F913DA" w:rsidRDefault="003B4C64" w:rsidP="00980CA3">
      <w:pPr>
        <w:pStyle w:val="1Standardflietext"/>
        <w:jc w:val="both"/>
        <w:rPr>
          <w:sz w:val="22"/>
          <w:szCs w:val="22"/>
        </w:rPr>
      </w:pPr>
      <w:r>
        <w:rPr>
          <w:sz w:val="22"/>
          <w:szCs w:val="22"/>
        </w:rPr>
        <w:t>So lässt sich in der Sekundarstufe I das Leben der Ritter eindrucksvoll am Beispiel des Deutsc</w:t>
      </w:r>
      <w:r w:rsidR="00A44896">
        <w:rPr>
          <w:sz w:val="22"/>
          <w:szCs w:val="22"/>
        </w:rPr>
        <w:t>hen Ordens und der Marienburg bei</w:t>
      </w:r>
      <w:r>
        <w:rPr>
          <w:sz w:val="22"/>
          <w:szCs w:val="22"/>
        </w:rPr>
        <w:t xml:space="preserve"> Danzig zeigen. Dass die Burg zugleich das größte Backsteingebäude Europas ist, </w:t>
      </w:r>
      <w:r w:rsidR="002C044A">
        <w:rPr>
          <w:sz w:val="22"/>
          <w:szCs w:val="22"/>
        </w:rPr>
        <w:t xml:space="preserve">kann </w:t>
      </w:r>
      <w:r>
        <w:rPr>
          <w:sz w:val="22"/>
          <w:szCs w:val="22"/>
        </w:rPr>
        <w:t>schon Neugier</w:t>
      </w:r>
      <w:r w:rsidR="002C044A">
        <w:rPr>
          <w:sz w:val="22"/>
          <w:szCs w:val="22"/>
        </w:rPr>
        <w:t xml:space="preserve"> wecken</w:t>
      </w:r>
      <w:r>
        <w:rPr>
          <w:sz w:val="22"/>
          <w:szCs w:val="22"/>
        </w:rPr>
        <w:t xml:space="preserve">. Die Altstadt bzw. Rechtstadt in Danzig </w:t>
      </w:r>
      <w:r w:rsidR="00A44896">
        <w:rPr>
          <w:sz w:val="22"/>
          <w:szCs w:val="22"/>
        </w:rPr>
        <w:t xml:space="preserve">lässt </w:t>
      </w:r>
      <w:r>
        <w:rPr>
          <w:sz w:val="22"/>
          <w:szCs w:val="22"/>
        </w:rPr>
        <w:t xml:space="preserve">sich im Deutschunterricht über die Lektüre von Günter Grass erschließen, ein Aufenthalt </w:t>
      </w:r>
      <w:r w:rsidR="00D216C8">
        <w:rPr>
          <w:sz w:val="22"/>
          <w:szCs w:val="22"/>
        </w:rPr>
        <w:t xml:space="preserve">sich </w:t>
      </w:r>
      <w:r>
        <w:rPr>
          <w:sz w:val="22"/>
          <w:szCs w:val="22"/>
        </w:rPr>
        <w:t xml:space="preserve">dort </w:t>
      </w:r>
      <w:r w:rsidR="00103B1F">
        <w:rPr>
          <w:sz w:val="22"/>
          <w:szCs w:val="22"/>
        </w:rPr>
        <w:t>auch</w:t>
      </w:r>
      <w:r>
        <w:rPr>
          <w:sz w:val="22"/>
          <w:szCs w:val="22"/>
        </w:rPr>
        <w:t xml:space="preserve"> über die Bücher und die Biografie von Grass</w:t>
      </w:r>
      <w:r w:rsidR="00A44896">
        <w:rPr>
          <w:sz w:val="22"/>
          <w:szCs w:val="22"/>
        </w:rPr>
        <w:t xml:space="preserve"> vorbereiten</w:t>
      </w:r>
      <w:r>
        <w:rPr>
          <w:sz w:val="22"/>
          <w:szCs w:val="22"/>
        </w:rPr>
        <w:t xml:space="preserve">. </w:t>
      </w:r>
      <w:r w:rsidR="00A44896">
        <w:rPr>
          <w:sz w:val="22"/>
          <w:szCs w:val="22"/>
        </w:rPr>
        <w:t>D</w:t>
      </w:r>
      <w:r>
        <w:rPr>
          <w:sz w:val="22"/>
          <w:szCs w:val="22"/>
        </w:rPr>
        <w:t xml:space="preserve">ie Stadt Krakau mit ihrem italienischen Flair </w:t>
      </w:r>
      <w:r w:rsidR="00103B1F">
        <w:rPr>
          <w:sz w:val="22"/>
          <w:szCs w:val="22"/>
        </w:rPr>
        <w:t xml:space="preserve">kann man </w:t>
      </w:r>
      <w:r>
        <w:rPr>
          <w:sz w:val="22"/>
          <w:szCs w:val="22"/>
        </w:rPr>
        <w:t>den Schüler</w:t>
      </w:r>
      <w:r w:rsidR="00103B1F">
        <w:rPr>
          <w:sz w:val="22"/>
          <w:szCs w:val="22"/>
        </w:rPr>
        <w:t>Inne</w:t>
      </w:r>
      <w:r>
        <w:rPr>
          <w:sz w:val="22"/>
          <w:szCs w:val="22"/>
        </w:rPr>
        <w:t>n</w:t>
      </w:r>
      <w:r w:rsidR="007C30FF">
        <w:rPr>
          <w:sz w:val="22"/>
          <w:szCs w:val="22"/>
        </w:rPr>
        <w:t xml:space="preserve"> schon über attraktive</w:t>
      </w:r>
      <w:r>
        <w:rPr>
          <w:sz w:val="22"/>
          <w:szCs w:val="22"/>
        </w:rPr>
        <w:t xml:space="preserve"> </w:t>
      </w:r>
      <w:r w:rsidR="00D216C8">
        <w:rPr>
          <w:sz w:val="22"/>
          <w:szCs w:val="22"/>
        </w:rPr>
        <w:t xml:space="preserve">Fotos und Ansichten </w:t>
      </w:r>
      <w:r>
        <w:rPr>
          <w:sz w:val="22"/>
          <w:szCs w:val="22"/>
        </w:rPr>
        <w:t>näherbringen. D</w:t>
      </w:r>
      <w:r w:rsidR="00103B1F">
        <w:rPr>
          <w:sz w:val="22"/>
          <w:szCs w:val="22"/>
        </w:rPr>
        <w:t>as Königsschloss auf dem</w:t>
      </w:r>
      <w:r>
        <w:rPr>
          <w:sz w:val="22"/>
          <w:szCs w:val="22"/>
        </w:rPr>
        <w:t xml:space="preserve"> Wawel mit den (u.a auch </w:t>
      </w:r>
      <w:r w:rsidR="007C30FF">
        <w:rPr>
          <w:sz w:val="22"/>
          <w:szCs w:val="22"/>
        </w:rPr>
        <w:t>sächsischen</w:t>
      </w:r>
      <w:r>
        <w:rPr>
          <w:sz w:val="22"/>
          <w:szCs w:val="22"/>
        </w:rPr>
        <w:t>)</w:t>
      </w:r>
      <w:r w:rsidR="00F913DA">
        <w:rPr>
          <w:sz w:val="22"/>
          <w:szCs w:val="22"/>
        </w:rPr>
        <w:t xml:space="preserve"> Königsgräbern oder der Veit-Stoß-Altar in der Marienkirche lassen zwar eine Bildungsreise </w:t>
      </w:r>
      <w:r w:rsidR="00A44896">
        <w:rPr>
          <w:sz w:val="22"/>
          <w:szCs w:val="22"/>
        </w:rPr>
        <w:t>befürchten</w:t>
      </w:r>
      <w:r w:rsidR="00F913DA">
        <w:rPr>
          <w:sz w:val="22"/>
          <w:szCs w:val="22"/>
        </w:rPr>
        <w:t xml:space="preserve">, doch die Tuchhallen sowie eindrucksvolle Kaufhäuser machen </w:t>
      </w:r>
      <w:r w:rsidR="00103B1F">
        <w:rPr>
          <w:sz w:val="22"/>
          <w:szCs w:val="22"/>
        </w:rPr>
        <w:t xml:space="preserve">die Verbindung </w:t>
      </w:r>
      <w:r w:rsidR="00F913DA">
        <w:rPr>
          <w:sz w:val="22"/>
          <w:szCs w:val="22"/>
        </w:rPr>
        <w:t>zu Urlaubsgefühlen bei den Jugendlichen möglich. Auch wenn sich die Geschichte des Zweiten Weltkriegs auf den ersten Blick eher für eine Gedenkstättenfahrt eignet, so gelingt es gerade in Krakau und d</w:t>
      </w:r>
      <w:r w:rsidR="007C30FF">
        <w:rPr>
          <w:sz w:val="22"/>
          <w:szCs w:val="22"/>
        </w:rPr>
        <w:t>em in der N</w:t>
      </w:r>
      <w:r w:rsidR="002C044A">
        <w:rPr>
          <w:sz w:val="22"/>
          <w:szCs w:val="22"/>
        </w:rPr>
        <w:t>ähe befindlichen</w:t>
      </w:r>
      <w:r w:rsidR="007C30FF">
        <w:rPr>
          <w:sz w:val="22"/>
          <w:szCs w:val="22"/>
        </w:rPr>
        <w:t xml:space="preserve"> </w:t>
      </w:r>
      <w:r w:rsidR="00F913DA">
        <w:rPr>
          <w:sz w:val="22"/>
          <w:szCs w:val="22"/>
        </w:rPr>
        <w:t>Konzentrationslagers Auschwitz</w:t>
      </w:r>
      <w:r w:rsidR="00D216C8">
        <w:rPr>
          <w:sz w:val="22"/>
          <w:szCs w:val="22"/>
        </w:rPr>
        <w:t>,</w:t>
      </w:r>
      <w:r w:rsidR="00F913DA">
        <w:rPr>
          <w:sz w:val="22"/>
          <w:szCs w:val="22"/>
        </w:rPr>
        <w:t xml:space="preserve"> deutsch-polnische Geschichte und Gegenwart in ein auch für SchülerInnen nachhaltig eindrucksvolles Nebeneinander zu rücken. </w:t>
      </w:r>
      <w:r w:rsidR="006B50AB">
        <w:rPr>
          <w:sz w:val="22"/>
          <w:szCs w:val="22"/>
        </w:rPr>
        <w:t>Auch</w:t>
      </w:r>
      <w:r w:rsidR="00F913DA">
        <w:rPr>
          <w:sz w:val="22"/>
          <w:szCs w:val="22"/>
        </w:rPr>
        <w:t xml:space="preserve"> der Besuch der ehemaligen Fabrik von Oskar Schindler</w:t>
      </w:r>
      <w:r w:rsidR="00D2099C">
        <w:rPr>
          <w:sz w:val="22"/>
          <w:szCs w:val="22"/>
        </w:rPr>
        <w:t xml:space="preserve"> (die heute ein interaktives Museum zur Geschichte der nationalsozialistischen Herrschaft in Krakau beherbergt)</w:t>
      </w:r>
      <w:r w:rsidR="00F913DA">
        <w:rPr>
          <w:sz w:val="22"/>
          <w:szCs w:val="22"/>
        </w:rPr>
        <w:t xml:space="preserve"> bleibt vielen Jugendlichen im Gedächtnis, vor allem, wenn im Vorfeld die Möglichkeit bestand, Steven Spielber</w:t>
      </w:r>
      <w:r w:rsidR="00D2099C">
        <w:rPr>
          <w:sz w:val="22"/>
          <w:szCs w:val="22"/>
        </w:rPr>
        <w:t>g</w:t>
      </w:r>
      <w:r w:rsidR="00F913DA">
        <w:rPr>
          <w:sz w:val="22"/>
          <w:szCs w:val="22"/>
        </w:rPr>
        <w:t>s Film „Schindlers Liste“ gemeinsam anzuschauen.</w:t>
      </w:r>
    </w:p>
    <w:p w14:paraId="7420C70F" w14:textId="39F359A5" w:rsidR="00D2099C" w:rsidRDefault="00F913DA" w:rsidP="00980CA3">
      <w:pPr>
        <w:pStyle w:val="1Standardflietext"/>
        <w:jc w:val="both"/>
        <w:rPr>
          <w:sz w:val="22"/>
          <w:szCs w:val="22"/>
        </w:rPr>
      </w:pPr>
      <w:r w:rsidRPr="00F913DA">
        <w:rPr>
          <w:sz w:val="22"/>
          <w:szCs w:val="22"/>
        </w:rPr>
        <w:t>Für interdiszipli</w:t>
      </w:r>
      <w:r w:rsidR="00D2099C">
        <w:rPr>
          <w:sz w:val="22"/>
          <w:szCs w:val="22"/>
        </w:rPr>
        <w:t>näre</w:t>
      </w:r>
      <w:r w:rsidRPr="00F913DA">
        <w:rPr>
          <w:sz w:val="22"/>
          <w:szCs w:val="22"/>
        </w:rPr>
        <w:t xml:space="preserve"> Anknüpfungspunkte </w:t>
      </w:r>
      <w:r w:rsidR="00FD0D65">
        <w:rPr>
          <w:sz w:val="22"/>
          <w:szCs w:val="22"/>
        </w:rPr>
        <w:t>an polnische</w:t>
      </w:r>
      <w:r w:rsidRPr="00F913DA">
        <w:rPr>
          <w:sz w:val="22"/>
          <w:szCs w:val="22"/>
        </w:rPr>
        <w:t xml:space="preserve"> Sehenswürdigkeiten </w:t>
      </w:r>
      <w:r w:rsidR="00D2099C">
        <w:rPr>
          <w:sz w:val="22"/>
          <w:szCs w:val="22"/>
        </w:rPr>
        <w:t>gibt</w:t>
      </w:r>
      <w:r w:rsidR="00D2099C" w:rsidRPr="00F913DA">
        <w:rPr>
          <w:sz w:val="22"/>
          <w:szCs w:val="22"/>
        </w:rPr>
        <w:t xml:space="preserve"> </w:t>
      </w:r>
      <w:r w:rsidRPr="00F913DA">
        <w:rPr>
          <w:sz w:val="22"/>
          <w:szCs w:val="22"/>
        </w:rPr>
        <w:t xml:space="preserve">es </w:t>
      </w:r>
      <w:r w:rsidR="00D2099C">
        <w:rPr>
          <w:sz w:val="22"/>
          <w:szCs w:val="22"/>
        </w:rPr>
        <w:t xml:space="preserve">selbstverständlich </w:t>
      </w:r>
      <w:r w:rsidRPr="00F913DA">
        <w:rPr>
          <w:sz w:val="22"/>
          <w:szCs w:val="22"/>
        </w:rPr>
        <w:t xml:space="preserve">noch zahlreiche weitere Beispiele. So zählt das Geburtshaus </w:t>
      </w:r>
      <w:r w:rsidRPr="006575E6">
        <w:rPr>
          <w:sz w:val="22"/>
          <w:szCs w:val="22"/>
        </w:rPr>
        <w:t>von Frédéric</w:t>
      </w:r>
      <w:r w:rsidRPr="00F913DA">
        <w:rPr>
          <w:sz w:val="22"/>
          <w:szCs w:val="22"/>
        </w:rPr>
        <w:t xml:space="preserve"> Chopin in Żelazowa Wola</w:t>
      </w:r>
      <w:r w:rsidR="00D2099C">
        <w:rPr>
          <w:sz w:val="22"/>
          <w:szCs w:val="22"/>
        </w:rPr>
        <w:t xml:space="preserve"> {</w:t>
      </w:r>
      <w:r w:rsidR="00D2099C" w:rsidRPr="00C60744">
        <w:rPr>
          <w:i/>
          <w:sz w:val="22"/>
          <w:szCs w:val="22"/>
        </w:rPr>
        <w:t>schälasowa wola</w:t>
      </w:r>
      <w:r w:rsidR="00D2099C">
        <w:rPr>
          <w:sz w:val="22"/>
          <w:szCs w:val="22"/>
        </w:rPr>
        <w:t>}</w:t>
      </w:r>
      <w:r w:rsidRPr="00F913DA">
        <w:rPr>
          <w:sz w:val="22"/>
          <w:szCs w:val="22"/>
        </w:rPr>
        <w:t xml:space="preserve"> in der Nähe von Warschau zu den meistfotografierten Gebäuden Polens.</w:t>
      </w:r>
      <w:r w:rsidR="00D2099C">
        <w:rPr>
          <w:sz w:val="22"/>
          <w:szCs w:val="22"/>
        </w:rPr>
        <w:t xml:space="preserve"> Den musikalischen Spuren des Komponisten kann man wiederum im Warschauer Chopin-Museum folgen.</w:t>
      </w:r>
      <w:r>
        <w:rPr>
          <w:sz w:val="22"/>
          <w:szCs w:val="22"/>
        </w:rPr>
        <w:t xml:space="preserve"> Über die Stadt Thorn </w:t>
      </w:r>
      <w:r w:rsidR="00D2099C">
        <w:rPr>
          <w:sz w:val="22"/>
          <w:szCs w:val="22"/>
        </w:rPr>
        <w:t>(poln. Toru</w:t>
      </w:r>
      <w:r w:rsidR="00D2099C" w:rsidRPr="00C60744">
        <w:rPr>
          <w:sz w:val="22"/>
          <w:szCs w:val="22"/>
        </w:rPr>
        <w:t xml:space="preserve">ń) </w:t>
      </w:r>
      <w:r w:rsidR="00C60744">
        <w:rPr>
          <w:sz w:val="22"/>
          <w:szCs w:val="22"/>
        </w:rPr>
        <w:t>lä</w:t>
      </w:r>
      <w:r w:rsidR="00D2099C">
        <w:rPr>
          <w:sz w:val="22"/>
          <w:szCs w:val="22"/>
        </w:rPr>
        <w:t xml:space="preserve">sst </w:t>
      </w:r>
      <w:r>
        <w:rPr>
          <w:sz w:val="22"/>
          <w:szCs w:val="22"/>
        </w:rPr>
        <w:t xml:space="preserve">sich das Leben und Schaffen von Nikolaus Kopernikus vermitteln. </w:t>
      </w:r>
      <w:r w:rsidR="00857D96">
        <w:rPr>
          <w:sz w:val="22"/>
          <w:szCs w:val="22"/>
        </w:rPr>
        <w:t xml:space="preserve">Polen ist außerdem sehr bekannt für die interaktive und lebendige Vermittlung von Geschichte in Museen. Dort werden vermeintlich trockene Themen im wahrsten Sinne greifbar und oft auf beeindruckende Weise dargestellt. Einen Besuch lohnen zum Beispiel die bereits erwähnte Schindler-Fabrik in Krakau, </w:t>
      </w:r>
      <w:r w:rsidR="00857D96">
        <w:rPr>
          <w:sz w:val="22"/>
          <w:szCs w:val="22"/>
        </w:rPr>
        <w:lastRenderedPageBreak/>
        <w:t>das Europäische Solidarno</w:t>
      </w:r>
      <w:r w:rsidR="00857D96" w:rsidRPr="00C60744">
        <w:rPr>
          <w:sz w:val="22"/>
          <w:szCs w:val="22"/>
        </w:rPr>
        <w:t xml:space="preserve">ść Zentrum in Danzig, </w:t>
      </w:r>
      <w:r w:rsidR="00745C11">
        <w:rPr>
          <w:sz w:val="22"/>
          <w:szCs w:val="22"/>
        </w:rPr>
        <w:t xml:space="preserve">das Schlesische Museum in Kattowitz, </w:t>
      </w:r>
      <w:r w:rsidR="00857D96">
        <w:rPr>
          <w:sz w:val="22"/>
          <w:szCs w:val="22"/>
        </w:rPr>
        <w:t>das Museum der Geschichte der polnischen Juden POLIN sowie das Museum des Warschauer Aufstands in Warschau.</w:t>
      </w:r>
    </w:p>
    <w:p w14:paraId="18B9E7A1" w14:textId="2097A7C0" w:rsidR="00F913DA" w:rsidRDefault="002C044A" w:rsidP="00980CA3">
      <w:pPr>
        <w:pStyle w:val="1Standardflietext"/>
        <w:jc w:val="both"/>
        <w:rPr>
          <w:sz w:val="22"/>
          <w:szCs w:val="22"/>
        </w:rPr>
      </w:pPr>
      <w:r>
        <w:rPr>
          <w:sz w:val="22"/>
          <w:szCs w:val="22"/>
        </w:rPr>
        <w:t>B</w:t>
      </w:r>
      <w:r w:rsidR="00F913DA">
        <w:rPr>
          <w:sz w:val="22"/>
          <w:szCs w:val="22"/>
        </w:rPr>
        <w:t>leibt noch die Exotik polnischer Natur</w:t>
      </w:r>
      <w:r w:rsidR="00B45221">
        <w:rPr>
          <w:sz w:val="22"/>
          <w:szCs w:val="22"/>
        </w:rPr>
        <w:t>besonderheiten</w:t>
      </w:r>
      <w:r w:rsidR="00D2099C">
        <w:rPr>
          <w:sz w:val="22"/>
          <w:szCs w:val="22"/>
        </w:rPr>
        <w:t>:</w:t>
      </w:r>
      <w:r w:rsidR="00B45221">
        <w:rPr>
          <w:sz w:val="22"/>
          <w:szCs w:val="22"/>
        </w:rPr>
        <w:t xml:space="preserve"> Beispielsweise der einzige noch existierende Urwald auf dem europäischen Festland im Białowieża-Nationalpark</w:t>
      </w:r>
      <w:r>
        <w:rPr>
          <w:sz w:val="22"/>
          <w:szCs w:val="22"/>
        </w:rPr>
        <w:t xml:space="preserve"> mit noch freilebenden Wisenten, o</w:t>
      </w:r>
      <w:r w:rsidR="00B45221">
        <w:rPr>
          <w:sz w:val="22"/>
          <w:szCs w:val="22"/>
        </w:rPr>
        <w:t>der</w:t>
      </w:r>
      <w:r>
        <w:rPr>
          <w:sz w:val="22"/>
          <w:szCs w:val="22"/>
        </w:rPr>
        <w:t xml:space="preserve"> der</w:t>
      </w:r>
      <w:r w:rsidR="00DB2FFB">
        <w:rPr>
          <w:sz w:val="22"/>
          <w:szCs w:val="22"/>
        </w:rPr>
        <w:t xml:space="preserve"> Elbląg-Kanal</w:t>
      </w:r>
      <w:r w:rsidR="00B45221">
        <w:rPr>
          <w:sz w:val="22"/>
          <w:szCs w:val="22"/>
        </w:rPr>
        <w:t xml:space="preserve">, </w:t>
      </w:r>
      <w:r>
        <w:rPr>
          <w:sz w:val="22"/>
          <w:szCs w:val="22"/>
        </w:rPr>
        <w:t xml:space="preserve">auf dem Schiffe </w:t>
      </w:r>
      <w:r w:rsidR="00D2099C">
        <w:rPr>
          <w:sz w:val="22"/>
          <w:szCs w:val="22"/>
        </w:rPr>
        <w:t>ent</w:t>
      </w:r>
      <w:r w:rsidR="00B45221">
        <w:rPr>
          <w:sz w:val="22"/>
          <w:szCs w:val="22"/>
        </w:rPr>
        <w:t>gegen alle</w:t>
      </w:r>
      <w:r>
        <w:rPr>
          <w:sz w:val="22"/>
          <w:szCs w:val="22"/>
        </w:rPr>
        <w:t>n</w:t>
      </w:r>
      <w:r w:rsidR="00B45221">
        <w:rPr>
          <w:sz w:val="22"/>
          <w:szCs w:val="22"/>
        </w:rPr>
        <w:t xml:space="preserve"> Erwartungen </w:t>
      </w:r>
      <w:r w:rsidR="00DB2FFB">
        <w:rPr>
          <w:sz w:val="22"/>
          <w:szCs w:val="22"/>
        </w:rPr>
        <w:t xml:space="preserve">Hügel </w:t>
      </w:r>
      <w:r w:rsidR="007C30FF">
        <w:rPr>
          <w:sz w:val="22"/>
          <w:szCs w:val="22"/>
        </w:rPr>
        <w:t>mittels</w:t>
      </w:r>
      <w:r w:rsidR="00B45221">
        <w:rPr>
          <w:sz w:val="22"/>
          <w:szCs w:val="22"/>
        </w:rPr>
        <w:t xml:space="preserve"> Schienen überqueren. Schiffe, die über Land fahren? Das hört sich auch für S</w:t>
      </w:r>
      <w:r w:rsidR="00D216C8">
        <w:rPr>
          <w:sz w:val="22"/>
          <w:szCs w:val="22"/>
        </w:rPr>
        <w:t>chülerInnen irgendwie „cool“ an!</w:t>
      </w:r>
    </w:p>
    <w:p w14:paraId="2EA8ED29" w14:textId="6141B919" w:rsidR="00D216C8" w:rsidRDefault="00D2099C" w:rsidP="00980CA3">
      <w:pPr>
        <w:pStyle w:val="1Standardflietext"/>
        <w:jc w:val="both"/>
        <w:rPr>
          <w:sz w:val="22"/>
          <w:szCs w:val="22"/>
        </w:rPr>
      </w:pPr>
      <w:r>
        <w:rPr>
          <w:sz w:val="22"/>
          <w:szCs w:val="22"/>
        </w:rPr>
        <w:t>M</w:t>
      </w:r>
      <w:r w:rsidR="00D216C8">
        <w:rPr>
          <w:sz w:val="22"/>
          <w:szCs w:val="22"/>
        </w:rPr>
        <w:t xml:space="preserve">asurische Seenplatte, Schneekoppe oder die Bergwelt der Hohen Tatra </w:t>
      </w:r>
      <w:r>
        <w:rPr>
          <w:sz w:val="22"/>
          <w:szCs w:val="22"/>
        </w:rPr>
        <w:t>sind eindrucksvolle Ziele</w:t>
      </w:r>
      <w:r w:rsidR="00D216C8">
        <w:rPr>
          <w:sz w:val="22"/>
          <w:szCs w:val="22"/>
        </w:rPr>
        <w:t xml:space="preserve">, von </w:t>
      </w:r>
      <w:r>
        <w:rPr>
          <w:sz w:val="22"/>
          <w:szCs w:val="22"/>
        </w:rPr>
        <w:t xml:space="preserve">deren Attraktivität </w:t>
      </w:r>
      <w:r w:rsidR="00D216C8">
        <w:rPr>
          <w:sz w:val="22"/>
          <w:szCs w:val="22"/>
        </w:rPr>
        <w:t xml:space="preserve">sich Schülerinnen und Schüler bei entsprechender Vorbereitung leicht überzeugen lassen. Ein See, der mit dem Meer verbunden sein soll? </w:t>
      </w:r>
      <w:r w:rsidR="00EF689B">
        <w:rPr>
          <w:sz w:val="22"/>
          <w:szCs w:val="22"/>
        </w:rPr>
        <w:t xml:space="preserve">Gab es Rübezahl wirklich? Auch </w:t>
      </w:r>
      <w:r w:rsidR="00DB2FFB">
        <w:rPr>
          <w:sz w:val="22"/>
          <w:szCs w:val="22"/>
        </w:rPr>
        <w:t>eindrucksvolle Kajakrouten</w:t>
      </w:r>
      <w:r w:rsidR="00EF689B">
        <w:rPr>
          <w:sz w:val="22"/>
          <w:szCs w:val="22"/>
        </w:rPr>
        <w:t xml:space="preserve"> besitz</w:t>
      </w:r>
      <w:r w:rsidR="00FD0D65">
        <w:rPr>
          <w:sz w:val="22"/>
          <w:szCs w:val="22"/>
        </w:rPr>
        <w:t>en durchaus Anziehungspotential für Jugendliche.</w:t>
      </w:r>
    </w:p>
    <w:p w14:paraId="7208B921" w14:textId="6A898E9E" w:rsidR="00EF689B" w:rsidRDefault="00EF689B" w:rsidP="00980CA3">
      <w:pPr>
        <w:pStyle w:val="1Standardflietext"/>
        <w:jc w:val="both"/>
        <w:rPr>
          <w:sz w:val="22"/>
          <w:szCs w:val="22"/>
        </w:rPr>
      </w:pPr>
      <w:r>
        <w:rPr>
          <w:sz w:val="22"/>
          <w:szCs w:val="22"/>
        </w:rPr>
        <w:t>Natürlich bietet auch die polnische Hauptstadt Warschau viele Sehenswürdigkeiten, die bei Schüler</w:t>
      </w:r>
      <w:r w:rsidR="00D2099C">
        <w:rPr>
          <w:sz w:val="22"/>
          <w:szCs w:val="22"/>
        </w:rPr>
        <w:t>Inne</w:t>
      </w:r>
      <w:r>
        <w:rPr>
          <w:sz w:val="22"/>
          <w:szCs w:val="22"/>
        </w:rPr>
        <w:t xml:space="preserve">n nach entsprechender Vorbereitung als durchaus </w:t>
      </w:r>
      <w:r w:rsidR="00DB2FFB">
        <w:rPr>
          <w:sz w:val="22"/>
          <w:szCs w:val="22"/>
        </w:rPr>
        <w:t xml:space="preserve">attraktiv </w:t>
      </w:r>
      <w:r>
        <w:rPr>
          <w:sz w:val="22"/>
          <w:szCs w:val="22"/>
        </w:rPr>
        <w:t xml:space="preserve">eingeschätzt werden. Abgesehen von der modernen Architektur der Stadt, den vielen Einkaufs- und Ausgehmöglichkeiten lassen die </w:t>
      </w:r>
      <w:r w:rsidR="007C30FF">
        <w:rPr>
          <w:sz w:val="22"/>
          <w:szCs w:val="22"/>
        </w:rPr>
        <w:t>Konstruktion</w:t>
      </w:r>
      <w:r>
        <w:rPr>
          <w:sz w:val="22"/>
          <w:szCs w:val="22"/>
        </w:rPr>
        <w:t xml:space="preserve"> sowie die 3000 Räume des Warschauer Kulturpalastes samt Aussichtsplattform aufhorchen. Warschau lässt sich sowohl auf den Spuren der deutsch-polnischen Geschichte erkunden (Ghettoaufstand 1943, Warschauer Aufstand 1944, Kniefall von Willy Brand am Ghettodenkmal 1970 u.a.), als auch auf den Spuren </w:t>
      </w:r>
      <w:r w:rsidR="00DB2FFB">
        <w:rPr>
          <w:sz w:val="22"/>
          <w:szCs w:val="22"/>
        </w:rPr>
        <w:t xml:space="preserve">herausragender </w:t>
      </w:r>
      <w:r>
        <w:rPr>
          <w:sz w:val="22"/>
          <w:szCs w:val="22"/>
        </w:rPr>
        <w:t>Persönlichkeiten (Frédéric Chopin, Marie Curie, E.T.A. Hoffmann u.a.).</w:t>
      </w:r>
      <w:r w:rsidR="00D2099C">
        <w:rPr>
          <w:sz w:val="22"/>
          <w:szCs w:val="22"/>
        </w:rPr>
        <w:t xml:space="preserve"> </w:t>
      </w:r>
    </w:p>
    <w:p w14:paraId="41CC76BB" w14:textId="755CBD23" w:rsidR="00EF689B" w:rsidRDefault="00FD0D65" w:rsidP="00980CA3">
      <w:pPr>
        <w:pStyle w:val="1Standardflietext"/>
        <w:jc w:val="both"/>
        <w:rPr>
          <w:sz w:val="22"/>
          <w:szCs w:val="22"/>
        </w:rPr>
      </w:pPr>
      <w:r>
        <w:rPr>
          <w:sz w:val="22"/>
          <w:szCs w:val="22"/>
        </w:rPr>
        <w:t xml:space="preserve">Polen hat deutschen Schülerinnen und Schülern viel Sehenswertes und </w:t>
      </w:r>
      <w:r w:rsidR="00D2099C">
        <w:rPr>
          <w:sz w:val="22"/>
          <w:szCs w:val="22"/>
        </w:rPr>
        <w:t xml:space="preserve">Überraschendes </w:t>
      </w:r>
      <w:r>
        <w:rPr>
          <w:sz w:val="22"/>
          <w:szCs w:val="22"/>
        </w:rPr>
        <w:t xml:space="preserve">zu bieten. Doch es bedarf der „Entdeckung vor der Entdeckung“, um </w:t>
      </w:r>
      <w:r w:rsidR="00DB2FFB">
        <w:rPr>
          <w:sz w:val="22"/>
          <w:szCs w:val="22"/>
        </w:rPr>
        <w:t xml:space="preserve">Jugendliche </w:t>
      </w:r>
      <w:r>
        <w:rPr>
          <w:sz w:val="22"/>
          <w:szCs w:val="22"/>
        </w:rPr>
        <w:t xml:space="preserve">dafür zu gewinnen. Dieses Modul greift stichpunktartig einige der Sehenswürdigkeiten auf, die sich </w:t>
      </w:r>
      <w:r w:rsidR="00D2099C">
        <w:rPr>
          <w:sz w:val="22"/>
          <w:szCs w:val="22"/>
        </w:rPr>
        <w:t xml:space="preserve">zur </w:t>
      </w:r>
      <w:r>
        <w:rPr>
          <w:sz w:val="22"/>
          <w:szCs w:val="22"/>
        </w:rPr>
        <w:t xml:space="preserve">Motivation eignen. Es richtet sich </w:t>
      </w:r>
      <w:r w:rsidR="00595D44">
        <w:rPr>
          <w:sz w:val="22"/>
          <w:szCs w:val="22"/>
        </w:rPr>
        <w:t xml:space="preserve">sowohl </w:t>
      </w:r>
      <w:r>
        <w:rPr>
          <w:sz w:val="22"/>
          <w:szCs w:val="22"/>
        </w:rPr>
        <w:t>an Schüle</w:t>
      </w:r>
      <w:r w:rsidR="00595D44">
        <w:rPr>
          <w:sz w:val="22"/>
          <w:szCs w:val="22"/>
        </w:rPr>
        <w:t>r</w:t>
      </w:r>
      <w:r w:rsidR="00D2099C">
        <w:rPr>
          <w:sz w:val="22"/>
          <w:szCs w:val="22"/>
        </w:rPr>
        <w:t>Innen</w:t>
      </w:r>
      <w:r w:rsidR="00595D44">
        <w:rPr>
          <w:sz w:val="22"/>
          <w:szCs w:val="22"/>
        </w:rPr>
        <w:t xml:space="preserve"> der </w:t>
      </w:r>
      <w:r w:rsidR="008F1505">
        <w:rPr>
          <w:sz w:val="22"/>
          <w:szCs w:val="22"/>
        </w:rPr>
        <w:t xml:space="preserve">Sek II, als auch </w:t>
      </w:r>
      <w:r w:rsidR="00595D44">
        <w:rPr>
          <w:sz w:val="22"/>
          <w:szCs w:val="22"/>
        </w:rPr>
        <w:t xml:space="preserve">an </w:t>
      </w:r>
      <w:r w:rsidR="008F1505">
        <w:rPr>
          <w:sz w:val="22"/>
          <w:szCs w:val="22"/>
        </w:rPr>
        <w:t xml:space="preserve">jüngere </w:t>
      </w:r>
      <w:r w:rsidR="00595D44">
        <w:rPr>
          <w:sz w:val="22"/>
          <w:szCs w:val="22"/>
        </w:rPr>
        <w:t xml:space="preserve">Jugendliche, </w:t>
      </w:r>
      <w:r w:rsidR="00D2099C">
        <w:rPr>
          <w:sz w:val="22"/>
          <w:szCs w:val="22"/>
        </w:rPr>
        <w:t xml:space="preserve">für die </w:t>
      </w:r>
      <w:r w:rsidR="00DB2FFB">
        <w:rPr>
          <w:sz w:val="22"/>
          <w:szCs w:val="22"/>
        </w:rPr>
        <w:t>die Aufgabenstellungen</w:t>
      </w:r>
      <w:r w:rsidR="00D2099C">
        <w:rPr>
          <w:sz w:val="22"/>
          <w:szCs w:val="22"/>
        </w:rPr>
        <w:t xml:space="preserve"> </w:t>
      </w:r>
      <w:r w:rsidR="00595D44">
        <w:rPr>
          <w:sz w:val="22"/>
          <w:szCs w:val="22"/>
        </w:rPr>
        <w:t xml:space="preserve">entsprechend </w:t>
      </w:r>
      <w:r w:rsidR="00D2099C">
        <w:rPr>
          <w:sz w:val="22"/>
          <w:szCs w:val="22"/>
        </w:rPr>
        <w:t xml:space="preserve">angepasst </w:t>
      </w:r>
      <w:r w:rsidR="00595D44">
        <w:rPr>
          <w:sz w:val="22"/>
          <w:szCs w:val="22"/>
        </w:rPr>
        <w:t>werden</w:t>
      </w:r>
      <w:r w:rsidR="00D2099C">
        <w:rPr>
          <w:sz w:val="22"/>
          <w:szCs w:val="22"/>
        </w:rPr>
        <w:t xml:space="preserve"> sollten</w:t>
      </w:r>
      <w:r w:rsidR="00595D44">
        <w:rPr>
          <w:sz w:val="22"/>
          <w:szCs w:val="22"/>
        </w:rPr>
        <w:t>.</w:t>
      </w:r>
    </w:p>
    <w:p w14:paraId="5AD1AC69" w14:textId="77777777" w:rsidR="00D216C8" w:rsidRDefault="00D216C8" w:rsidP="007A4CD0">
      <w:pPr>
        <w:pStyle w:val="1Standardflietext"/>
        <w:rPr>
          <w:sz w:val="22"/>
          <w:szCs w:val="22"/>
        </w:rPr>
      </w:pPr>
    </w:p>
    <w:p w14:paraId="199E51C9" w14:textId="64F6A6F7" w:rsidR="00B90BBE" w:rsidRPr="007345D4" w:rsidRDefault="00B90BBE" w:rsidP="007A4CD0">
      <w:pPr>
        <w:pStyle w:val="1Standardflietext"/>
        <w:rPr>
          <w:sz w:val="22"/>
          <w:szCs w:val="22"/>
        </w:rPr>
      </w:pPr>
      <w:bookmarkStart w:id="0" w:name="_GoBack"/>
      <w:bookmarkEnd w:id="0"/>
    </w:p>
    <w:sectPr w:rsidR="00B90BBE" w:rsidRPr="007345D4" w:rsidSect="0003613B">
      <w:headerReference w:type="even" r:id="rId8"/>
      <w:headerReference w:type="default" r:id="rId9"/>
      <w:footerReference w:type="even" r:id="rId10"/>
      <w:footerReference w:type="default" r:id="rId11"/>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00588" w14:textId="77777777" w:rsidR="008F18E9" w:rsidRDefault="008F18E9">
      <w:r>
        <w:separator/>
      </w:r>
    </w:p>
    <w:p w14:paraId="6490E894" w14:textId="77777777" w:rsidR="008F18E9" w:rsidRDefault="008F18E9"/>
    <w:p w14:paraId="26375C1F" w14:textId="77777777" w:rsidR="008F18E9" w:rsidRDefault="008F18E9"/>
    <w:p w14:paraId="34D5D4D9" w14:textId="77777777" w:rsidR="008F18E9" w:rsidRDefault="008F18E9"/>
    <w:p w14:paraId="0A535C88" w14:textId="77777777" w:rsidR="008F18E9" w:rsidRDefault="008F18E9"/>
    <w:p w14:paraId="3B117CC3" w14:textId="77777777" w:rsidR="008F18E9" w:rsidRDefault="008F18E9"/>
    <w:p w14:paraId="28EC16E3" w14:textId="77777777" w:rsidR="008F18E9" w:rsidRDefault="008F18E9"/>
    <w:p w14:paraId="0436D856" w14:textId="77777777" w:rsidR="008F18E9" w:rsidRDefault="008F18E9"/>
  </w:endnote>
  <w:endnote w:type="continuationSeparator" w:id="0">
    <w:p w14:paraId="352B2FE9" w14:textId="77777777" w:rsidR="008F18E9" w:rsidRDefault="008F18E9">
      <w:r>
        <w:continuationSeparator/>
      </w:r>
    </w:p>
    <w:p w14:paraId="54D9DE60" w14:textId="77777777" w:rsidR="008F18E9" w:rsidRDefault="008F18E9"/>
    <w:p w14:paraId="4534F5D2" w14:textId="77777777" w:rsidR="008F18E9" w:rsidRDefault="008F18E9"/>
    <w:p w14:paraId="1BC7572D" w14:textId="77777777" w:rsidR="008F18E9" w:rsidRDefault="008F18E9"/>
    <w:p w14:paraId="496823AD" w14:textId="77777777" w:rsidR="008F18E9" w:rsidRDefault="008F18E9"/>
    <w:p w14:paraId="3B2D84E1" w14:textId="77777777" w:rsidR="008F18E9" w:rsidRDefault="008F18E9"/>
    <w:p w14:paraId="5C4F8E31" w14:textId="77777777" w:rsidR="008F18E9" w:rsidRDefault="008F18E9"/>
    <w:p w14:paraId="730EE190" w14:textId="77777777" w:rsidR="008F18E9" w:rsidRDefault="008F18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CA6A" w14:textId="77777777" w:rsidR="006575E6" w:rsidRDefault="006575E6" w:rsidP="00E44005">
    <w:r>
      <w:fldChar w:fldCharType="begin"/>
    </w:r>
    <w:r>
      <w:instrText xml:space="preserve">PAGE  </w:instrText>
    </w:r>
    <w:r>
      <w:fldChar w:fldCharType="separate"/>
    </w:r>
    <w:r>
      <w:rPr>
        <w:noProof/>
      </w:rPr>
      <w:t>5</w:t>
    </w:r>
    <w:r>
      <w:rPr>
        <w:noProof/>
      </w:rPr>
      <w:fldChar w:fldCharType="end"/>
    </w:r>
  </w:p>
  <w:p w14:paraId="482D29E3" w14:textId="77777777" w:rsidR="006575E6" w:rsidRDefault="006575E6" w:rsidP="00E44005"/>
  <w:p w14:paraId="07ACBA17" w14:textId="77777777" w:rsidR="006575E6" w:rsidRDefault="006575E6"/>
  <w:p w14:paraId="086BC8EB" w14:textId="77777777" w:rsidR="006575E6" w:rsidRDefault="006575E6"/>
  <w:p w14:paraId="2A079A91" w14:textId="77777777" w:rsidR="006575E6" w:rsidRDefault="006575E6"/>
  <w:p w14:paraId="00C17330" w14:textId="77777777" w:rsidR="006575E6" w:rsidRDefault="006575E6"/>
  <w:p w14:paraId="186CA8FE" w14:textId="77777777" w:rsidR="006575E6" w:rsidRDefault="006575E6"/>
  <w:p w14:paraId="1B9BE6BA" w14:textId="77777777" w:rsidR="006575E6" w:rsidRDefault="006575E6"/>
  <w:p w14:paraId="46EF335E" w14:textId="77777777" w:rsidR="006575E6" w:rsidRDefault="006575E6"/>
  <w:p w14:paraId="61926B69" w14:textId="77777777" w:rsidR="006575E6" w:rsidRDefault="006575E6"/>
  <w:p w14:paraId="492F7D9A" w14:textId="77777777" w:rsidR="006575E6" w:rsidRDefault="006575E6"/>
  <w:p w14:paraId="3DF24A59" w14:textId="77777777" w:rsidR="006575E6" w:rsidRDefault="006575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6575E6" w14:paraId="58C26355"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6575E6" w14:paraId="22D675E8" w14:textId="77777777" w:rsidTr="008366F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6575E6" w14:paraId="41C0869E" w14:textId="77777777" w:rsidTr="008366F3">
                  <w:trPr>
                    <w:trHeight w:val="132"/>
                  </w:trPr>
                  <w:tc>
                    <w:tcPr>
                      <w:tcW w:w="1919" w:type="dxa"/>
                    </w:tcPr>
                    <w:p w14:paraId="0E7B6BD8" w14:textId="77777777" w:rsidR="006575E6" w:rsidRPr="00D442D6" w:rsidRDefault="006575E6" w:rsidP="008366F3">
                      <w:pPr>
                        <w:spacing w:after="0"/>
                        <w:rPr>
                          <w:rFonts w:ascii="Times New Roman" w:hAnsi="Times New Roman"/>
                          <w:sz w:val="16"/>
                          <w:szCs w:val="16"/>
                        </w:rPr>
                      </w:pPr>
                      <w:r>
                        <w:rPr>
                          <w:rFonts w:ascii="Times New Roman" w:hAnsi="Times New Roman"/>
                          <w:noProof/>
                          <w:sz w:val="16"/>
                          <w:szCs w:val="16"/>
                        </w:rPr>
                        <w:drawing>
                          <wp:inline distT="0" distB="0" distL="0" distR="0" wp14:anchorId="51C3DFE1" wp14:editId="6270A9EE">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2FE4F3DE" w14:textId="77777777" w:rsidR="006575E6" w:rsidRPr="00D442D6" w:rsidRDefault="006575E6" w:rsidP="008366F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7D6C608A" w14:textId="77777777" w:rsidR="006575E6" w:rsidRPr="00D442D6" w:rsidRDefault="006575E6" w:rsidP="008366F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19722D">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19722D">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p w14:paraId="11F9383D" w14:textId="77777777" w:rsidR="006575E6" w:rsidRPr="00D442D6" w:rsidRDefault="006575E6" w:rsidP="008366F3">
                <w:pPr>
                  <w:spacing w:after="0"/>
                  <w:rPr>
                    <w:rFonts w:ascii="Times New Roman" w:hAnsi="Times New Roman"/>
                    <w:sz w:val="16"/>
                    <w:szCs w:val="16"/>
                  </w:rPr>
                </w:pPr>
              </w:p>
            </w:tc>
            <w:tc>
              <w:tcPr>
                <w:tcW w:w="4519" w:type="dxa"/>
              </w:tcPr>
              <w:p w14:paraId="20EF31A9" w14:textId="77777777" w:rsidR="006575E6" w:rsidRPr="00D442D6" w:rsidRDefault="006575E6" w:rsidP="008366F3">
                <w:pPr>
                  <w:pStyle w:val="RahmenFuzeile"/>
                  <w:jc w:val="center"/>
                  <w:rPr>
                    <w:rFonts w:ascii="Times New Roman" w:hAnsi="Times New Roman"/>
                    <w:szCs w:val="16"/>
                  </w:rPr>
                </w:pPr>
              </w:p>
            </w:tc>
            <w:tc>
              <w:tcPr>
                <w:tcW w:w="2861" w:type="dxa"/>
              </w:tcPr>
              <w:p w14:paraId="1350EE66" w14:textId="77777777" w:rsidR="006575E6" w:rsidRPr="00D442D6" w:rsidRDefault="006575E6" w:rsidP="008366F3">
                <w:pPr>
                  <w:pStyle w:val="RahmenFuzeile"/>
                  <w:jc w:val="right"/>
                  <w:rPr>
                    <w:rFonts w:ascii="Times New Roman" w:hAnsi="Times New Roman"/>
                    <w:szCs w:val="16"/>
                  </w:rPr>
                </w:pPr>
              </w:p>
            </w:tc>
          </w:tr>
        </w:tbl>
        <w:p w14:paraId="1875F743" w14:textId="77777777" w:rsidR="006575E6" w:rsidRPr="00D442D6" w:rsidRDefault="006575E6" w:rsidP="00383D1A">
          <w:pPr>
            <w:spacing w:after="0"/>
            <w:rPr>
              <w:rFonts w:ascii="Times New Roman" w:hAnsi="Times New Roman"/>
              <w:sz w:val="16"/>
              <w:szCs w:val="16"/>
            </w:rPr>
          </w:pPr>
        </w:p>
      </w:tc>
      <w:tc>
        <w:tcPr>
          <w:tcW w:w="4519" w:type="dxa"/>
        </w:tcPr>
        <w:p w14:paraId="009B7EBD" w14:textId="77777777" w:rsidR="006575E6" w:rsidRPr="00D442D6" w:rsidRDefault="006575E6" w:rsidP="00C67B21">
          <w:pPr>
            <w:pStyle w:val="RahmenFuzeile"/>
            <w:jc w:val="center"/>
            <w:rPr>
              <w:rFonts w:ascii="Times New Roman" w:hAnsi="Times New Roman"/>
              <w:szCs w:val="16"/>
            </w:rPr>
          </w:pPr>
        </w:p>
      </w:tc>
      <w:tc>
        <w:tcPr>
          <w:tcW w:w="2861" w:type="dxa"/>
        </w:tcPr>
        <w:p w14:paraId="6859D161" w14:textId="77777777" w:rsidR="006575E6" w:rsidRPr="00D442D6" w:rsidRDefault="006575E6"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7CCF3" w14:textId="77777777" w:rsidR="008F18E9" w:rsidRDefault="008F18E9">
      <w:r>
        <w:separator/>
      </w:r>
    </w:p>
    <w:p w14:paraId="199E5DA5" w14:textId="77777777" w:rsidR="008F18E9" w:rsidRDefault="008F18E9"/>
    <w:p w14:paraId="6B7B54D6" w14:textId="77777777" w:rsidR="008F18E9" w:rsidRDefault="008F18E9"/>
    <w:p w14:paraId="75728409" w14:textId="77777777" w:rsidR="008F18E9" w:rsidRDefault="008F18E9"/>
    <w:p w14:paraId="4540357F" w14:textId="77777777" w:rsidR="008F18E9" w:rsidRDefault="008F18E9"/>
    <w:p w14:paraId="4B511616" w14:textId="77777777" w:rsidR="008F18E9" w:rsidRDefault="008F18E9"/>
    <w:p w14:paraId="00C938BE" w14:textId="77777777" w:rsidR="008F18E9" w:rsidRDefault="008F18E9"/>
    <w:p w14:paraId="42926FF8" w14:textId="77777777" w:rsidR="008F18E9" w:rsidRDefault="008F18E9"/>
  </w:footnote>
  <w:footnote w:type="continuationSeparator" w:id="0">
    <w:p w14:paraId="1AD3CACC" w14:textId="77777777" w:rsidR="008F18E9" w:rsidRDefault="008F18E9">
      <w:r>
        <w:continuationSeparator/>
      </w:r>
    </w:p>
    <w:p w14:paraId="4A17C6C1" w14:textId="77777777" w:rsidR="008F18E9" w:rsidRDefault="008F18E9"/>
    <w:p w14:paraId="0D30C15E" w14:textId="77777777" w:rsidR="008F18E9" w:rsidRDefault="008F18E9"/>
    <w:p w14:paraId="2276F22A" w14:textId="77777777" w:rsidR="008F18E9" w:rsidRDefault="008F18E9"/>
    <w:p w14:paraId="483505E1" w14:textId="77777777" w:rsidR="008F18E9" w:rsidRDefault="008F18E9"/>
    <w:p w14:paraId="352F73A9" w14:textId="77777777" w:rsidR="008F18E9" w:rsidRDefault="008F18E9"/>
    <w:p w14:paraId="7874FBF3" w14:textId="77777777" w:rsidR="008F18E9" w:rsidRDefault="008F18E9"/>
    <w:p w14:paraId="3AF28626" w14:textId="77777777" w:rsidR="008F18E9" w:rsidRDefault="008F18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D8E47" w14:textId="77777777" w:rsidR="006575E6" w:rsidRDefault="006575E6">
    <w:pPr>
      <w:pStyle w:val="Kopfzeile"/>
    </w:pPr>
  </w:p>
  <w:p w14:paraId="3EF7FA4E" w14:textId="77777777" w:rsidR="006575E6" w:rsidRDefault="006575E6"/>
  <w:p w14:paraId="4A4A6B3C" w14:textId="77777777" w:rsidR="006575E6" w:rsidRDefault="006575E6"/>
  <w:p w14:paraId="2400C207" w14:textId="77777777" w:rsidR="006575E6" w:rsidRDefault="006575E6"/>
  <w:p w14:paraId="4C20493B" w14:textId="77777777" w:rsidR="006575E6" w:rsidRDefault="006575E6"/>
  <w:p w14:paraId="0DA6293D" w14:textId="77777777" w:rsidR="006575E6" w:rsidRDefault="006575E6"/>
  <w:p w14:paraId="3A88C39B" w14:textId="77777777" w:rsidR="006575E6" w:rsidRDefault="006575E6"/>
  <w:p w14:paraId="2BC4DEDC" w14:textId="77777777" w:rsidR="006575E6" w:rsidRDefault="006575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6575E6" w14:paraId="5F6A9A34" w14:textId="77777777" w:rsidTr="0003613B">
      <w:trPr>
        <w:trHeight w:val="272"/>
      </w:trPr>
      <w:tc>
        <w:tcPr>
          <w:tcW w:w="6946" w:type="dxa"/>
        </w:tcPr>
        <w:p w14:paraId="1F4A65A5" w14:textId="5E0D0BAD" w:rsidR="006575E6" w:rsidRPr="00650060" w:rsidRDefault="006575E6" w:rsidP="00281CEE">
          <w:pPr>
            <w:pStyle w:val="0berschrift4"/>
          </w:pPr>
          <w:r>
            <w:rPr>
              <w:noProof/>
            </w:rPr>
            <mc:AlternateContent>
              <mc:Choice Requires="wps">
                <w:drawing>
                  <wp:anchor distT="0" distB="0" distL="114300" distR="114300" simplePos="0" relativeHeight="251657728" behindDoc="0" locked="0" layoutInCell="1" allowOverlap="1" wp14:anchorId="08B63960" wp14:editId="296D9335">
                    <wp:simplePos x="0" y="0"/>
                    <wp:positionH relativeFrom="margin">
                      <wp:posOffset>-501015</wp:posOffset>
                    </wp:positionH>
                    <wp:positionV relativeFrom="paragraph">
                      <wp:posOffset>-443230</wp:posOffset>
                    </wp:positionV>
                    <wp:extent cx="278130" cy="10634345"/>
                    <wp:effectExtent l="0" t="0" r="7620" b="14605"/>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FC392" w14:textId="77777777" w:rsidR="006575E6" w:rsidRDefault="006575E6"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63960" id="_x0000_t202" coordsize="21600,21600" o:spt="202" path="m,l,21600r21600,l21600,xe">
                    <v:stroke joinstyle="miter"/>
                    <v:path gradientshapeok="t" o:connecttype="rect"/>
                  </v:shapetype>
                  <v:shape id="Text Box 104" o:spid="_x0000_s1081"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75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Nmrjvm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7B1FC392" w14:textId="77777777" w:rsidR="006F06C8" w:rsidRDefault="006F06C8" w:rsidP="00EE4AFB">
                          <w:pPr>
                            <w:pStyle w:val="RahmenCopyrightvermerk"/>
                            <w:jc w:val="left"/>
                            <w:rPr>
                              <w:rFonts w:cs="Arial"/>
                            </w:rPr>
                          </w:pPr>
                        </w:p>
                      </w:txbxContent>
                    </v:textbox>
                    <w10:wrap anchorx="margin"/>
                  </v:shape>
                </w:pict>
              </mc:Fallback>
            </mc:AlternateContent>
          </w:r>
          <w:r>
            <w:t>Landeskunde „Polen: Was gibt´s denn da zu sehen?</w:t>
          </w:r>
          <w:r w:rsidRPr="00F62046">
            <w:t>”</w:t>
          </w:r>
        </w:p>
      </w:tc>
      <w:tc>
        <w:tcPr>
          <w:tcW w:w="2767" w:type="dxa"/>
          <w:gridSpan w:val="2"/>
        </w:tcPr>
        <w:p w14:paraId="042A2218" w14:textId="77777777" w:rsidR="006575E6" w:rsidRPr="00650060" w:rsidRDefault="006575E6" w:rsidP="00F62046">
          <w:pPr>
            <w:pStyle w:val="0berschrift4"/>
            <w:tabs>
              <w:tab w:val="center" w:pos="1326"/>
              <w:tab w:val="right" w:pos="2653"/>
            </w:tabs>
          </w:pPr>
          <w:r>
            <w:rPr>
              <w:b/>
            </w:rPr>
            <w:tab/>
            <w:t>Landeskunde</w:t>
          </w:r>
          <w:r w:rsidRPr="00650060">
            <w:rPr>
              <w:rStyle w:val="RahmenSymbol"/>
            </w:rPr>
            <w:t></w:t>
          </w:r>
        </w:p>
      </w:tc>
    </w:tr>
    <w:tr w:rsidR="006575E6" w14:paraId="489D6A22" w14:textId="77777777" w:rsidTr="0003613B">
      <w:trPr>
        <w:trHeight w:val="272"/>
      </w:trPr>
      <w:tc>
        <w:tcPr>
          <w:tcW w:w="8714" w:type="dxa"/>
          <w:gridSpan w:val="2"/>
        </w:tcPr>
        <w:p w14:paraId="17AAB288" w14:textId="77777777" w:rsidR="006575E6" w:rsidRPr="002833C2" w:rsidRDefault="006575E6" w:rsidP="0003613B">
          <w:pPr>
            <w:pStyle w:val="1Standardflietext"/>
            <w:tabs>
              <w:tab w:val="left" w:pos="2100"/>
            </w:tabs>
            <w:spacing w:after="0"/>
            <w:rPr>
              <w:i/>
            </w:rPr>
          </w:pPr>
          <w:r>
            <w:rPr>
              <w:i/>
            </w:rPr>
            <w:tab/>
          </w:r>
        </w:p>
      </w:tc>
      <w:tc>
        <w:tcPr>
          <w:tcW w:w="999" w:type="dxa"/>
        </w:tcPr>
        <w:p w14:paraId="0A8FC5A1" w14:textId="77777777" w:rsidR="006575E6" w:rsidRPr="002833C2" w:rsidRDefault="006575E6" w:rsidP="0003613B">
          <w:pPr>
            <w:pStyle w:val="RahmenKopfzeilerechts"/>
            <w:rPr>
              <w:rStyle w:val="RahmenKopfzeilerechtsZchnZchn"/>
              <w:i/>
            </w:rPr>
          </w:pPr>
        </w:p>
      </w:tc>
    </w:tr>
  </w:tbl>
  <w:p w14:paraId="59FD807A" w14:textId="77777777" w:rsidR="006575E6" w:rsidRDefault="006575E6"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7D26EE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D372790"/>
    <w:multiLevelType w:val="hybridMultilevel"/>
    <w:tmpl w:val="A64AFB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2A7410"/>
    <w:multiLevelType w:val="hybridMultilevel"/>
    <w:tmpl w:val="C560AED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55A45EB"/>
    <w:multiLevelType w:val="hybridMultilevel"/>
    <w:tmpl w:val="2AEAB3B8"/>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B6B6908"/>
    <w:multiLevelType w:val="hybridMultilevel"/>
    <w:tmpl w:val="518A781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6" w15:restartNumberingAfterBreak="0">
    <w:nsid w:val="3B160133"/>
    <w:multiLevelType w:val="hybridMultilevel"/>
    <w:tmpl w:val="AE403E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1A6041"/>
    <w:multiLevelType w:val="hybridMultilevel"/>
    <w:tmpl w:val="DBFAA8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EB267C0"/>
    <w:multiLevelType w:val="hybridMultilevel"/>
    <w:tmpl w:val="525E58BA"/>
    <w:lvl w:ilvl="0" w:tplc="DEC85A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333EBD"/>
    <w:multiLevelType w:val="hybridMultilevel"/>
    <w:tmpl w:val="2F82FF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EE72ED5"/>
    <w:multiLevelType w:val="hybridMultilevel"/>
    <w:tmpl w:val="9E1E944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100361F"/>
    <w:multiLevelType w:val="hybridMultilevel"/>
    <w:tmpl w:val="23248BE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CC5F3A"/>
    <w:multiLevelType w:val="hybridMultilevel"/>
    <w:tmpl w:val="1C16B83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D6D3BAB"/>
    <w:multiLevelType w:val="hybridMultilevel"/>
    <w:tmpl w:val="AEC674C4"/>
    <w:lvl w:ilvl="0" w:tplc="8BCC799C">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61376F0"/>
    <w:multiLevelType w:val="hybridMultilevel"/>
    <w:tmpl w:val="D49CF782"/>
    <w:lvl w:ilvl="0" w:tplc="26421ED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1"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8"/>
  </w:num>
  <w:num w:numId="2">
    <w:abstractNumId w:val="14"/>
  </w:num>
  <w:num w:numId="3">
    <w:abstractNumId w:val="9"/>
  </w:num>
  <w:num w:numId="4">
    <w:abstractNumId w:val="15"/>
  </w:num>
  <w:num w:numId="5">
    <w:abstractNumId w:val="21"/>
  </w:num>
  <w:num w:numId="6">
    <w:abstractNumId w:val="13"/>
  </w:num>
  <w:num w:numId="7">
    <w:abstractNumId w:val="5"/>
  </w:num>
  <w:num w:numId="8">
    <w:abstractNumId w:val="22"/>
  </w:num>
  <w:num w:numId="9">
    <w:abstractNumId w:val="16"/>
  </w:num>
  <w:num w:numId="10">
    <w:abstractNumId w:val="7"/>
  </w:num>
  <w:num w:numId="11">
    <w:abstractNumId w:val="3"/>
  </w:num>
  <w:num w:numId="12">
    <w:abstractNumId w:val="4"/>
  </w:num>
  <w:num w:numId="13">
    <w:abstractNumId w:val="10"/>
  </w:num>
  <w:num w:numId="14">
    <w:abstractNumId w:val="19"/>
  </w:num>
  <w:num w:numId="15">
    <w:abstractNumId w:val="11"/>
  </w:num>
  <w:num w:numId="16">
    <w:abstractNumId w:val="2"/>
  </w:num>
  <w:num w:numId="17">
    <w:abstractNumId w:val="15"/>
  </w:num>
  <w:num w:numId="18">
    <w:abstractNumId w:val="17"/>
  </w:num>
  <w:num w:numId="19">
    <w:abstractNumId w:val="8"/>
  </w:num>
  <w:num w:numId="20">
    <w:abstractNumId w:val="6"/>
  </w:num>
  <w:num w:numId="21">
    <w:abstractNumId w:val="20"/>
  </w:num>
  <w:num w:numId="22">
    <w:abstractNumId w:val="15"/>
  </w:num>
  <w:num w:numId="23">
    <w:abstractNumId w:val="1"/>
  </w:num>
  <w:num w:numId="24">
    <w:abstractNumId w:val="0"/>
  </w:num>
  <w:num w:numId="25">
    <w:abstractNumId w:val="12"/>
  </w:num>
  <w:num w:numId="26">
    <w:abstractNumId w:val="5"/>
  </w:num>
  <w:num w:numId="2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AC"/>
    <w:rsid w:val="00000E81"/>
    <w:rsid w:val="000022EA"/>
    <w:rsid w:val="000036D7"/>
    <w:rsid w:val="00004E7A"/>
    <w:rsid w:val="00010830"/>
    <w:rsid w:val="00012FD5"/>
    <w:rsid w:val="00013529"/>
    <w:rsid w:val="0001645B"/>
    <w:rsid w:val="00017292"/>
    <w:rsid w:val="00021294"/>
    <w:rsid w:val="00021EFC"/>
    <w:rsid w:val="00026C0A"/>
    <w:rsid w:val="00026FB6"/>
    <w:rsid w:val="000270EA"/>
    <w:rsid w:val="00035908"/>
    <w:rsid w:val="0003613B"/>
    <w:rsid w:val="000366D0"/>
    <w:rsid w:val="00037F4D"/>
    <w:rsid w:val="00041780"/>
    <w:rsid w:val="000434CE"/>
    <w:rsid w:val="00044209"/>
    <w:rsid w:val="00046666"/>
    <w:rsid w:val="00051EDF"/>
    <w:rsid w:val="000525AE"/>
    <w:rsid w:val="00053127"/>
    <w:rsid w:val="00053461"/>
    <w:rsid w:val="00053A42"/>
    <w:rsid w:val="0005491F"/>
    <w:rsid w:val="000564E4"/>
    <w:rsid w:val="00057A6E"/>
    <w:rsid w:val="00060DCD"/>
    <w:rsid w:val="0006254E"/>
    <w:rsid w:val="00062CB1"/>
    <w:rsid w:val="00063791"/>
    <w:rsid w:val="00065B6F"/>
    <w:rsid w:val="0006678C"/>
    <w:rsid w:val="00070934"/>
    <w:rsid w:val="000720FC"/>
    <w:rsid w:val="000765BE"/>
    <w:rsid w:val="00076608"/>
    <w:rsid w:val="00076C38"/>
    <w:rsid w:val="000809CB"/>
    <w:rsid w:val="000812E8"/>
    <w:rsid w:val="00081811"/>
    <w:rsid w:val="000819A0"/>
    <w:rsid w:val="00081E35"/>
    <w:rsid w:val="000874C3"/>
    <w:rsid w:val="000922CE"/>
    <w:rsid w:val="00092B9A"/>
    <w:rsid w:val="00092C6C"/>
    <w:rsid w:val="00095061"/>
    <w:rsid w:val="00096B03"/>
    <w:rsid w:val="000A2B63"/>
    <w:rsid w:val="000A3289"/>
    <w:rsid w:val="000A6685"/>
    <w:rsid w:val="000A7C36"/>
    <w:rsid w:val="000A7D31"/>
    <w:rsid w:val="000B0444"/>
    <w:rsid w:val="000B16FE"/>
    <w:rsid w:val="000B41A3"/>
    <w:rsid w:val="000C3995"/>
    <w:rsid w:val="000C57D1"/>
    <w:rsid w:val="000C6BCD"/>
    <w:rsid w:val="000C6C75"/>
    <w:rsid w:val="000C6DC2"/>
    <w:rsid w:val="000D4334"/>
    <w:rsid w:val="000D7D84"/>
    <w:rsid w:val="000E0DE3"/>
    <w:rsid w:val="000E27EF"/>
    <w:rsid w:val="000E3D24"/>
    <w:rsid w:val="000E50A3"/>
    <w:rsid w:val="000E528E"/>
    <w:rsid w:val="000E5A52"/>
    <w:rsid w:val="000E6DB3"/>
    <w:rsid w:val="000E7F5D"/>
    <w:rsid w:val="000F2509"/>
    <w:rsid w:val="000F270A"/>
    <w:rsid w:val="000F50A8"/>
    <w:rsid w:val="000F52FC"/>
    <w:rsid w:val="000F730C"/>
    <w:rsid w:val="000F7CB4"/>
    <w:rsid w:val="00103B1F"/>
    <w:rsid w:val="00105616"/>
    <w:rsid w:val="00107625"/>
    <w:rsid w:val="00110A43"/>
    <w:rsid w:val="00110B3A"/>
    <w:rsid w:val="00111C1C"/>
    <w:rsid w:val="00111C61"/>
    <w:rsid w:val="0011338A"/>
    <w:rsid w:val="00114C43"/>
    <w:rsid w:val="00120385"/>
    <w:rsid w:val="0012116A"/>
    <w:rsid w:val="00121293"/>
    <w:rsid w:val="00122B3C"/>
    <w:rsid w:val="0012646E"/>
    <w:rsid w:val="00127484"/>
    <w:rsid w:val="00130422"/>
    <w:rsid w:val="00131791"/>
    <w:rsid w:val="001361D4"/>
    <w:rsid w:val="00137907"/>
    <w:rsid w:val="0014005F"/>
    <w:rsid w:val="001400C2"/>
    <w:rsid w:val="0014256E"/>
    <w:rsid w:val="00142A3F"/>
    <w:rsid w:val="00144E39"/>
    <w:rsid w:val="00145434"/>
    <w:rsid w:val="00146FFD"/>
    <w:rsid w:val="001506D1"/>
    <w:rsid w:val="0015109B"/>
    <w:rsid w:val="00151C7E"/>
    <w:rsid w:val="00155264"/>
    <w:rsid w:val="0015590C"/>
    <w:rsid w:val="00156CBF"/>
    <w:rsid w:val="00161CAE"/>
    <w:rsid w:val="001624A8"/>
    <w:rsid w:val="00163387"/>
    <w:rsid w:val="0016339B"/>
    <w:rsid w:val="0016430F"/>
    <w:rsid w:val="00164FBE"/>
    <w:rsid w:val="0016742D"/>
    <w:rsid w:val="001674F1"/>
    <w:rsid w:val="00170E1C"/>
    <w:rsid w:val="00172F38"/>
    <w:rsid w:val="001769FC"/>
    <w:rsid w:val="00181AF2"/>
    <w:rsid w:val="00183945"/>
    <w:rsid w:val="00185670"/>
    <w:rsid w:val="00186358"/>
    <w:rsid w:val="00186CBC"/>
    <w:rsid w:val="00186D0F"/>
    <w:rsid w:val="001901DB"/>
    <w:rsid w:val="00195BC8"/>
    <w:rsid w:val="001960C7"/>
    <w:rsid w:val="001961B9"/>
    <w:rsid w:val="00196276"/>
    <w:rsid w:val="0019678C"/>
    <w:rsid w:val="0019722D"/>
    <w:rsid w:val="001A3322"/>
    <w:rsid w:val="001B104F"/>
    <w:rsid w:val="001B18CB"/>
    <w:rsid w:val="001B3E83"/>
    <w:rsid w:val="001B51E0"/>
    <w:rsid w:val="001C68DA"/>
    <w:rsid w:val="001C6C29"/>
    <w:rsid w:val="001D59F6"/>
    <w:rsid w:val="001E07A0"/>
    <w:rsid w:val="001E1443"/>
    <w:rsid w:val="001E1C51"/>
    <w:rsid w:val="001E26DA"/>
    <w:rsid w:val="001E4FB2"/>
    <w:rsid w:val="001E6769"/>
    <w:rsid w:val="001E6AA0"/>
    <w:rsid w:val="001E789D"/>
    <w:rsid w:val="001F1B03"/>
    <w:rsid w:val="001F1FE7"/>
    <w:rsid w:val="001F367B"/>
    <w:rsid w:val="001F59B2"/>
    <w:rsid w:val="001F70F2"/>
    <w:rsid w:val="002017E5"/>
    <w:rsid w:val="002034A6"/>
    <w:rsid w:val="002038C2"/>
    <w:rsid w:val="002040DA"/>
    <w:rsid w:val="0020545A"/>
    <w:rsid w:val="002056F1"/>
    <w:rsid w:val="00205AAB"/>
    <w:rsid w:val="00207577"/>
    <w:rsid w:val="0021125B"/>
    <w:rsid w:val="00211AD0"/>
    <w:rsid w:val="002131A7"/>
    <w:rsid w:val="00213F0A"/>
    <w:rsid w:val="002143E3"/>
    <w:rsid w:val="002149B4"/>
    <w:rsid w:val="00215422"/>
    <w:rsid w:val="002212F2"/>
    <w:rsid w:val="00221863"/>
    <w:rsid w:val="00224E27"/>
    <w:rsid w:val="0022518E"/>
    <w:rsid w:val="00231684"/>
    <w:rsid w:val="00231838"/>
    <w:rsid w:val="00231C5A"/>
    <w:rsid w:val="00231EA9"/>
    <w:rsid w:val="00231F30"/>
    <w:rsid w:val="00232993"/>
    <w:rsid w:val="002346A3"/>
    <w:rsid w:val="002369BD"/>
    <w:rsid w:val="0024442C"/>
    <w:rsid w:val="00245838"/>
    <w:rsid w:val="00245C35"/>
    <w:rsid w:val="002467B1"/>
    <w:rsid w:val="00247D24"/>
    <w:rsid w:val="00251BD7"/>
    <w:rsid w:val="00253B0C"/>
    <w:rsid w:val="00255097"/>
    <w:rsid w:val="00257EB8"/>
    <w:rsid w:val="00261D70"/>
    <w:rsid w:val="00262B9C"/>
    <w:rsid w:val="00264619"/>
    <w:rsid w:val="002658DE"/>
    <w:rsid w:val="002672CD"/>
    <w:rsid w:val="0027077D"/>
    <w:rsid w:val="00273EEB"/>
    <w:rsid w:val="00276128"/>
    <w:rsid w:val="00277B1F"/>
    <w:rsid w:val="00280069"/>
    <w:rsid w:val="00281920"/>
    <w:rsid w:val="00281CEE"/>
    <w:rsid w:val="00282D72"/>
    <w:rsid w:val="002830E2"/>
    <w:rsid w:val="002833C2"/>
    <w:rsid w:val="00283C83"/>
    <w:rsid w:val="00285C86"/>
    <w:rsid w:val="00285E32"/>
    <w:rsid w:val="00290570"/>
    <w:rsid w:val="002918F6"/>
    <w:rsid w:val="00291AB4"/>
    <w:rsid w:val="00292BBC"/>
    <w:rsid w:val="002959B8"/>
    <w:rsid w:val="002A24ED"/>
    <w:rsid w:val="002A3A65"/>
    <w:rsid w:val="002A4899"/>
    <w:rsid w:val="002A609A"/>
    <w:rsid w:val="002B0CBD"/>
    <w:rsid w:val="002B4F3B"/>
    <w:rsid w:val="002C0287"/>
    <w:rsid w:val="002C044A"/>
    <w:rsid w:val="002C1938"/>
    <w:rsid w:val="002C2B32"/>
    <w:rsid w:val="002C3511"/>
    <w:rsid w:val="002C39D9"/>
    <w:rsid w:val="002C3C35"/>
    <w:rsid w:val="002C4572"/>
    <w:rsid w:val="002D0731"/>
    <w:rsid w:val="002D1404"/>
    <w:rsid w:val="002D153E"/>
    <w:rsid w:val="002D5A9D"/>
    <w:rsid w:val="002D64E8"/>
    <w:rsid w:val="002D7432"/>
    <w:rsid w:val="002D7662"/>
    <w:rsid w:val="002E2086"/>
    <w:rsid w:val="002E2401"/>
    <w:rsid w:val="002E31E5"/>
    <w:rsid w:val="002E373E"/>
    <w:rsid w:val="002E3CBA"/>
    <w:rsid w:val="002E52A4"/>
    <w:rsid w:val="002E531D"/>
    <w:rsid w:val="002E6802"/>
    <w:rsid w:val="002F0D3A"/>
    <w:rsid w:val="002F1406"/>
    <w:rsid w:val="002F6EDD"/>
    <w:rsid w:val="0030058E"/>
    <w:rsid w:val="00303CDA"/>
    <w:rsid w:val="0030435F"/>
    <w:rsid w:val="00304729"/>
    <w:rsid w:val="00304D6E"/>
    <w:rsid w:val="00305CB9"/>
    <w:rsid w:val="00311278"/>
    <w:rsid w:val="00313357"/>
    <w:rsid w:val="003141EE"/>
    <w:rsid w:val="00317A5A"/>
    <w:rsid w:val="00321894"/>
    <w:rsid w:val="0032391D"/>
    <w:rsid w:val="003240F9"/>
    <w:rsid w:val="00327230"/>
    <w:rsid w:val="00336E66"/>
    <w:rsid w:val="00340C99"/>
    <w:rsid w:val="0034341F"/>
    <w:rsid w:val="003440D4"/>
    <w:rsid w:val="00345A07"/>
    <w:rsid w:val="00345AA7"/>
    <w:rsid w:val="00347667"/>
    <w:rsid w:val="003524B3"/>
    <w:rsid w:val="00352A61"/>
    <w:rsid w:val="00355196"/>
    <w:rsid w:val="00355522"/>
    <w:rsid w:val="00356A49"/>
    <w:rsid w:val="00360201"/>
    <w:rsid w:val="00363872"/>
    <w:rsid w:val="00365366"/>
    <w:rsid w:val="00365669"/>
    <w:rsid w:val="00370200"/>
    <w:rsid w:val="0037103D"/>
    <w:rsid w:val="00373DB5"/>
    <w:rsid w:val="003757D3"/>
    <w:rsid w:val="003838B0"/>
    <w:rsid w:val="00383D1A"/>
    <w:rsid w:val="00383FB9"/>
    <w:rsid w:val="00386141"/>
    <w:rsid w:val="00387E2F"/>
    <w:rsid w:val="00387FBF"/>
    <w:rsid w:val="0039229E"/>
    <w:rsid w:val="003924B5"/>
    <w:rsid w:val="00396D0B"/>
    <w:rsid w:val="00396ED4"/>
    <w:rsid w:val="003A090D"/>
    <w:rsid w:val="003A0D2F"/>
    <w:rsid w:val="003A1B63"/>
    <w:rsid w:val="003A27B7"/>
    <w:rsid w:val="003A30AD"/>
    <w:rsid w:val="003A3222"/>
    <w:rsid w:val="003A7002"/>
    <w:rsid w:val="003B1945"/>
    <w:rsid w:val="003B2910"/>
    <w:rsid w:val="003B3BEB"/>
    <w:rsid w:val="003B4C64"/>
    <w:rsid w:val="003B54A4"/>
    <w:rsid w:val="003B6172"/>
    <w:rsid w:val="003B638C"/>
    <w:rsid w:val="003B7477"/>
    <w:rsid w:val="003C036E"/>
    <w:rsid w:val="003C3A6F"/>
    <w:rsid w:val="003C5111"/>
    <w:rsid w:val="003C6B13"/>
    <w:rsid w:val="003D2756"/>
    <w:rsid w:val="003D2B89"/>
    <w:rsid w:val="003D4A5D"/>
    <w:rsid w:val="003D5106"/>
    <w:rsid w:val="003D5D96"/>
    <w:rsid w:val="003D705F"/>
    <w:rsid w:val="003E1202"/>
    <w:rsid w:val="003E26FF"/>
    <w:rsid w:val="003E2862"/>
    <w:rsid w:val="003E29FB"/>
    <w:rsid w:val="003E2E7F"/>
    <w:rsid w:val="003E4DD2"/>
    <w:rsid w:val="003E5059"/>
    <w:rsid w:val="003E5966"/>
    <w:rsid w:val="003E602E"/>
    <w:rsid w:val="003F19DC"/>
    <w:rsid w:val="003F21D9"/>
    <w:rsid w:val="003F2788"/>
    <w:rsid w:val="003F2BAA"/>
    <w:rsid w:val="003F367E"/>
    <w:rsid w:val="00401568"/>
    <w:rsid w:val="0040170A"/>
    <w:rsid w:val="00401E45"/>
    <w:rsid w:val="0040205B"/>
    <w:rsid w:val="00403829"/>
    <w:rsid w:val="00405889"/>
    <w:rsid w:val="004067C9"/>
    <w:rsid w:val="0040746E"/>
    <w:rsid w:val="00410918"/>
    <w:rsid w:val="00413B96"/>
    <w:rsid w:val="00413E34"/>
    <w:rsid w:val="0041622C"/>
    <w:rsid w:val="00420222"/>
    <w:rsid w:val="0042027D"/>
    <w:rsid w:val="0042038D"/>
    <w:rsid w:val="00421F52"/>
    <w:rsid w:val="004241A6"/>
    <w:rsid w:val="00425D85"/>
    <w:rsid w:val="00425DEE"/>
    <w:rsid w:val="004316DF"/>
    <w:rsid w:val="004351F5"/>
    <w:rsid w:val="0043659F"/>
    <w:rsid w:val="0044090E"/>
    <w:rsid w:val="00441489"/>
    <w:rsid w:val="00442223"/>
    <w:rsid w:val="00442523"/>
    <w:rsid w:val="0044301C"/>
    <w:rsid w:val="00443039"/>
    <w:rsid w:val="004430C0"/>
    <w:rsid w:val="004431A1"/>
    <w:rsid w:val="00443E54"/>
    <w:rsid w:val="00445003"/>
    <w:rsid w:val="00445E73"/>
    <w:rsid w:val="00450A3A"/>
    <w:rsid w:val="00451292"/>
    <w:rsid w:val="00454670"/>
    <w:rsid w:val="004574FB"/>
    <w:rsid w:val="00457546"/>
    <w:rsid w:val="00460316"/>
    <w:rsid w:val="004613CD"/>
    <w:rsid w:val="004624C4"/>
    <w:rsid w:val="00463984"/>
    <w:rsid w:val="00464BA1"/>
    <w:rsid w:val="00466BA5"/>
    <w:rsid w:val="00467279"/>
    <w:rsid w:val="00470B93"/>
    <w:rsid w:val="00471630"/>
    <w:rsid w:val="00473918"/>
    <w:rsid w:val="00474204"/>
    <w:rsid w:val="00477C69"/>
    <w:rsid w:val="00477E59"/>
    <w:rsid w:val="00483EFD"/>
    <w:rsid w:val="00485666"/>
    <w:rsid w:val="004863E1"/>
    <w:rsid w:val="00490878"/>
    <w:rsid w:val="00490AAA"/>
    <w:rsid w:val="00491916"/>
    <w:rsid w:val="0049225C"/>
    <w:rsid w:val="004923AD"/>
    <w:rsid w:val="004923CB"/>
    <w:rsid w:val="0049242E"/>
    <w:rsid w:val="0049533C"/>
    <w:rsid w:val="00495876"/>
    <w:rsid w:val="00496344"/>
    <w:rsid w:val="00496EA9"/>
    <w:rsid w:val="004A0D04"/>
    <w:rsid w:val="004A15F7"/>
    <w:rsid w:val="004A2A60"/>
    <w:rsid w:val="004B02E4"/>
    <w:rsid w:val="004B06F8"/>
    <w:rsid w:val="004B2857"/>
    <w:rsid w:val="004B56B9"/>
    <w:rsid w:val="004B5C29"/>
    <w:rsid w:val="004B652B"/>
    <w:rsid w:val="004B7716"/>
    <w:rsid w:val="004B7D9D"/>
    <w:rsid w:val="004C0E2D"/>
    <w:rsid w:val="004C1434"/>
    <w:rsid w:val="004C500F"/>
    <w:rsid w:val="004C61AD"/>
    <w:rsid w:val="004C76E1"/>
    <w:rsid w:val="004D0637"/>
    <w:rsid w:val="004D238D"/>
    <w:rsid w:val="004D4E71"/>
    <w:rsid w:val="004D7CAB"/>
    <w:rsid w:val="004E0620"/>
    <w:rsid w:val="004E1E09"/>
    <w:rsid w:val="004E2091"/>
    <w:rsid w:val="004E7BDB"/>
    <w:rsid w:val="004F1A91"/>
    <w:rsid w:val="004F2B94"/>
    <w:rsid w:val="004F62FA"/>
    <w:rsid w:val="004F6ACF"/>
    <w:rsid w:val="004F6F19"/>
    <w:rsid w:val="004F6F3A"/>
    <w:rsid w:val="005040CD"/>
    <w:rsid w:val="00504489"/>
    <w:rsid w:val="005057CD"/>
    <w:rsid w:val="005076E1"/>
    <w:rsid w:val="0051288F"/>
    <w:rsid w:val="00514ED4"/>
    <w:rsid w:val="005174D1"/>
    <w:rsid w:val="0052032E"/>
    <w:rsid w:val="00521250"/>
    <w:rsid w:val="005229B8"/>
    <w:rsid w:val="0052364C"/>
    <w:rsid w:val="005241F2"/>
    <w:rsid w:val="0052428E"/>
    <w:rsid w:val="005250E0"/>
    <w:rsid w:val="005256CA"/>
    <w:rsid w:val="0052577E"/>
    <w:rsid w:val="00525D52"/>
    <w:rsid w:val="0052727C"/>
    <w:rsid w:val="00527354"/>
    <w:rsid w:val="00527896"/>
    <w:rsid w:val="0053176A"/>
    <w:rsid w:val="00536265"/>
    <w:rsid w:val="0053702C"/>
    <w:rsid w:val="0053759D"/>
    <w:rsid w:val="00537BCC"/>
    <w:rsid w:val="005402D0"/>
    <w:rsid w:val="00542644"/>
    <w:rsid w:val="00542D5D"/>
    <w:rsid w:val="00543EE1"/>
    <w:rsid w:val="00547579"/>
    <w:rsid w:val="00547B1A"/>
    <w:rsid w:val="005525D6"/>
    <w:rsid w:val="0055399A"/>
    <w:rsid w:val="005539FC"/>
    <w:rsid w:val="00554FAC"/>
    <w:rsid w:val="00556E6F"/>
    <w:rsid w:val="005574BC"/>
    <w:rsid w:val="00557A3A"/>
    <w:rsid w:val="0056286B"/>
    <w:rsid w:val="005663AD"/>
    <w:rsid w:val="00566C6B"/>
    <w:rsid w:val="005702AF"/>
    <w:rsid w:val="0057045C"/>
    <w:rsid w:val="00571F82"/>
    <w:rsid w:val="00576DE9"/>
    <w:rsid w:val="00581561"/>
    <w:rsid w:val="0058213D"/>
    <w:rsid w:val="00582467"/>
    <w:rsid w:val="00583DF9"/>
    <w:rsid w:val="005842D2"/>
    <w:rsid w:val="00586889"/>
    <w:rsid w:val="00587FD4"/>
    <w:rsid w:val="00590D74"/>
    <w:rsid w:val="0059135B"/>
    <w:rsid w:val="00593221"/>
    <w:rsid w:val="0059450C"/>
    <w:rsid w:val="00595A31"/>
    <w:rsid w:val="00595D44"/>
    <w:rsid w:val="00595E8F"/>
    <w:rsid w:val="005966FF"/>
    <w:rsid w:val="005A3093"/>
    <w:rsid w:val="005A4084"/>
    <w:rsid w:val="005A70DC"/>
    <w:rsid w:val="005A789A"/>
    <w:rsid w:val="005A79E4"/>
    <w:rsid w:val="005A7E8B"/>
    <w:rsid w:val="005B0087"/>
    <w:rsid w:val="005B2606"/>
    <w:rsid w:val="005B34B7"/>
    <w:rsid w:val="005B3534"/>
    <w:rsid w:val="005B42A1"/>
    <w:rsid w:val="005B680F"/>
    <w:rsid w:val="005B79B4"/>
    <w:rsid w:val="005C3FBF"/>
    <w:rsid w:val="005C7FCC"/>
    <w:rsid w:val="005D012E"/>
    <w:rsid w:val="005D06A9"/>
    <w:rsid w:val="005D07BC"/>
    <w:rsid w:val="005D12F6"/>
    <w:rsid w:val="005D1A0D"/>
    <w:rsid w:val="005D1D7C"/>
    <w:rsid w:val="005D300F"/>
    <w:rsid w:val="005D3EA1"/>
    <w:rsid w:val="005D670D"/>
    <w:rsid w:val="005D74E8"/>
    <w:rsid w:val="005E1431"/>
    <w:rsid w:val="005E1DEF"/>
    <w:rsid w:val="005E2790"/>
    <w:rsid w:val="005E2BB6"/>
    <w:rsid w:val="005E3001"/>
    <w:rsid w:val="005E345A"/>
    <w:rsid w:val="005E401B"/>
    <w:rsid w:val="005E4D7D"/>
    <w:rsid w:val="005E7EF5"/>
    <w:rsid w:val="005E7F16"/>
    <w:rsid w:val="005F0E25"/>
    <w:rsid w:val="005F446D"/>
    <w:rsid w:val="005F6FCA"/>
    <w:rsid w:val="00600EEF"/>
    <w:rsid w:val="00605FBF"/>
    <w:rsid w:val="006119B1"/>
    <w:rsid w:val="00612307"/>
    <w:rsid w:val="006127F1"/>
    <w:rsid w:val="006132E0"/>
    <w:rsid w:val="006138F6"/>
    <w:rsid w:val="00614716"/>
    <w:rsid w:val="00620DEC"/>
    <w:rsid w:val="00621AF2"/>
    <w:rsid w:val="006233F1"/>
    <w:rsid w:val="00623DF5"/>
    <w:rsid w:val="00623E24"/>
    <w:rsid w:val="0062499F"/>
    <w:rsid w:val="006273A3"/>
    <w:rsid w:val="0063058E"/>
    <w:rsid w:val="00636857"/>
    <w:rsid w:val="00640590"/>
    <w:rsid w:val="006409B0"/>
    <w:rsid w:val="006410B9"/>
    <w:rsid w:val="00641DBD"/>
    <w:rsid w:val="006440F3"/>
    <w:rsid w:val="00644DA1"/>
    <w:rsid w:val="00645C86"/>
    <w:rsid w:val="00647BF3"/>
    <w:rsid w:val="00650060"/>
    <w:rsid w:val="0065184E"/>
    <w:rsid w:val="006524E1"/>
    <w:rsid w:val="00653220"/>
    <w:rsid w:val="00654754"/>
    <w:rsid w:val="00654E71"/>
    <w:rsid w:val="006575E6"/>
    <w:rsid w:val="006576C8"/>
    <w:rsid w:val="00657A78"/>
    <w:rsid w:val="00657B17"/>
    <w:rsid w:val="00661C5E"/>
    <w:rsid w:val="00662F5C"/>
    <w:rsid w:val="00663333"/>
    <w:rsid w:val="00666D91"/>
    <w:rsid w:val="0066793F"/>
    <w:rsid w:val="0067069F"/>
    <w:rsid w:val="00670EC9"/>
    <w:rsid w:val="00671796"/>
    <w:rsid w:val="00672ACC"/>
    <w:rsid w:val="006734A2"/>
    <w:rsid w:val="00674B53"/>
    <w:rsid w:val="00674FE4"/>
    <w:rsid w:val="00676924"/>
    <w:rsid w:val="0068023D"/>
    <w:rsid w:val="00681093"/>
    <w:rsid w:val="00681F91"/>
    <w:rsid w:val="00685629"/>
    <w:rsid w:val="00686CAE"/>
    <w:rsid w:val="00687290"/>
    <w:rsid w:val="00687610"/>
    <w:rsid w:val="006902A7"/>
    <w:rsid w:val="00695845"/>
    <w:rsid w:val="00696F42"/>
    <w:rsid w:val="006A0969"/>
    <w:rsid w:val="006A0B5A"/>
    <w:rsid w:val="006A196D"/>
    <w:rsid w:val="006A1C6C"/>
    <w:rsid w:val="006A26EC"/>
    <w:rsid w:val="006A6EFC"/>
    <w:rsid w:val="006B03C3"/>
    <w:rsid w:val="006B0620"/>
    <w:rsid w:val="006B4A82"/>
    <w:rsid w:val="006B50AB"/>
    <w:rsid w:val="006B6676"/>
    <w:rsid w:val="006B7C96"/>
    <w:rsid w:val="006C013E"/>
    <w:rsid w:val="006C43AA"/>
    <w:rsid w:val="006C78DB"/>
    <w:rsid w:val="006C7E1C"/>
    <w:rsid w:val="006D0F26"/>
    <w:rsid w:val="006D1C9C"/>
    <w:rsid w:val="006D320E"/>
    <w:rsid w:val="006E2EA3"/>
    <w:rsid w:val="006E4E12"/>
    <w:rsid w:val="006E70C5"/>
    <w:rsid w:val="006F06C8"/>
    <w:rsid w:val="006F09C5"/>
    <w:rsid w:val="006F1104"/>
    <w:rsid w:val="006F323C"/>
    <w:rsid w:val="006F4D7A"/>
    <w:rsid w:val="006F551D"/>
    <w:rsid w:val="007003D8"/>
    <w:rsid w:val="0070136F"/>
    <w:rsid w:val="0070215E"/>
    <w:rsid w:val="00702DEA"/>
    <w:rsid w:val="0070342E"/>
    <w:rsid w:val="00705A91"/>
    <w:rsid w:val="00705E3C"/>
    <w:rsid w:val="007060CF"/>
    <w:rsid w:val="00710662"/>
    <w:rsid w:val="007116B3"/>
    <w:rsid w:val="007124CF"/>
    <w:rsid w:val="00717FF9"/>
    <w:rsid w:val="00721675"/>
    <w:rsid w:val="00725083"/>
    <w:rsid w:val="00725122"/>
    <w:rsid w:val="00725BE9"/>
    <w:rsid w:val="0072722C"/>
    <w:rsid w:val="007277F9"/>
    <w:rsid w:val="00730388"/>
    <w:rsid w:val="0073195B"/>
    <w:rsid w:val="007337C0"/>
    <w:rsid w:val="00733B44"/>
    <w:rsid w:val="007345D4"/>
    <w:rsid w:val="00736647"/>
    <w:rsid w:val="00740EBE"/>
    <w:rsid w:val="007425FA"/>
    <w:rsid w:val="00742CC9"/>
    <w:rsid w:val="0074383E"/>
    <w:rsid w:val="007444ED"/>
    <w:rsid w:val="007456AE"/>
    <w:rsid w:val="00745C11"/>
    <w:rsid w:val="007538D5"/>
    <w:rsid w:val="007552AA"/>
    <w:rsid w:val="0075611C"/>
    <w:rsid w:val="00757173"/>
    <w:rsid w:val="0076191E"/>
    <w:rsid w:val="00762A41"/>
    <w:rsid w:val="0076407F"/>
    <w:rsid w:val="0076686F"/>
    <w:rsid w:val="00770A83"/>
    <w:rsid w:val="00770E75"/>
    <w:rsid w:val="00770FD4"/>
    <w:rsid w:val="007801D0"/>
    <w:rsid w:val="00781331"/>
    <w:rsid w:val="00783828"/>
    <w:rsid w:val="007840C2"/>
    <w:rsid w:val="00784E98"/>
    <w:rsid w:val="00786718"/>
    <w:rsid w:val="007871BC"/>
    <w:rsid w:val="0079112D"/>
    <w:rsid w:val="007921BF"/>
    <w:rsid w:val="00793D4C"/>
    <w:rsid w:val="0079554E"/>
    <w:rsid w:val="00797021"/>
    <w:rsid w:val="00797912"/>
    <w:rsid w:val="007A0DF3"/>
    <w:rsid w:val="007A293C"/>
    <w:rsid w:val="007A4CD0"/>
    <w:rsid w:val="007A4E4F"/>
    <w:rsid w:val="007A5025"/>
    <w:rsid w:val="007B2F3D"/>
    <w:rsid w:val="007B618D"/>
    <w:rsid w:val="007B64BC"/>
    <w:rsid w:val="007B6E5F"/>
    <w:rsid w:val="007C2BCF"/>
    <w:rsid w:val="007C30FF"/>
    <w:rsid w:val="007D10DF"/>
    <w:rsid w:val="007D2A43"/>
    <w:rsid w:val="007D3470"/>
    <w:rsid w:val="007D668D"/>
    <w:rsid w:val="007D73EB"/>
    <w:rsid w:val="007E0DAE"/>
    <w:rsid w:val="007E0E67"/>
    <w:rsid w:val="007E298D"/>
    <w:rsid w:val="007E359D"/>
    <w:rsid w:val="007E3DBE"/>
    <w:rsid w:val="007E6EF9"/>
    <w:rsid w:val="007E7A9E"/>
    <w:rsid w:val="007F1386"/>
    <w:rsid w:val="007F14F4"/>
    <w:rsid w:val="007F1F44"/>
    <w:rsid w:val="007F597A"/>
    <w:rsid w:val="007F5A4A"/>
    <w:rsid w:val="007F6360"/>
    <w:rsid w:val="008016A2"/>
    <w:rsid w:val="00810D41"/>
    <w:rsid w:val="00811070"/>
    <w:rsid w:val="0081127E"/>
    <w:rsid w:val="00811365"/>
    <w:rsid w:val="0081155A"/>
    <w:rsid w:val="008122A7"/>
    <w:rsid w:val="00815DD0"/>
    <w:rsid w:val="00817D12"/>
    <w:rsid w:val="008206D0"/>
    <w:rsid w:val="00822263"/>
    <w:rsid w:val="008222C1"/>
    <w:rsid w:val="008228B5"/>
    <w:rsid w:val="008246EB"/>
    <w:rsid w:val="00824B02"/>
    <w:rsid w:val="00824CB1"/>
    <w:rsid w:val="0082598C"/>
    <w:rsid w:val="00833360"/>
    <w:rsid w:val="008366F3"/>
    <w:rsid w:val="008373A4"/>
    <w:rsid w:val="00837BF3"/>
    <w:rsid w:val="00842A0D"/>
    <w:rsid w:val="008441A7"/>
    <w:rsid w:val="00845A23"/>
    <w:rsid w:val="00857A91"/>
    <w:rsid w:val="00857D96"/>
    <w:rsid w:val="0086145C"/>
    <w:rsid w:val="0086155D"/>
    <w:rsid w:val="008619CE"/>
    <w:rsid w:val="00862F31"/>
    <w:rsid w:val="00863AE2"/>
    <w:rsid w:val="00864148"/>
    <w:rsid w:val="008647FF"/>
    <w:rsid w:val="0086596D"/>
    <w:rsid w:val="0087090A"/>
    <w:rsid w:val="008726D2"/>
    <w:rsid w:val="0087362D"/>
    <w:rsid w:val="0087588D"/>
    <w:rsid w:val="00876395"/>
    <w:rsid w:val="00876689"/>
    <w:rsid w:val="008833C5"/>
    <w:rsid w:val="008835DC"/>
    <w:rsid w:val="008849E7"/>
    <w:rsid w:val="00884CD6"/>
    <w:rsid w:val="00887A7D"/>
    <w:rsid w:val="0089217D"/>
    <w:rsid w:val="00895C3A"/>
    <w:rsid w:val="00895F8C"/>
    <w:rsid w:val="00897D6B"/>
    <w:rsid w:val="008A2D2B"/>
    <w:rsid w:val="008A2DF7"/>
    <w:rsid w:val="008A6C92"/>
    <w:rsid w:val="008B0642"/>
    <w:rsid w:val="008B2BBD"/>
    <w:rsid w:val="008B389E"/>
    <w:rsid w:val="008B769E"/>
    <w:rsid w:val="008C277C"/>
    <w:rsid w:val="008C75FD"/>
    <w:rsid w:val="008C77F4"/>
    <w:rsid w:val="008D08AA"/>
    <w:rsid w:val="008D1AFF"/>
    <w:rsid w:val="008D241B"/>
    <w:rsid w:val="008D24EF"/>
    <w:rsid w:val="008D3F03"/>
    <w:rsid w:val="008D3F4B"/>
    <w:rsid w:val="008D66C8"/>
    <w:rsid w:val="008D6CC6"/>
    <w:rsid w:val="008E12DB"/>
    <w:rsid w:val="008F0716"/>
    <w:rsid w:val="008F0D03"/>
    <w:rsid w:val="008F13D4"/>
    <w:rsid w:val="008F1505"/>
    <w:rsid w:val="008F18E9"/>
    <w:rsid w:val="008F4AC2"/>
    <w:rsid w:val="008F70EE"/>
    <w:rsid w:val="008F7926"/>
    <w:rsid w:val="00901DC0"/>
    <w:rsid w:val="0090325E"/>
    <w:rsid w:val="00905507"/>
    <w:rsid w:val="009067D5"/>
    <w:rsid w:val="00907C1E"/>
    <w:rsid w:val="009106F5"/>
    <w:rsid w:val="00912EC1"/>
    <w:rsid w:val="00913AD6"/>
    <w:rsid w:val="00916304"/>
    <w:rsid w:val="00916348"/>
    <w:rsid w:val="00916C6E"/>
    <w:rsid w:val="00917C08"/>
    <w:rsid w:val="009210A6"/>
    <w:rsid w:val="00922FE0"/>
    <w:rsid w:val="009252A9"/>
    <w:rsid w:val="009252B7"/>
    <w:rsid w:val="00926DA1"/>
    <w:rsid w:val="009279B0"/>
    <w:rsid w:val="00930BAC"/>
    <w:rsid w:val="009314A1"/>
    <w:rsid w:val="00932B3F"/>
    <w:rsid w:val="00933B6C"/>
    <w:rsid w:val="00933E16"/>
    <w:rsid w:val="00934AB7"/>
    <w:rsid w:val="00934D66"/>
    <w:rsid w:val="00935A77"/>
    <w:rsid w:val="00935C90"/>
    <w:rsid w:val="0093755D"/>
    <w:rsid w:val="009378BB"/>
    <w:rsid w:val="0094147E"/>
    <w:rsid w:val="00941614"/>
    <w:rsid w:val="0094312D"/>
    <w:rsid w:val="009462FE"/>
    <w:rsid w:val="00946B15"/>
    <w:rsid w:val="00947D43"/>
    <w:rsid w:val="00956EF2"/>
    <w:rsid w:val="00957F45"/>
    <w:rsid w:val="009619A1"/>
    <w:rsid w:val="00962DC4"/>
    <w:rsid w:val="00963518"/>
    <w:rsid w:val="00971286"/>
    <w:rsid w:val="00971E69"/>
    <w:rsid w:val="009726FA"/>
    <w:rsid w:val="0097565B"/>
    <w:rsid w:val="00975911"/>
    <w:rsid w:val="00975E6A"/>
    <w:rsid w:val="00976AE3"/>
    <w:rsid w:val="0097775B"/>
    <w:rsid w:val="00980CA3"/>
    <w:rsid w:val="009825E5"/>
    <w:rsid w:val="00984707"/>
    <w:rsid w:val="0098656D"/>
    <w:rsid w:val="00987F43"/>
    <w:rsid w:val="00990706"/>
    <w:rsid w:val="0099163E"/>
    <w:rsid w:val="00992E67"/>
    <w:rsid w:val="0099390B"/>
    <w:rsid w:val="0099491D"/>
    <w:rsid w:val="00995262"/>
    <w:rsid w:val="00995336"/>
    <w:rsid w:val="0099614C"/>
    <w:rsid w:val="00997CD3"/>
    <w:rsid w:val="009A3EFA"/>
    <w:rsid w:val="009A4415"/>
    <w:rsid w:val="009A68E6"/>
    <w:rsid w:val="009A74FD"/>
    <w:rsid w:val="009A7A47"/>
    <w:rsid w:val="009B3FAB"/>
    <w:rsid w:val="009B538D"/>
    <w:rsid w:val="009B5F40"/>
    <w:rsid w:val="009B6D09"/>
    <w:rsid w:val="009C1427"/>
    <w:rsid w:val="009C1E2D"/>
    <w:rsid w:val="009C28B4"/>
    <w:rsid w:val="009C2A3F"/>
    <w:rsid w:val="009C4B06"/>
    <w:rsid w:val="009C5612"/>
    <w:rsid w:val="009C68D8"/>
    <w:rsid w:val="009C7B79"/>
    <w:rsid w:val="009D21B5"/>
    <w:rsid w:val="009D3D00"/>
    <w:rsid w:val="009E00D4"/>
    <w:rsid w:val="009E1862"/>
    <w:rsid w:val="009E1B53"/>
    <w:rsid w:val="009E50B5"/>
    <w:rsid w:val="009E5ED0"/>
    <w:rsid w:val="009F0783"/>
    <w:rsid w:val="009F38FE"/>
    <w:rsid w:val="009F3C1F"/>
    <w:rsid w:val="009F4020"/>
    <w:rsid w:val="009F4B9C"/>
    <w:rsid w:val="009F6231"/>
    <w:rsid w:val="00A03A70"/>
    <w:rsid w:val="00A03E9F"/>
    <w:rsid w:val="00A046CF"/>
    <w:rsid w:val="00A0694F"/>
    <w:rsid w:val="00A11660"/>
    <w:rsid w:val="00A119F8"/>
    <w:rsid w:val="00A137FE"/>
    <w:rsid w:val="00A162DB"/>
    <w:rsid w:val="00A21116"/>
    <w:rsid w:val="00A211DC"/>
    <w:rsid w:val="00A279C3"/>
    <w:rsid w:val="00A30592"/>
    <w:rsid w:val="00A30DDE"/>
    <w:rsid w:val="00A323A3"/>
    <w:rsid w:val="00A326CA"/>
    <w:rsid w:val="00A344E4"/>
    <w:rsid w:val="00A353D8"/>
    <w:rsid w:val="00A36401"/>
    <w:rsid w:val="00A36926"/>
    <w:rsid w:val="00A3702A"/>
    <w:rsid w:val="00A37332"/>
    <w:rsid w:val="00A37CDA"/>
    <w:rsid w:val="00A42A1A"/>
    <w:rsid w:val="00A44896"/>
    <w:rsid w:val="00A4799D"/>
    <w:rsid w:val="00A47ED1"/>
    <w:rsid w:val="00A529A5"/>
    <w:rsid w:val="00A534B9"/>
    <w:rsid w:val="00A53B22"/>
    <w:rsid w:val="00A60FB7"/>
    <w:rsid w:val="00A61092"/>
    <w:rsid w:val="00A62797"/>
    <w:rsid w:val="00A64344"/>
    <w:rsid w:val="00A644E6"/>
    <w:rsid w:val="00A64B04"/>
    <w:rsid w:val="00A6623D"/>
    <w:rsid w:val="00A676F7"/>
    <w:rsid w:val="00A67709"/>
    <w:rsid w:val="00A74B28"/>
    <w:rsid w:val="00A75D15"/>
    <w:rsid w:val="00A763E3"/>
    <w:rsid w:val="00A80F4A"/>
    <w:rsid w:val="00A81455"/>
    <w:rsid w:val="00A81AD4"/>
    <w:rsid w:val="00A83860"/>
    <w:rsid w:val="00A85CF5"/>
    <w:rsid w:val="00A8697E"/>
    <w:rsid w:val="00A8770A"/>
    <w:rsid w:val="00A902AB"/>
    <w:rsid w:val="00A90E52"/>
    <w:rsid w:val="00A90E9F"/>
    <w:rsid w:val="00A9197C"/>
    <w:rsid w:val="00A9342B"/>
    <w:rsid w:val="00A949B6"/>
    <w:rsid w:val="00A971C7"/>
    <w:rsid w:val="00A97543"/>
    <w:rsid w:val="00AA059B"/>
    <w:rsid w:val="00AA6038"/>
    <w:rsid w:val="00AB0C10"/>
    <w:rsid w:val="00AC012F"/>
    <w:rsid w:val="00AC5848"/>
    <w:rsid w:val="00AC59C6"/>
    <w:rsid w:val="00AD06AA"/>
    <w:rsid w:val="00AD0B3D"/>
    <w:rsid w:val="00AD2C27"/>
    <w:rsid w:val="00AD66BF"/>
    <w:rsid w:val="00AD74AC"/>
    <w:rsid w:val="00AE17AA"/>
    <w:rsid w:val="00AE4D7F"/>
    <w:rsid w:val="00AE68FD"/>
    <w:rsid w:val="00AE6A78"/>
    <w:rsid w:val="00AF063F"/>
    <w:rsid w:val="00AF0641"/>
    <w:rsid w:val="00AF1729"/>
    <w:rsid w:val="00AF24A9"/>
    <w:rsid w:val="00AF5811"/>
    <w:rsid w:val="00AF7FCE"/>
    <w:rsid w:val="00B0117F"/>
    <w:rsid w:val="00B01C02"/>
    <w:rsid w:val="00B04439"/>
    <w:rsid w:val="00B055ED"/>
    <w:rsid w:val="00B07B1F"/>
    <w:rsid w:val="00B124A8"/>
    <w:rsid w:val="00B15216"/>
    <w:rsid w:val="00B15460"/>
    <w:rsid w:val="00B16654"/>
    <w:rsid w:val="00B26C01"/>
    <w:rsid w:val="00B26D74"/>
    <w:rsid w:val="00B26F05"/>
    <w:rsid w:val="00B26F4F"/>
    <w:rsid w:val="00B31DAE"/>
    <w:rsid w:val="00B326D9"/>
    <w:rsid w:val="00B37CAF"/>
    <w:rsid w:val="00B40C33"/>
    <w:rsid w:val="00B4144D"/>
    <w:rsid w:val="00B45221"/>
    <w:rsid w:val="00B47511"/>
    <w:rsid w:val="00B47CDC"/>
    <w:rsid w:val="00B51925"/>
    <w:rsid w:val="00B52D86"/>
    <w:rsid w:val="00B53E81"/>
    <w:rsid w:val="00B5517F"/>
    <w:rsid w:val="00B57878"/>
    <w:rsid w:val="00B60B9F"/>
    <w:rsid w:val="00B60BB9"/>
    <w:rsid w:val="00B61E3F"/>
    <w:rsid w:val="00B62356"/>
    <w:rsid w:val="00B642E2"/>
    <w:rsid w:val="00B64402"/>
    <w:rsid w:val="00B649C7"/>
    <w:rsid w:val="00B660BA"/>
    <w:rsid w:val="00B67A4B"/>
    <w:rsid w:val="00B735AA"/>
    <w:rsid w:val="00B74D12"/>
    <w:rsid w:val="00B77676"/>
    <w:rsid w:val="00B8368A"/>
    <w:rsid w:val="00B83A10"/>
    <w:rsid w:val="00B84238"/>
    <w:rsid w:val="00B85A00"/>
    <w:rsid w:val="00B86817"/>
    <w:rsid w:val="00B86B2C"/>
    <w:rsid w:val="00B875F2"/>
    <w:rsid w:val="00B9069C"/>
    <w:rsid w:val="00B90BBE"/>
    <w:rsid w:val="00B90DD8"/>
    <w:rsid w:val="00B916B5"/>
    <w:rsid w:val="00B92B5A"/>
    <w:rsid w:val="00B93092"/>
    <w:rsid w:val="00B94C39"/>
    <w:rsid w:val="00B9575F"/>
    <w:rsid w:val="00B96875"/>
    <w:rsid w:val="00B97179"/>
    <w:rsid w:val="00B97C8D"/>
    <w:rsid w:val="00BA1ED5"/>
    <w:rsid w:val="00BA2FE3"/>
    <w:rsid w:val="00BA533E"/>
    <w:rsid w:val="00BA6BC1"/>
    <w:rsid w:val="00BA70CB"/>
    <w:rsid w:val="00BA7F97"/>
    <w:rsid w:val="00BB14E9"/>
    <w:rsid w:val="00BB1FB3"/>
    <w:rsid w:val="00BB3DE2"/>
    <w:rsid w:val="00BB450E"/>
    <w:rsid w:val="00BB4C58"/>
    <w:rsid w:val="00BB758D"/>
    <w:rsid w:val="00BB7E88"/>
    <w:rsid w:val="00BC243C"/>
    <w:rsid w:val="00BC30A2"/>
    <w:rsid w:val="00BC5692"/>
    <w:rsid w:val="00BC6E45"/>
    <w:rsid w:val="00BD2641"/>
    <w:rsid w:val="00BD472C"/>
    <w:rsid w:val="00BD4A5A"/>
    <w:rsid w:val="00BD77C4"/>
    <w:rsid w:val="00BE3BC2"/>
    <w:rsid w:val="00BE46B3"/>
    <w:rsid w:val="00BE6C00"/>
    <w:rsid w:val="00BE6C78"/>
    <w:rsid w:val="00BE76E5"/>
    <w:rsid w:val="00BF117C"/>
    <w:rsid w:val="00BF18B1"/>
    <w:rsid w:val="00BF3A8C"/>
    <w:rsid w:val="00BF5725"/>
    <w:rsid w:val="00BF71E9"/>
    <w:rsid w:val="00C01092"/>
    <w:rsid w:val="00C02725"/>
    <w:rsid w:val="00C030FF"/>
    <w:rsid w:val="00C03542"/>
    <w:rsid w:val="00C03AA5"/>
    <w:rsid w:val="00C04418"/>
    <w:rsid w:val="00C04AC4"/>
    <w:rsid w:val="00C06C7B"/>
    <w:rsid w:val="00C075FC"/>
    <w:rsid w:val="00C160EB"/>
    <w:rsid w:val="00C16EB3"/>
    <w:rsid w:val="00C204B5"/>
    <w:rsid w:val="00C20F9F"/>
    <w:rsid w:val="00C263D1"/>
    <w:rsid w:val="00C26B2F"/>
    <w:rsid w:val="00C27DC9"/>
    <w:rsid w:val="00C30696"/>
    <w:rsid w:val="00C33D11"/>
    <w:rsid w:val="00C352A3"/>
    <w:rsid w:val="00C353FA"/>
    <w:rsid w:val="00C3605E"/>
    <w:rsid w:val="00C369F0"/>
    <w:rsid w:val="00C404F9"/>
    <w:rsid w:val="00C40BEB"/>
    <w:rsid w:val="00C44388"/>
    <w:rsid w:val="00C45274"/>
    <w:rsid w:val="00C45A60"/>
    <w:rsid w:val="00C509E9"/>
    <w:rsid w:val="00C52F67"/>
    <w:rsid w:val="00C5318E"/>
    <w:rsid w:val="00C5487D"/>
    <w:rsid w:val="00C562DE"/>
    <w:rsid w:val="00C57568"/>
    <w:rsid w:val="00C60744"/>
    <w:rsid w:val="00C6166A"/>
    <w:rsid w:val="00C61958"/>
    <w:rsid w:val="00C66A14"/>
    <w:rsid w:val="00C67B21"/>
    <w:rsid w:val="00C67FC1"/>
    <w:rsid w:val="00C71DFD"/>
    <w:rsid w:val="00C72DCA"/>
    <w:rsid w:val="00C7306B"/>
    <w:rsid w:val="00C73F55"/>
    <w:rsid w:val="00C75B04"/>
    <w:rsid w:val="00C7745B"/>
    <w:rsid w:val="00C77821"/>
    <w:rsid w:val="00C8140D"/>
    <w:rsid w:val="00C83288"/>
    <w:rsid w:val="00C83C6C"/>
    <w:rsid w:val="00C83EA2"/>
    <w:rsid w:val="00C84B50"/>
    <w:rsid w:val="00C857FF"/>
    <w:rsid w:val="00C85994"/>
    <w:rsid w:val="00C87972"/>
    <w:rsid w:val="00C904DB"/>
    <w:rsid w:val="00C91D5F"/>
    <w:rsid w:val="00C93D56"/>
    <w:rsid w:val="00C965A7"/>
    <w:rsid w:val="00C96B3E"/>
    <w:rsid w:val="00CA0367"/>
    <w:rsid w:val="00CA1933"/>
    <w:rsid w:val="00CA2AB7"/>
    <w:rsid w:val="00CA2FF6"/>
    <w:rsid w:val="00CA5837"/>
    <w:rsid w:val="00CB07D3"/>
    <w:rsid w:val="00CB386E"/>
    <w:rsid w:val="00CB4729"/>
    <w:rsid w:val="00CB63B7"/>
    <w:rsid w:val="00CC3FFC"/>
    <w:rsid w:val="00CD1001"/>
    <w:rsid w:val="00CD306E"/>
    <w:rsid w:val="00CD5F8B"/>
    <w:rsid w:val="00CD7BC2"/>
    <w:rsid w:val="00CE0B7A"/>
    <w:rsid w:val="00CE12A4"/>
    <w:rsid w:val="00CE1EAE"/>
    <w:rsid w:val="00CE39D8"/>
    <w:rsid w:val="00CE4253"/>
    <w:rsid w:val="00CE4A4E"/>
    <w:rsid w:val="00CF0195"/>
    <w:rsid w:val="00CF0F9F"/>
    <w:rsid w:val="00CF1AD6"/>
    <w:rsid w:val="00CF2DBE"/>
    <w:rsid w:val="00CF4116"/>
    <w:rsid w:val="00CF5E73"/>
    <w:rsid w:val="00CF7783"/>
    <w:rsid w:val="00D0167B"/>
    <w:rsid w:val="00D030E9"/>
    <w:rsid w:val="00D0391B"/>
    <w:rsid w:val="00D05730"/>
    <w:rsid w:val="00D12F13"/>
    <w:rsid w:val="00D13FE4"/>
    <w:rsid w:val="00D2099C"/>
    <w:rsid w:val="00D216C8"/>
    <w:rsid w:val="00D21D14"/>
    <w:rsid w:val="00D2266B"/>
    <w:rsid w:val="00D30EDB"/>
    <w:rsid w:val="00D31E9C"/>
    <w:rsid w:val="00D34B17"/>
    <w:rsid w:val="00D371E9"/>
    <w:rsid w:val="00D442D6"/>
    <w:rsid w:val="00D44D16"/>
    <w:rsid w:val="00D53418"/>
    <w:rsid w:val="00D538D1"/>
    <w:rsid w:val="00D5478E"/>
    <w:rsid w:val="00D54E85"/>
    <w:rsid w:val="00D55936"/>
    <w:rsid w:val="00D56A6C"/>
    <w:rsid w:val="00D57828"/>
    <w:rsid w:val="00D61C0E"/>
    <w:rsid w:val="00D63017"/>
    <w:rsid w:val="00D6484D"/>
    <w:rsid w:val="00D64EE3"/>
    <w:rsid w:val="00D652E5"/>
    <w:rsid w:val="00D66E0E"/>
    <w:rsid w:val="00D71861"/>
    <w:rsid w:val="00D72765"/>
    <w:rsid w:val="00D74232"/>
    <w:rsid w:val="00D762C1"/>
    <w:rsid w:val="00D77DFC"/>
    <w:rsid w:val="00D814C9"/>
    <w:rsid w:val="00D81D11"/>
    <w:rsid w:val="00D8274D"/>
    <w:rsid w:val="00D8537F"/>
    <w:rsid w:val="00D871B1"/>
    <w:rsid w:val="00D877A5"/>
    <w:rsid w:val="00D92401"/>
    <w:rsid w:val="00D92B2B"/>
    <w:rsid w:val="00D92F4C"/>
    <w:rsid w:val="00D93405"/>
    <w:rsid w:val="00D9423C"/>
    <w:rsid w:val="00D94327"/>
    <w:rsid w:val="00D9640D"/>
    <w:rsid w:val="00D97509"/>
    <w:rsid w:val="00DA098D"/>
    <w:rsid w:val="00DA30D0"/>
    <w:rsid w:val="00DA3ADC"/>
    <w:rsid w:val="00DA5623"/>
    <w:rsid w:val="00DB12AA"/>
    <w:rsid w:val="00DB24EB"/>
    <w:rsid w:val="00DB26D4"/>
    <w:rsid w:val="00DB2FFB"/>
    <w:rsid w:val="00DB3AEC"/>
    <w:rsid w:val="00DB6911"/>
    <w:rsid w:val="00DC165B"/>
    <w:rsid w:val="00DC3001"/>
    <w:rsid w:val="00DC7C8B"/>
    <w:rsid w:val="00DD00F9"/>
    <w:rsid w:val="00DD07F9"/>
    <w:rsid w:val="00DD2C2F"/>
    <w:rsid w:val="00DD393D"/>
    <w:rsid w:val="00DD3B31"/>
    <w:rsid w:val="00DD4D59"/>
    <w:rsid w:val="00DE0BF5"/>
    <w:rsid w:val="00DE1D0D"/>
    <w:rsid w:val="00DE1DFB"/>
    <w:rsid w:val="00DE6493"/>
    <w:rsid w:val="00DE72E1"/>
    <w:rsid w:val="00DE7CA4"/>
    <w:rsid w:val="00DF222A"/>
    <w:rsid w:val="00DF6CD6"/>
    <w:rsid w:val="00E02328"/>
    <w:rsid w:val="00E023D1"/>
    <w:rsid w:val="00E04F61"/>
    <w:rsid w:val="00E06872"/>
    <w:rsid w:val="00E10579"/>
    <w:rsid w:val="00E111A5"/>
    <w:rsid w:val="00E200F4"/>
    <w:rsid w:val="00E302F7"/>
    <w:rsid w:val="00E31304"/>
    <w:rsid w:val="00E31945"/>
    <w:rsid w:val="00E31F9D"/>
    <w:rsid w:val="00E3413C"/>
    <w:rsid w:val="00E34EA8"/>
    <w:rsid w:val="00E3649D"/>
    <w:rsid w:val="00E3684A"/>
    <w:rsid w:val="00E377C8"/>
    <w:rsid w:val="00E37894"/>
    <w:rsid w:val="00E4050F"/>
    <w:rsid w:val="00E405DB"/>
    <w:rsid w:val="00E417C0"/>
    <w:rsid w:val="00E44005"/>
    <w:rsid w:val="00E45B1F"/>
    <w:rsid w:val="00E468CB"/>
    <w:rsid w:val="00E5034F"/>
    <w:rsid w:val="00E5065B"/>
    <w:rsid w:val="00E514AC"/>
    <w:rsid w:val="00E53A93"/>
    <w:rsid w:val="00E6271E"/>
    <w:rsid w:val="00E631BD"/>
    <w:rsid w:val="00E64F55"/>
    <w:rsid w:val="00E720AD"/>
    <w:rsid w:val="00E72C84"/>
    <w:rsid w:val="00E8035B"/>
    <w:rsid w:val="00E830AF"/>
    <w:rsid w:val="00E843E8"/>
    <w:rsid w:val="00E85C96"/>
    <w:rsid w:val="00E95BE7"/>
    <w:rsid w:val="00E96370"/>
    <w:rsid w:val="00E976F1"/>
    <w:rsid w:val="00EA010C"/>
    <w:rsid w:val="00EA2D1D"/>
    <w:rsid w:val="00EA768A"/>
    <w:rsid w:val="00EB0210"/>
    <w:rsid w:val="00EB12BD"/>
    <w:rsid w:val="00EB56BA"/>
    <w:rsid w:val="00EB6CAE"/>
    <w:rsid w:val="00EB7108"/>
    <w:rsid w:val="00EB78C3"/>
    <w:rsid w:val="00EC2A6E"/>
    <w:rsid w:val="00EC482A"/>
    <w:rsid w:val="00EC6126"/>
    <w:rsid w:val="00ED3765"/>
    <w:rsid w:val="00ED67C8"/>
    <w:rsid w:val="00EE1668"/>
    <w:rsid w:val="00EE42D0"/>
    <w:rsid w:val="00EE4AFB"/>
    <w:rsid w:val="00EE4B7A"/>
    <w:rsid w:val="00EE58C3"/>
    <w:rsid w:val="00EE7D47"/>
    <w:rsid w:val="00EE7E7D"/>
    <w:rsid w:val="00EF6761"/>
    <w:rsid w:val="00EF689B"/>
    <w:rsid w:val="00EF7D7D"/>
    <w:rsid w:val="00F00C39"/>
    <w:rsid w:val="00F03195"/>
    <w:rsid w:val="00F046EC"/>
    <w:rsid w:val="00F05ADB"/>
    <w:rsid w:val="00F05F07"/>
    <w:rsid w:val="00F06038"/>
    <w:rsid w:val="00F06047"/>
    <w:rsid w:val="00F06069"/>
    <w:rsid w:val="00F06460"/>
    <w:rsid w:val="00F139E0"/>
    <w:rsid w:val="00F1614D"/>
    <w:rsid w:val="00F1660C"/>
    <w:rsid w:val="00F17BD7"/>
    <w:rsid w:val="00F20457"/>
    <w:rsid w:val="00F205F5"/>
    <w:rsid w:val="00F2497A"/>
    <w:rsid w:val="00F249C1"/>
    <w:rsid w:val="00F25174"/>
    <w:rsid w:val="00F2580A"/>
    <w:rsid w:val="00F26455"/>
    <w:rsid w:val="00F267C7"/>
    <w:rsid w:val="00F27B0C"/>
    <w:rsid w:val="00F3227C"/>
    <w:rsid w:val="00F32E99"/>
    <w:rsid w:val="00F40ADE"/>
    <w:rsid w:val="00F41294"/>
    <w:rsid w:val="00F42916"/>
    <w:rsid w:val="00F42EC5"/>
    <w:rsid w:val="00F4346E"/>
    <w:rsid w:val="00F45FBA"/>
    <w:rsid w:val="00F51936"/>
    <w:rsid w:val="00F51B51"/>
    <w:rsid w:val="00F533A9"/>
    <w:rsid w:val="00F60C05"/>
    <w:rsid w:val="00F60DC7"/>
    <w:rsid w:val="00F62046"/>
    <w:rsid w:val="00F63E5D"/>
    <w:rsid w:val="00F6727A"/>
    <w:rsid w:val="00F73964"/>
    <w:rsid w:val="00F73DF2"/>
    <w:rsid w:val="00F801FA"/>
    <w:rsid w:val="00F8127B"/>
    <w:rsid w:val="00F8229B"/>
    <w:rsid w:val="00F856CC"/>
    <w:rsid w:val="00F86082"/>
    <w:rsid w:val="00F86EA4"/>
    <w:rsid w:val="00F90B79"/>
    <w:rsid w:val="00F911EF"/>
    <w:rsid w:val="00F913DA"/>
    <w:rsid w:val="00F920F2"/>
    <w:rsid w:val="00F9248B"/>
    <w:rsid w:val="00F92771"/>
    <w:rsid w:val="00F9656F"/>
    <w:rsid w:val="00F96E6C"/>
    <w:rsid w:val="00F97BB3"/>
    <w:rsid w:val="00F97BD8"/>
    <w:rsid w:val="00FA1A34"/>
    <w:rsid w:val="00FA1A65"/>
    <w:rsid w:val="00FA3831"/>
    <w:rsid w:val="00FA41C3"/>
    <w:rsid w:val="00FA50C2"/>
    <w:rsid w:val="00FA6021"/>
    <w:rsid w:val="00FA6B15"/>
    <w:rsid w:val="00FA7598"/>
    <w:rsid w:val="00FA784F"/>
    <w:rsid w:val="00FB09B7"/>
    <w:rsid w:val="00FB144C"/>
    <w:rsid w:val="00FB23BF"/>
    <w:rsid w:val="00FB3498"/>
    <w:rsid w:val="00FB407A"/>
    <w:rsid w:val="00FB54BC"/>
    <w:rsid w:val="00FB5BE8"/>
    <w:rsid w:val="00FB6AB2"/>
    <w:rsid w:val="00FB7D9B"/>
    <w:rsid w:val="00FB7F20"/>
    <w:rsid w:val="00FC1FB3"/>
    <w:rsid w:val="00FC41F7"/>
    <w:rsid w:val="00FC4E30"/>
    <w:rsid w:val="00FC6968"/>
    <w:rsid w:val="00FC71DC"/>
    <w:rsid w:val="00FD07A4"/>
    <w:rsid w:val="00FD0935"/>
    <w:rsid w:val="00FD0D65"/>
    <w:rsid w:val="00FD3051"/>
    <w:rsid w:val="00FD3847"/>
    <w:rsid w:val="00FD695E"/>
    <w:rsid w:val="00FD6DC3"/>
    <w:rsid w:val="00FD7320"/>
    <w:rsid w:val="00FE0500"/>
    <w:rsid w:val="00FE0C6F"/>
    <w:rsid w:val="00FE1205"/>
    <w:rsid w:val="00FE5A3C"/>
    <w:rsid w:val="00FE6100"/>
    <w:rsid w:val="00FE67D9"/>
    <w:rsid w:val="00FE6B69"/>
    <w:rsid w:val="00FF0939"/>
    <w:rsid w:val="00FF0A91"/>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0F26932A"/>
  <w15:docId w15:val="{1C522351-32C2-493F-BFD3-D39BA5CB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semiHidden/>
    <w:unhideWhenUsed/>
    <w:rsid w:val="00130422"/>
    <w:pPr>
      <w:spacing w:after="0" w:line="240" w:lineRule="auto"/>
    </w:pPr>
    <w:rPr>
      <w:szCs w:val="20"/>
    </w:rPr>
  </w:style>
  <w:style w:type="character" w:customStyle="1" w:styleId="FunotentextZchn">
    <w:name w:val="Fußnotentext Zchn"/>
    <w:basedOn w:val="Absatz-Standardschriftart"/>
    <w:link w:val="Funotentext"/>
    <w:semiHidden/>
    <w:rsid w:val="00130422"/>
    <w:rPr>
      <w:rFonts w:ascii="Arial" w:hAnsi="Arial"/>
    </w:rPr>
  </w:style>
  <w:style w:type="character" w:styleId="Funotenzeichen">
    <w:name w:val="footnote reference"/>
    <w:basedOn w:val="Absatz-Standardschriftart"/>
    <w:semiHidden/>
    <w:unhideWhenUsed/>
    <w:rsid w:val="00130422"/>
    <w:rPr>
      <w:vertAlign w:val="superscript"/>
    </w:rPr>
  </w:style>
  <w:style w:type="character" w:customStyle="1" w:styleId="watch-title">
    <w:name w:val="watch-title"/>
    <w:basedOn w:val="Absatz-Standardschriftart"/>
    <w:rsid w:val="009279B0"/>
  </w:style>
  <w:style w:type="character" w:styleId="Fett">
    <w:name w:val="Strong"/>
    <w:basedOn w:val="Absatz-Standardschriftart"/>
    <w:uiPriority w:val="22"/>
    <w:qFormat/>
    <w:rsid w:val="00245838"/>
    <w:rPr>
      <w:b/>
      <w:bCs/>
    </w:rPr>
  </w:style>
  <w:style w:type="paragraph" w:styleId="Aufzhlungszeichen">
    <w:name w:val="List Bullet"/>
    <w:basedOn w:val="Standard"/>
    <w:unhideWhenUsed/>
    <w:rsid w:val="000D7D84"/>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652">
      <w:bodyDiv w:val="1"/>
      <w:marLeft w:val="0"/>
      <w:marRight w:val="0"/>
      <w:marTop w:val="0"/>
      <w:marBottom w:val="0"/>
      <w:divBdr>
        <w:top w:val="none" w:sz="0" w:space="0" w:color="auto"/>
        <w:left w:val="none" w:sz="0" w:space="0" w:color="auto"/>
        <w:bottom w:val="none" w:sz="0" w:space="0" w:color="auto"/>
        <w:right w:val="none" w:sz="0" w:space="0" w:color="auto"/>
      </w:divBdr>
    </w:div>
    <w:div w:id="203949833">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30586">
      <w:bodyDiv w:val="1"/>
      <w:marLeft w:val="0"/>
      <w:marRight w:val="0"/>
      <w:marTop w:val="0"/>
      <w:marBottom w:val="0"/>
      <w:divBdr>
        <w:top w:val="none" w:sz="0" w:space="0" w:color="auto"/>
        <w:left w:val="none" w:sz="0" w:space="0" w:color="auto"/>
        <w:bottom w:val="none" w:sz="0" w:space="0" w:color="auto"/>
        <w:right w:val="none" w:sz="0" w:space="0" w:color="auto"/>
      </w:divBdr>
    </w:div>
    <w:div w:id="503596270">
      <w:bodyDiv w:val="1"/>
      <w:marLeft w:val="0"/>
      <w:marRight w:val="0"/>
      <w:marTop w:val="0"/>
      <w:marBottom w:val="0"/>
      <w:divBdr>
        <w:top w:val="none" w:sz="0" w:space="0" w:color="auto"/>
        <w:left w:val="none" w:sz="0" w:space="0" w:color="auto"/>
        <w:bottom w:val="none" w:sz="0" w:space="0" w:color="auto"/>
        <w:right w:val="none" w:sz="0" w:space="0" w:color="auto"/>
      </w:divBdr>
    </w:div>
    <w:div w:id="604461827">
      <w:bodyDiv w:val="1"/>
      <w:marLeft w:val="0"/>
      <w:marRight w:val="0"/>
      <w:marTop w:val="0"/>
      <w:marBottom w:val="0"/>
      <w:divBdr>
        <w:top w:val="none" w:sz="0" w:space="0" w:color="auto"/>
        <w:left w:val="none" w:sz="0" w:space="0" w:color="auto"/>
        <w:bottom w:val="none" w:sz="0" w:space="0" w:color="auto"/>
        <w:right w:val="none" w:sz="0" w:space="0" w:color="auto"/>
      </w:divBdr>
    </w:div>
    <w:div w:id="688608393">
      <w:bodyDiv w:val="1"/>
      <w:marLeft w:val="0"/>
      <w:marRight w:val="0"/>
      <w:marTop w:val="0"/>
      <w:marBottom w:val="0"/>
      <w:divBdr>
        <w:top w:val="none" w:sz="0" w:space="0" w:color="auto"/>
        <w:left w:val="none" w:sz="0" w:space="0" w:color="auto"/>
        <w:bottom w:val="none" w:sz="0" w:space="0" w:color="auto"/>
        <w:right w:val="none" w:sz="0" w:space="0" w:color="auto"/>
      </w:divBdr>
    </w:div>
    <w:div w:id="737553444">
      <w:bodyDiv w:val="1"/>
      <w:marLeft w:val="0"/>
      <w:marRight w:val="0"/>
      <w:marTop w:val="0"/>
      <w:marBottom w:val="0"/>
      <w:divBdr>
        <w:top w:val="none" w:sz="0" w:space="0" w:color="auto"/>
        <w:left w:val="none" w:sz="0" w:space="0" w:color="auto"/>
        <w:bottom w:val="none" w:sz="0" w:space="0" w:color="auto"/>
        <w:right w:val="none" w:sz="0" w:space="0" w:color="auto"/>
      </w:divBdr>
    </w:div>
    <w:div w:id="804279816">
      <w:bodyDiv w:val="1"/>
      <w:marLeft w:val="0"/>
      <w:marRight w:val="0"/>
      <w:marTop w:val="0"/>
      <w:marBottom w:val="0"/>
      <w:divBdr>
        <w:top w:val="none" w:sz="0" w:space="0" w:color="auto"/>
        <w:left w:val="none" w:sz="0" w:space="0" w:color="auto"/>
        <w:bottom w:val="none" w:sz="0" w:space="0" w:color="auto"/>
        <w:right w:val="none" w:sz="0" w:space="0" w:color="auto"/>
      </w:divBdr>
    </w:div>
    <w:div w:id="904995546">
      <w:bodyDiv w:val="1"/>
      <w:marLeft w:val="0"/>
      <w:marRight w:val="0"/>
      <w:marTop w:val="0"/>
      <w:marBottom w:val="0"/>
      <w:divBdr>
        <w:top w:val="none" w:sz="0" w:space="0" w:color="auto"/>
        <w:left w:val="none" w:sz="0" w:space="0" w:color="auto"/>
        <w:bottom w:val="none" w:sz="0" w:space="0" w:color="auto"/>
        <w:right w:val="none" w:sz="0" w:space="0" w:color="auto"/>
      </w:divBdr>
    </w:div>
    <w:div w:id="958413094">
      <w:bodyDiv w:val="1"/>
      <w:marLeft w:val="0"/>
      <w:marRight w:val="0"/>
      <w:marTop w:val="0"/>
      <w:marBottom w:val="0"/>
      <w:divBdr>
        <w:top w:val="none" w:sz="0" w:space="0" w:color="auto"/>
        <w:left w:val="none" w:sz="0" w:space="0" w:color="auto"/>
        <w:bottom w:val="none" w:sz="0" w:space="0" w:color="auto"/>
        <w:right w:val="none" w:sz="0" w:space="0" w:color="auto"/>
      </w:divBdr>
      <w:divsChild>
        <w:div w:id="2107341950">
          <w:marLeft w:val="0"/>
          <w:marRight w:val="0"/>
          <w:marTop w:val="0"/>
          <w:marBottom w:val="0"/>
          <w:divBdr>
            <w:top w:val="none" w:sz="0" w:space="0" w:color="auto"/>
            <w:left w:val="none" w:sz="0" w:space="0" w:color="auto"/>
            <w:bottom w:val="none" w:sz="0" w:space="0" w:color="auto"/>
            <w:right w:val="none" w:sz="0" w:space="0" w:color="auto"/>
          </w:divBdr>
        </w:div>
        <w:div w:id="264925173">
          <w:marLeft w:val="0"/>
          <w:marRight w:val="0"/>
          <w:marTop w:val="0"/>
          <w:marBottom w:val="0"/>
          <w:divBdr>
            <w:top w:val="none" w:sz="0" w:space="0" w:color="auto"/>
            <w:left w:val="none" w:sz="0" w:space="0" w:color="auto"/>
            <w:bottom w:val="none" w:sz="0" w:space="0" w:color="auto"/>
            <w:right w:val="none" w:sz="0" w:space="0" w:color="auto"/>
          </w:divBdr>
        </w:div>
        <w:div w:id="544566738">
          <w:marLeft w:val="0"/>
          <w:marRight w:val="0"/>
          <w:marTop w:val="0"/>
          <w:marBottom w:val="0"/>
          <w:divBdr>
            <w:top w:val="none" w:sz="0" w:space="0" w:color="auto"/>
            <w:left w:val="none" w:sz="0" w:space="0" w:color="auto"/>
            <w:bottom w:val="none" w:sz="0" w:space="0" w:color="auto"/>
            <w:right w:val="none" w:sz="0" w:space="0" w:color="auto"/>
          </w:divBdr>
        </w:div>
      </w:divsChild>
    </w:div>
    <w:div w:id="1326930275">
      <w:bodyDiv w:val="1"/>
      <w:marLeft w:val="0"/>
      <w:marRight w:val="0"/>
      <w:marTop w:val="0"/>
      <w:marBottom w:val="0"/>
      <w:divBdr>
        <w:top w:val="none" w:sz="0" w:space="0" w:color="auto"/>
        <w:left w:val="none" w:sz="0" w:space="0" w:color="auto"/>
        <w:bottom w:val="none" w:sz="0" w:space="0" w:color="auto"/>
        <w:right w:val="none" w:sz="0" w:space="0" w:color="auto"/>
      </w:divBdr>
    </w:div>
    <w:div w:id="1618753934">
      <w:bodyDiv w:val="1"/>
      <w:marLeft w:val="0"/>
      <w:marRight w:val="0"/>
      <w:marTop w:val="0"/>
      <w:marBottom w:val="0"/>
      <w:divBdr>
        <w:top w:val="none" w:sz="0" w:space="0" w:color="auto"/>
        <w:left w:val="none" w:sz="0" w:space="0" w:color="auto"/>
        <w:bottom w:val="none" w:sz="0" w:space="0" w:color="auto"/>
        <w:right w:val="none" w:sz="0" w:space="0" w:color="auto"/>
      </w:divBdr>
    </w:div>
    <w:div w:id="1686007940">
      <w:bodyDiv w:val="1"/>
      <w:marLeft w:val="0"/>
      <w:marRight w:val="0"/>
      <w:marTop w:val="0"/>
      <w:marBottom w:val="0"/>
      <w:divBdr>
        <w:top w:val="none" w:sz="0" w:space="0" w:color="auto"/>
        <w:left w:val="none" w:sz="0" w:space="0" w:color="auto"/>
        <w:bottom w:val="none" w:sz="0" w:space="0" w:color="auto"/>
        <w:right w:val="none" w:sz="0" w:space="0" w:color="auto"/>
      </w:divBdr>
    </w:div>
    <w:div w:id="1688872853">
      <w:bodyDiv w:val="1"/>
      <w:marLeft w:val="0"/>
      <w:marRight w:val="0"/>
      <w:marTop w:val="0"/>
      <w:marBottom w:val="0"/>
      <w:divBdr>
        <w:top w:val="none" w:sz="0" w:space="0" w:color="auto"/>
        <w:left w:val="none" w:sz="0" w:space="0" w:color="auto"/>
        <w:bottom w:val="none" w:sz="0" w:space="0" w:color="auto"/>
        <w:right w:val="none" w:sz="0" w:space="0" w:color="auto"/>
      </w:divBdr>
    </w:div>
    <w:div w:id="1864707220">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CFE82-0612-43ED-81C2-68545221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Template>
  <TotalTime>0</TotalTime>
  <Pages>2</Pages>
  <Words>919</Words>
  <Characters>5793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6699</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M.Mack</cp:lastModifiedBy>
  <cp:revision>2</cp:revision>
  <cp:lastPrinted>2016-08-03T16:05:00Z</cp:lastPrinted>
  <dcterms:created xsi:type="dcterms:W3CDTF">2016-09-28T12:21:00Z</dcterms:created>
  <dcterms:modified xsi:type="dcterms:W3CDTF">2016-09-28T12:21:00Z</dcterms:modified>
  <cp:category>Aktualitätendienst Politik</cp:category>
</cp:coreProperties>
</file>