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B50CD" w14:textId="6A240B54" w:rsidR="003A2FC6" w:rsidRPr="004C1AE7" w:rsidRDefault="006045AB" w:rsidP="00303F33">
      <w:pPr>
        <w:pStyle w:val="1Standardflietext"/>
        <w:jc w:val="both"/>
        <w:rPr>
          <w:rFonts w:cs="Arial"/>
          <w:i/>
          <w:sz w:val="24"/>
          <w:szCs w:val="22"/>
          <w:u w:val="single"/>
        </w:rPr>
      </w:pPr>
      <w:r w:rsidRPr="004C1AE7">
        <w:rPr>
          <w:rFonts w:cs="Arial"/>
          <w:i/>
          <w:sz w:val="24"/>
          <w:szCs w:val="22"/>
          <w:u w:val="single"/>
        </w:rPr>
        <w:t>A</w:t>
      </w:r>
      <w:r w:rsidR="003A2FC6" w:rsidRPr="004C1AE7">
        <w:rPr>
          <w:rFonts w:cs="Arial"/>
          <w:i/>
          <w:sz w:val="24"/>
          <w:szCs w:val="22"/>
          <w:u w:val="single"/>
        </w:rPr>
        <w:t xml:space="preserve">rbeitsblatt 1: </w:t>
      </w:r>
      <w:r w:rsidR="001B647F" w:rsidRPr="004C1AE7">
        <w:rPr>
          <w:rFonts w:cs="Arial"/>
          <w:i/>
          <w:sz w:val="24"/>
          <w:szCs w:val="22"/>
          <w:u w:val="single"/>
        </w:rPr>
        <w:t xml:space="preserve">Minderheitenschutz in </w:t>
      </w:r>
      <w:r w:rsidR="00B04F65" w:rsidRPr="004C1AE7">
        <w:rPr>
          <w:rFonts w:cs="Arial"/>
          <w:i/>
          <w:sz w:val="24"/>
          <w:szCs w:val="22"/>
          <w:u w:val="single"/>
        </w:rPr>
        <w:t xml:space="preserve">Deutschland und </w:t>
      </w:r>
      <w:r w:rsidR="001B647F" w:rsidRPr="004C1AE7">
        <w:rPr>
          <w:rFonts w:cs="Arial"/>
          <w:i/>
          <w:sz w:val="24"/>
          <w:szCs w:val="22"/>
          <w:u w:val="single"/>
        </w:rPr>
        <w:t xml:space="preserve">Polen </w:t>
      </w:r>
    </w:p>
    <w:p w14:paraId="663340FB" w14:textId="77777777" w:rsidR="00583C16" w:rsidRPr="004C1AE7" w:rsidRDefault="00583C16" w:rsidP="00303F33">
      <w:pPr>
        <w:pStyle w:val="1Standardflietext"/>
        <w:jc w:val="both"/>
        <w:rPr>
          <w:rFonts w:cs="Arial"/>
          <w:b/>
          <w:bCs/>
          <w:color w:val="008749"/>
          <w:sz w:val="22"/>
          <w:szCs w:val="22"/>
        </w:rPr>
      </w:pPr>
    </w:p>
    <w:p w14:paraId="36A5EF58" w14:textId="7111E905" w:rsidR="002B4A21" w:rsidRPr="004C1AE7" w:rsidRDefault="002B4A21" w:rsidP="00303F33">
      <w:pPr>
        <w:pStyle w:val="1Standardflietext"/>
        <w:jc w:val="both"/>
        <w:rPr>
          <w:rFonts w:cs="Arial"/>
          <w:sz w:val="22"/>
          <w:szCs w:val="22"/>
        </w:rPr>
      </w:pPr>
      <w:r w:rsidRPr="004C1AE7">
        <w:rPr>
          <w:rFonts w:cs="Arial"/>
          <w:sz w:val="22"/>
          <w:szCs w:val="22"/>
        </w:rPr>
        <w:t>Polen respektiert die europaweiten Konventionen und hat sie in der Verfassung und</w:t>
      </w:r>
      <w:r w:rsidR="004C1AE7" w:rsidRPr="004C1AE7">
        <w:rPr>
          <w:rFonts w:cs="Arial"/>
          <w:sz w:val="22"/>
          <w:szCs w:val="22"/>
        </w:rPr>
        <w:t xml:space="preserve"> dem Gesetz vom 6. Januar 2005 „</w:t>
      </w:r>
      <w:r w:rsidRPr="004C1AE7">
        <w:rPr>
          <w:rFonts w:cs="Arial"/>
          <w:sz w:val="22"/>
          <w:szCs w:val="22"/>
        </w:rPr>
        <w:t>über nationale und ethnische Minderhei</w:t>
      </w:r>
      <w:r w:rsidR="004C1AE7" w:rsidRPr="004C1AE7">
        <w:rPr>
          <w:rFonts w:cs="Arial"/>
          <w:sz w:val="22"/>
          <w:szCs w:val="22"/>
        </w:rPr>
        <w:t>ten und über regionale Sprachen“</w:t>
      </w:r>
      <w:r w:rsidRPr="004C1AE7">
        <w:rPr>
          <w:rFonts w:cs="Arial"/>
          <w:sz w:val="22"/>
          <w:szCs w:val="22"/>
        </w:rPr>
        <w:t xml:space="preserve"> umge</w:t>
      </w:r>
      <w:r w:rsidRPr="004C1AE7">
        <w:rPr>
          <w:rFonts w:cs="Arial"/>
          <w:sz w:val="22"/>
          <w:szCs w:val="22"/>
        </w:rPr>
        <w:softHyphen/>
        <w:t>setzt. Das Gesetz definiert, was in Polen unter na</w:t>
      </w:r>
      <w:r w:rsidRPr="004C1AE7">
        <w:rPr>
          <w:rFonts w:cs="Arial"/>
          <w:sz w:val="22"/>
          <w:szCs w:val="22"/>
        </w:rPr>
        <w:softHyphen/>
        <w:t>tionalen und ethnischen Minderheiten zu verste</w:t>
      </w:r>
      <w:r w:rsidRPr="004C1AE7">
        <w:rPr>
          <w:rFonts w:cs="Arial"/>
          <w:sz w:val="22"/>
          <w:szCs w:val="22"/>
        </w:rPr>
        <w:softHyphen/>
        <w:t>hen ist, nennt die anerkannten Minderheiten und regelt den Gebrauch der Minderheitensprachen. Das Gesetz räumt jedem Menschen in Polen die freie Wahl ein, ob er sich zu einer Minderheit be</w:t>
      </w:r>
      <w:r w:rsidRPr="004C1AE7">
        <w:rPr>
          <w:rFonts w:cs="Arial"/>
          <w:sz w:val="22"/>
          <w:szCs w:val="22"/>
        </w:rPr>
        <w:softHyphen/>
        <w:t>kennen möchte, und untersagt jegliche Diskrimi</w:t>
      </w:r>
      <w:r w:rsidRPr="004C1AE7">
        <w:rPr>
          <w:rFonts w:cs="Arial"/>
          <w:sz w:val="22"/>
          <w:szCs w:val="22"/>
        </w:rPr>
        <w:softHyphen/>
        <w:t>nierung.</w:t>
      </w:r>
    </w:p>
    <w:p w14:paraId="5AA8BDA8" w14:textId="77777777" w:rsidR="002B4A21" w:rsidRPr="004C1AE7" w:rsidRDefault="002B4A21" w:rsidP="00303F33">
      <w:pPr>
        <w:pStyle w:val="1Standardflietext"/>
        <w:jc w:val="both"/>
        <w:rPr>
          <w:rFonts w:cs="Arial"/>
          <w:sz w:val="22"/>
          <w:szCs w:val="22"/>
        </w:rPr>
      </w:pPr>
      <w:r w:rsidRPr="004C1AE7">
        <w:rPr>
          <w:rFonts w:cs="Arial"/>
          <w:sz w:val="22"/>
          <w:szCs w:val="22"/>
        </w:rPr>
        <w:t>Zusätzlich gibt es mit der jeweiligen Titularnation vertragliche Vereinbarungen, die die Min</w:t>
      </w:r>
      <w:r w:rsidRPr="004C1AE7">
        <w:rPr>
          <w:rFonts w:cs="Arial"/>
          <w:sz w:val="22"/>
          <w:szCs w:val="22"/>
        </w:rPr>
        <w:softHyphen/>
        <w:t>derheitenrechte meist auf Gegenseitigkeit regeln, wie dies beim deutsch-polnischen Nachbarschaftsvertrag der Fall ist. Auch sichert das polnische Wahlgesetz Parteien nationaler Minderheiten bei Parlamentswahlen eine Befreiung von der Fünf</w:t>
      </w:r>
      <w:r w:rsidRPr="004C1AE7">
        <w:rPr>
          <w:rFonts w:cs="Arial"/>
          <w:sz w:val="22"/>
          <w:szCs w:val="22"/>
        </w:rPr>
        <w:softHyphen/>
        <w:t>prozentsperrklausel zu.</w:t>
      </w:r>
    </w:p>
    <w:p w14:paraId="5512C69C" w14:textId="77777777" w:rsidR="00B04F65" w:rsidRPr="004C1AE7" w:rsidRDefault="00B04F65" w:rsidP="00303F33">
      <w:pPr>
        <w:pStyle w:val="1Standardflietext"/>
        <w:jc w:val="both"/>
        <w:rPr>
          <w:rFonts w:cs="Arial"/>
          <w:sz w:val="22"/>
          <w:szCs w:val="22"/>
        </w:rPr>
      </w:pPr>
    </w:p>
    <w:p w14:paraId="241E52E6" w14:textId="77777777" w:rsidR="00583C16" w:rsidRPr="004C1AE7" w:rsidRDefault="00583C16" w:rsidP="00303F33">
      <w:pPr>
        <w:pStyle w:val="1Standardflietext"/>
        <w:jc w:val="both"/>
        <w:rPr>
          <w:rFonts w:cs="Arial"/>
          <w:b/>
          <w:sz w:val="22"/>
          <w:szCs w:val="22"/>
        </w:rPr>
      </w:pPr>
      <w:r w:rsidRPr="004C1AE7">
        <w:rPr>
          <w:rFonts w:cs="Arial"/>
          <w:b/>
          <w:sz w:val="22"/>
          <w:szCs w:val="22"/>
        </w:rPr>
        <w:t>Aus der Verfassung der Republik Polen vom 2. April 1997</w:t>
      </w:r>
    </w:p>
    <w:p w14:paraId="028BDCA1" w14:textId="77777777" w:rsidR="00583C16" w:rsidRPr="004C1AE7" w:rsidRDefault="00583C16" w:rsidP="00303F33">
      <w:pPr>
        <w:pStyle w:val="1Standardflietext"/>
        <w:jc w:val="both"/>
        <w:rPr>
          <w:rFonts w:cs="Arial"/>
          <w:sz w:val="22"/>
          <w:szCs w:val="22"/>
        </w:rPr>
      </w:pPr>
    </w:p>
    <w:p w14:paraId="4D9F146B" w14:textId="77777777" w:rsidR="00583C16" w:rsidRPr="004C1AE7" w:rsidRDefault="00583C16" w:rsidP="00303F33">
      <w:pPr>
        <w:pStyle w:val="1Standardflietext"/>
        <w:jc w:val="both"/>
        <w:rPr>
          <w:rFonts w:cs="Arial"/>
          <w:sz w:val="22"/>
          <w:szCs w:val="22"/>
        </w:rPr>
      </w:pPr>
      <w:r w:rsidRPr="004C1AE7">
        <w:rPr>
          <w:rFonts w:cs="Arial"/>
          <w:sz w:val="22"/>
          <w:szCs w:val="22"/>
        </w:rPr>
        <w:t>Art. 35</w:t>
      </w:r>
    </w:p>
    <w:p w14:paraId="26AC4510" w14:textId="75039B68" w:rsidR="001B647F" w:rsidRPr="004C1AE7" w:rsidRDefault="00583C16" w:rsidP="00303F33">
      <w:pPr>
        <w:pStyle w:val="1Standardflietext"/>
        <w:jc w:val="both"/>
        <w:rPr>
          <w:rFonts w:cs="Arial"/>
          <w:sz w:val="22"/>
          <w:szCs w:val="22"/>
        </w:rPr>
      </w:pPr>
      <w:r w:rsidRPr="004C1AE7">
        <w:rPr>
          <w:rFonts w:cs="Arial"/>
          <w:sz w:val="22"/>
          <w:szCs w:val="22"/>
        </w:rPr>
        <w:t>1. Die Republik Polen gewährleistet den polni</w:t>
      </w:r>
      <w:r w:rsidRPr="004C1AE7">
        <w:rPr>
          <w:rFonts w:cs="Arial"/>
          <w:sz w:val="22"/>
          <w:szCs w:val="22"/>
        </w:rPr>
        <w:softHyphen/>
        <w:t>schen Staatsangehörigen, die nationalen und eth</w:t>
      </w:r>
      <w:r w:rsidRPr="004C1AE7">
        <w:rPr>
          <w:rFonts w:cs="Arial"/>
          <w:sz w:val="22"/>
          <w:szCs w:val="22"/>
        </w:rPr>
        <w:softHyphen/>
        <w:t>nischen Minderheiten angehören, die Freiheit der Erhaltung und der Entwicklung der eigenen Spra</w:t>
      </w:r>
      <w:r w:rsidRPr="004C1AE7">
        <w:rPr>
          <w:rFonts w:cs="Arial"/>
          <w:sz w:val="22"/>
          <w:szCs w:val="22"/>
        </w:rPr>
        <w:softHyphen/>
        <w:t xml:space="preserve">che, </w:t>
      </w:r>
      <w:r w:rsidR="004C1AE7" w:rsidRPr="004C1AE7">
        <w:rPr>
          <w:rFonts w:cs="Arial"/>
          <w:sz w:val="22"/>
          <w:szCs w:val="22"/>
        </w:rPr>
        <w:t>der Bräuche</w:t>
      </w:r>
      <w:r w:rsidRPr="004C1AE7">
        <w:rPr>
          <w:rFonts w:cs="Arial"/>
          <w:sz w:val="22"/>
          <w:szCs w:val="22"/>
        </w:rPr>
        <w:t xml:space="preserve"> und Traditionen sowie der eigenen Kultur.</w:t>
      </w:r>
    </w:p>
    <w:p w14:paraId="1BC1FFE6" w14:textId="77777777" w:rsidR="001B647F" w:rsidRPr="004C1AE7" w:rsidRDefault="00583C16" w:rsidP="00303F33">
      <w:pPr>
        <w:pStyle w:val="1Standardflietext"/>
        <w:jc w:val="both"/>
        <w:rPr>
          <w:rFonts w:cs="Arial"/>
          <w:sz w:val="22"/>
          <w:szCs w:val="22"/>
        </w:rPr>
      </w:pPr>
      <w:r w:rsidRPr="004C1AE7">
        <w:rPr>
          <w:rFonts w:cs="Arial"/>
          <w:sz w:val="22"/>
          <w:szCs w:val="22"/>
        </w:rPr>
        <w:t>2. Nationale und ethnische Minderheiten haben das Recht auf Bildung eigener Ausbildungs-und Kultureinrichtungen sowie der Einrichtungen, die dem Schutz der religiösen Identität dienen. Sie ha</w:t>
      </w:r>
      <w:r w:rsidRPr="004C1AE7">
        <w:rPr>
          <w:rFonts w:cs="Arial"/>
          <w:sz w:val="22"/>
          <w:szCs w:val="22"/>
        </w:rPr>
        <w:softHyphen/>
        <w:t>ben auch das Recht, an Entscheidungen in solchen Angelegenheiten beteiligt zu werden, die ihre kul</w:t>
      </w:r>
      <w:r w:rsidRPr="004C1AE7">
        <w:rPr>
          <w:rFonts w:cs="Arial"/>
          <w:sz w:val="22"/>
          <w:szCs w:val="22"/>
        </w:rPr>
        <w:softHyphen/>
        <w:t>turelle Identität betreffen.</w:t>
      </w:r>
    </w:p>
    <w:p w14:paraId="63657DF5" w14:textId="77777777" w:rsidR="001B647F" w:rsidRPr="004C1AE7" w:rsidRDefault="001B647F" w:rsidP="00303F33">
      <w:pPr>
        <w:pStyle w:val="1Standardflietext"/>
        <w:jc w:val="both"/>
        <w:rPr>
          <w:rFonts w:cs="Arial"/>
        </w:rPr>
      </w:pPr>
    </w:p>
    <w:p w14:paraId="64BD4455" w14:textId="77777777" w:rsidR="00440342" w:rsidRPr="004C1AE7" w:rsidRDefault="00440342" w:rsidP="00303F33">
      <w:pPr>
        <w:pStyle w:val="1Standardflietext"/>
        <w:jc w:val="both"/>
        <w:rPr>
          <w:rFonts w:cs="Arial"/>
          <w:b/>
          <w:sz w:val="22"/>
          <w:szCs w:val="22"/>
        </w:rPr>
      </w:pPr>
      <w:r w:rsidRPr="004C1AE7">
        <w:rPr>
          <w:rFonts w:cs="Arial"/>
          <w:b/>
          <w:sz w:val="22"/>
          <w:szCs w:val="22"/>
        </w:rPr>
        <w:t>Minderheitenschutz im deutschen Grundgesetz</w:t>
      </w:r>
    </w:p>
    <w:p w14:paraId="033B16BE" w14:textId="77777777" w:rsidR="00B04F65" w:rsidRPr="004C1AE7" w:rsidRDefault="00B04F65" w:rsidP="00303F33">
      <w:pPr>
        <w:pStyle w:val="1Standardflietext"/>
        <w:jc w:val="both"/>
        <w:rPr>
          <w:rFonts w:cs="Arial"/>
          <w:sz w:val="22"/>
          <w:szCs w:val="22"/>
        </w:rPr>
      </w:pPr>
    </w:p>
    <w:p w14:paraId="7E07CEB3" w14:textId="77777777" w:rsidR="00440342" w:rsidRPr="004C1AE7" w:rsidRDefault="00440342" w:rsidP="00303F33">
      <w:pPr>
        <w:pStyle w:val="1Standardflietext"/>
        <w:jc w:val="both"/>
        <w:rPr>
          <w:rFonts w:cs="Arial"/>
          <w:sz w:val="22"/>
          <w:szCs w:val="22"/>
        </w:rPr>
      </w:pPr>
      <w:r w:rsidRPr="004C1AE7">
        <w:rPr>
          <w:rFonts w:cs="Arial"/>
          <w:sz w:val="22"/>
          <w:szCs w:val="22"/>
        </w:rPr>
        <w:t>Das Grundgesetz enthält keinen expliziten Schutz von Minderheiten. Dafür gibt es zwei Hauptgründe:</w:t>
      </w:r>
    </w:p>
    <w:p w14:paraId="266DD4E0" w14:textId="77777777" w:rsidR="004C1AE7" w:rsidRPr="004C1AE7" w:rsidRDefault="00440342" w:rsidP="00303F33">
      <w:pPr>
        <w:pStyle w:val="1Standardflietext"/>
        <w:jc w:val="both"/>
        <w:rPr>
          <w:rFonts w:cs="Arial"/>
          <w:iCs/>
          <w:sz w:val="22"/>
          <w:szCs w:val="22"/>
        </w:rPr>
      </w:pPr>
      <w:r w:rsidRPr="004C1AE7">
        <w:rPr>
          <w:rFonts w:cs="Arial"/>
          <w:sz w:val="22"/>
          <w:szCs w:val="22"/>
        </w:rPr>
        <w:t>Neben den Artikeln 1 und 2 (Menschenwürde, Menschenrechte, Persönlichkeitsentfaltung, körperliche Unversehrtheit) besagt Artikel 3:</w:t>
      </w:r>
      <w:r w:rsidRPr="004C1AE7">
        <w:rPr>
          <w:rFonts w:cs="Arial"/>
          <w:iCs/>
          <w:sz w:val="22"/>
          <w:szCs w:val="22"/>
        </w:rPr>
        <w:t xml:space="preserve"> </w:t>
      </w:r>
    </w:p>
    <w:p w14:paraId="31AB3BD1" w14:textId="5E8C6506" w:rsidR="00440342" w:rsidRPr="004C1AE7" w:rsidRDefault="00440342" w:rsidP="00303F33">
      <w:pPr>
        <w:pStyle w:val="1Standardflietext"/>
        <w:jc w:val="both"/>
        <w:rPr>
          <w:rFonts w:cs="Arial"/>
          <w:sz w:val="22"/>
          <w:szCs w:val="22"/>
        </w:rPr>
      </w:pPr>
      <w:r w:rsidRPr="004C1AE7">
        <w:rPr>
          <w:rFonts w:cs="Arial"/>
          <w:i/>
          <w:iCs/>
          <w:sz w:val="22"/>
          <w:szCs w:val="22"/>
        </w:rPr>
        <w:t>„Niemand darf wegen seines Geschlechts, seiner Abstammung, seiner Rasse, seiner Sprache, seiner Heimat und Herkunft, seines Glaubens, seiner religiösen oder politischen Anschauungen benachteiligt oder bevorzugt werden.“</w:t>
      </w:r>
      <w:r w:rsidRPr="004C1AE7">
        <w:rPr>
          <w:rFonts w:cs="Arial"/>
          <w:sz w:val="22"/>
          <w:szCs w:val="22"/>
        </w:rPr>
        <w:t> Das ist eine Verfassungsgarantie für die Minderheiten, letztlich also impliziter Minderheitenschutz.</w:t>
      </w:r>
    </w:p>
    <w:p w14:paraId="05A2EF33" w14:textId="77777777" w:rsidR="00440342" w:rsidRPr="004C1AE7" w:rsidRDefault="00440342" w:rsidP="00303F33">
      <w:pPr>
        <w:pStyle w:val="1Standardflietext"/>
        <w:jc w:val="both"/>
        <w:rPr>
          <w:rFonts w:cs="Arial"/>
          <w:sz w:val="22"/>
          <w:szCs w:val="22"/>
        </w:rPr>
      </w:pPr>
      <w:r w:rsidRPr="004C1AE7">
        <w:rPr>
          <w:rFonts w:cs="Arial"/>
          <w:sz w:val="22"/>
          <w:szCs w:val="22"/>
        </w:rPr>
        <w:t>Europäische Übereinkünfte schützen die Rechte nationaler Minderheiten in den Einzelstaaten. Das sind insbesondere das </w:t>
      </w:r>
      <w:r w:rsidRPr="004C1AE7">
        <w:rPr>
          <w:rFonts w:cs="Arial"/>
          <w:iCs/>
          <w:sz w:val="22"/>
          <w:szCs w:val="22"/>
        </w:rPr>
        <w:t>Rahmenübereinkommen des Europarats zum Schutz nationaler Minderheiten</w:t>
      </w:r>
      <w:r w:rsidRPr="004C1AE7">
        <w:rPr>
          <w:rFonts w:cs="Arial"/>
          <w:sz w:val="22"/>
          <w:szCs w:val="22"/>
        </w:rPr>
        <w:t> und die </w:t>
      </w:r>
      <w:r w:rsidRPr="004C1AE7">
        <w:rPr>
          <w:rFonts w:cs="Arial"/>
          <w:iCs/>
          <w:sz w:val="22"/>
          <w:szCs w:val="22"/>
        </w:rPr>
        <w:t>Europäische Charta der Regional- oder Minderheitensprachen</w:t>
      </w:r>
      <w:r w:rsidRPr="004C1AE7">
        <w:rPr>
          <w:rFonts w:cs="Arial"/>
          <w:sz w:val="22"/>
          <w:szCs w:val="22"/>
        </w:rPr>
        <w:t>.</w:t>
      </w:r>
    </w:p>
    <w:p w14:paraId="567ABB8B" w14:textId="77777777" w:rsidR="00B04F65" w:rsidRPr="004C1AE7" w:rsidRDefault="00B04F65" w:rsidP="00303F33">
      <w:pPr>
        <w:spacing w:before="100" w:beforeAutospacing="1" w:after="100" w:afterAutospacing="1" w:line="240" w:lineRule="auto"/>
        <w:jc w:val="both"/>
        <w:rPr>
          <w:rFonts w:cs="Arial"/>
          <w:i/>
          <w:sz w:val="22"/>
        </w:rPr>
      </w:pPr>
    </w:p>
    <w:p w14:paraId="5BA2B9C7" w14:textId="37D438EE" w:rsidR="00440342" w:rsidRPr="004C1AE7" w:rsidRDefault="004C1AE7" w:rsidP="00303F33">
      <w:pPr>
        <w:spacing w:before="100" w:beforeAutospacing="1" w:after="100" w:afterAutospacing="1" w:line="240" w:lineRule="auto"/>
        <w:jc w:val="both"/>
        <w:rPr>
          <w:rFonts w:cs="Arial"/>
          <w:b/>
          <w:sz w:val="22"/>
        </w:rPr>
      </w:pPr>
      <w:r w:rsidRPr="004C1AE7">
        <w:rPr>
          <w:rFonts w:cs="Arial"/>
          <w:b/>
          <w:sz w:val="22"/>
        </w:rPr>
        <w:t>Aufgaben</w:t>
      </w:r>
    </w:p>
    <w:p w14:paraId="2C3F1ACB" w14:textId="6398C419" w:rsidR="00440342" w:rsidRPr="004C1AE7" w:rsidRDefault="004C1AE7" w:rsidP="00303F33">
      <w:pPr>
        <w:spacing w:before="100" w:beforeAutospacing="1" w:after="100" w:afterAutospacing="1" w:line="240" w:lineRule="auto"/>
        <w:jc w:val="both"/>
        <w:rPr>
          <w:rFonts w:cs="Arial"/>
          <w:i/>
          <w:sz w:val="22"/>
        </w:rPr>
      </w:pPr>
      <w:r>
        <w:rPr>
          <w:rFonts w:cs="Arial"/>
          <w:i/>
          <w:sz w:val="22"/>
        </w:rPr>
        <w:t xml:space="preserve">1. </w:t>
      </w:r>
      <w:r w:rsidR="00440342" w:rsidRPr="004C1AE7">
        <w:rPr>
          <w:rFonts w:cs="Arial"/>
          <w:i/>
          <w:sz w:val="22"/>
        </w:rPr>
        <w:t>Beschreiben Sie anhand der beiden Auszüge das unterschiedliche Rechtsverständnis in Bezug auf den Schutz von Minderheiten in der polnischen Verfassung bzw. dem deutschen Grundgesetz.</w:t>
      </w:r>
    </w:p>
    <w:p w14:paraId="1271EDD0" w14:textId="67ABE2DC" w:rsidR="00B04F65" w:rsidRPr="004C1AE7" w:rsidRDefault="004C1AE7" w:rsidP="00303F33">
      <w:pPr>
        <w:spacing w:before="100" w:beforeAutospacing="1" w:after="100" w:afterAutospacing="1" w:line="240" w:lineRule="auto"/>
        <w:jc w:val="both"/>
        <w:rPr>
          <w:rFonts w:cs="Arial"/>
          <w:i/>
          <w:sz w:val="22"/>
        </w:rPr>
      </w:pPr>
      <w:r>
        <w:rPr>
          <w:rFonts w:cs="Arial"/>
          <w:i/>
          <w:sz w:val="22"/>
        </w:rPr>
        <w:t xml:space="preserve">2. </w:t>
      </w:r>
      <w:r w:rsidR="00B04F65" w:rsidRPr="004C1AE7">
        <w:rPr>
          <w:rFonts w:cs="Arial"/>
          <w:i/>
          <w:sz w:val="22"/>
        </w:rPr>
        <w:t xml:space="preserve">Diskutieren Sie, ob Ihrer Meinung nach eine Änderung des Grundgesetzes im Hinblick auf den expliziten Minderheitenschutz sinnvoll </w:t>
      </w:r>
      <w:r>
        <w:rPr>
          <w:rFonts w:cs="Arial"/>
          <w:i/>
          <w:sz w:val="22"/>
        </w:rPr>
        <w:t>bzw. n</w:t>
      </w:r>
      <w:r w:rsidR="00B04F65" w:rsidRPr="004C1AE7">
        <w:rPr>
          <w:rFonts w:cs="Arial"/>
          <w:i/>
          <w:sz w:val="22"/>
        </w:rPr>
        <w:t xml:space="preserve">otwendig </w:t>
      </w:r>
      <w:r>
        <w:rPr>
          <w:rFonts w:cs="Arial"/>
          <w:i/>
          <w:sz w:val="22"/>
        </w:rPr>
        <w:t>wäre</w:t>
      </w:r>
      <w:r w:rsidR="00B04F65" w:rsidRPr="004C1AE7">
        <w:rPr>
          <w:rFonts w:cs="Arial"/>
          <w:i/>
          <w:sz w:val="22"/>
        </w:rPr>
        <w:t>.</w:t>
      </w:r>
    </w:p>
    <w:p w14:paraId="0528CEC7" w14:textId="77777777" w:rsidR="00440342" w:rsidRDefault="00440342" w:rsidP="00303F33">
      <w:pPr>
        <w:pStyle w:val="1Standardflietext"/>
        <w:jc w:val="both"/>
        <w:rPr>
          <w:rFonts w:cs="Arial"/>
          <w:sz w:val="22"/>
          <w:szCs w:val="22"/>
        </w:rPr>
      </w:pPr>
    </w:p>
    <w:p w14:paraId="3754AF8E" w14:textId="77777777" w:rsidR="004C1AE7" w:rsidRPr="004C1AE7" w:rsidRDefault="004C1AE7" w:rsidP="00303F33">
      <w:pPr>
        <w:pStyle w:val="1Standardflietext"/>
        <w:jc w:val="both"/>
        <w:rPr>
          <w:rFonts w:cs="Arial"/>
          <w:sz w:val="22"/>
          <w:szCs w:val="22"/>
        </w:rPr>
      </w:pPr>
    </w:p>
    <w:p w14:paraId="4943A4EF" w14:textId="77777777" w:rsidR="00440342" w:rsidRPr="004C1AE7" w:rsidRDefault="00440342" w:rsidP="00303F33">
      <w:pPr>
        <w:pStyle w:val="1Standardflietext"/>
        <w:jc w:val="both"/>
        <w:rPr>
          <w:rFonts w:cs="Arial"/>
          <w:sz w:val="22"/>
          <w:szCs w:val="22"/>
        </w:rPr>
      </w:pPr>
      <w:bookmarkStart w:id="0" w:name="_GoBack"/>
      <w:bookmarkEnd w:id="0"/>
    </w:p>
    <w:sectPr w:rsidR="00440342" w:rsidRPr="004C1AE7" w:rsidSect="0003613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02587" w14:textId="77777777" w:rsidR="00F85A7D" w:rsidRDefault="00F85A7D">
      <w:r>
        <w:separator/>
      </w:r>
    </w:p>
    <w:p w14:paraId="1F3CA654" w14:textId="77777777" w:rsidR="00F85A7D" w:rsidRDefault="00F85A7D"/>
    <w:p w14:paraId="74C5A8C6" w14:textId="77777777" w:rsidR="00F85A7D" w:rsidRDefault="00F85A7D"/>
    <w:p w14:paraId="5DE89FFA" w14:textId="77777777" w:rsidR="00F85A7D" w:rsidRDefault="00F85A7D"/>
    <w:p w14:paraId="404E10F6" w14:textId="77777777" w:rsidR="00F85A7D" w:rsidRDefault="00F85A7D"/>
    <w:p w14:paraId="0DED90BA" w14:textId="77777777" w:rsidR="00F85A7D" w:rsidRDefault="00F85A7D"/>
    <w:p w14:paraId="6DD5DD80" w14:textId="77777777" w:rsidR="00F85A7D" w:rsidRDefault="00F85A7D"/>
    <w:p w14:paraId="409F5E9A" w14:textId="77777777" w:rsidR="00F85A7D" w:rsidRDefault="00F85A7D"/>
  </w:endnote>
  <w:endnote w:type="continuationSeparator" w:id="0">
    <w:p w14:paraId="5390DBD4" w14:textId="77777777" w:rsidR="00F85A7D" w:rsidRDefault="00F85A7D">
      <w:r>
        <w:continuationSeparator/>
      </w:r>
    </w:p>
    <w:p w14:paraId="774E3E30" w14:textId="77777777" w:rsidR="00F85A7D" w:rsidRDefault="00F85A7D"/>
    <w:p w14:paraId="0FB4A00A" w14:textId="77777777" w:rsidR="00F85A7D" w:rsidRDefault="00F85A7D"/>
    <w:p w14:paraId="1F6C68FD" w14:textId="77777777" w:rsidR="00F85A7D" w:rsidRDefault="00F85A7D"/>
    <w:p w14:paraId="1D048515" w14:textId="77777777" w:rsidR="00F85A7D" w:rsidRDefault="00F85A7D"/>
    <w:p w14:paraId="517241EE" w14:textId="77777777" w:rsidR="00F85A7D" w:rsidRDefault="00F85A7D"/>
    <w:p w14:paraId="2758365B" w14:textId="77777777" w:rsidR="00F85A7D" w:rsidRDefault="00F85A7D"/>
    <w:p w14:paraId="7E2A144D" w14:textId="77777777" w:rsidR="00F85A7D" w:rsidRDefault="00F85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rporateCVS">
    <w:altName w:val="CorporateCV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57ACD" w14:textId="77777777" w:rsidR="009F1273" w:rsidRDefault="009F1273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14:paraId="1E9E13CB" w14:textId="77777777" w:rsidR="009F1273" w:rsidRDefault="009F1273" w:rsidP="00E44005"/>
  <w:p w14:paraId="7F96FE25" w14:textId="77777777" w:rsidR="009F1273" w:rsidRDefault="009F1273"/>
  <w:p w14:paraId="2AAD73F1" w14:textId="77777777" w:rsidR="009F1273" w:rsidRDefault="009F1273"/>
  <w:p w14:paraId="58AA3B44" w14:textId="77777777" w:rsidR="009F1273" w:rsidRDefault="009F1273"/>
  <w:p w14:paraId="44382F56" w14:textId="77777777" w:rsidR="009F1273" w:rsidRDefault="009F1273"/>
  <w:p w14:paraId="4446B802" w14:textId="77777777" w:rsidR="009F1273" w:rsidRDefault="009F1273"/>
  <w:p w14:paraId="1903B355" w14:textId="77777777" w:rsidR="009F1273" w:rsidRDefault="009F1273"/>
  <w:p w14:paraId="5BFB4A7B" w14:textId="77777777" w:rsidR="009F1273" w:rsidRDefault="009F1273"/>
  <w:p w14:paraId="39F9BCFE" w14:textId="77777777" w:rsidR="009F1273" w:rsidRDefault="009F1273"/>
  <w:p w14:paraId="61970269" w14:textId="77777777" w:rsidR="009F1273" w:rsidRDefault="009F1273"/>
  <w:p w14:paraId="558FB0AD" w14:textId="77777777" w:rsidR="009F1273" w:rsidRDefault="009F12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9F1273" w14:paraId="085D5E48" w14:textId="77777777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9F1273" w14:paraId="209E8D0A" w14:textId="77777777" w:rsidTr="009F1273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9F1273" w14:paraId="051143C2" w14:textId="77777777" w:rsidTr="009F1273">
                  <w:trPr>
                    <w:trHeight w:val="132"/>
                  </w:trPr>
                  <w:tc>
                    <w:tcPr>
                      <w:tcW w:w="1919" w:type="dxa"/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0"/>
                        <w:gridCol w:w="4503"/>
                        <w:gridCol w:w="2846"/>
                      </w:tblGrid>
                      <w:tr w:rsidR="009F1273" w14:paraId="38A7DD06" w14:textId="77777777" w:rsidTr="009F1273">
                        <w:trPr>
                          <w:trHeight w:val="132"/>
                        </w:trPr>
                        <w:tc>
                          <w:tcPr>
                            <w:tcW w:w="1919" w:type="dxa"/>
                          </w:tcPr>
                          <w:p w14:paraId="510F5DD7" w14:textId="77777777" w:rsidR="009F1273" w:rsidRPr="00D442D6" w:rsidRDefault="009F1273" w:rsidP="009F1273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1EBF995" wp14:editId="24D2957C">
                                  <wp:extent cx="1238250" cy="533400"/>
                                  <wp:effectExtent l="0" t="0" r="0" b="0"/>
                                  <wp:docPr id="8" name="Grafik 8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</w:tcPr>
                          <w:p w14:paraId="253195D9" w14:textId="77777777" w:rsidR="009F1273" w:rsidRPr="00D442D6" w:rsidRDefault="009F1273" w:rsidP="009F1273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14:paraId="4F3C17DE" w14:textId="77777777" w:rsidR="009F1273" w:rsidRPr="00D442D6" w:rsidRDefault="009F1273" w:rsidP="009F1273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Seite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PAGE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A846E8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von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NUMPAGES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A846E8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</w:tbl>
                    <w:p w14:paraId="2E5ECAFB" w14:textId="77777777" w:rsidR="009F1273" w:rsidRPr="00D442D6" w:rsidRDefault="009F1273" w:rsidP="009F127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519" w:type="dxa"/>
                    </w:tcPr>
                    <w:p w14:paraId="4128E912" w14:textId="77777777" w:rsidR="009F1273" w:rsidRPr="00D442D6" w:rsidRDefault="009F1273" w:rsidP="009F1273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  <w:tc>
                    <w:tcPr>
                      <w:tcW w:w="2861" w:type="dxa"/>
                    </w:tcPr>
                    <w:p w14:paraId="6E00FBED" w14:textId="77777777" w:rsidR="009F1273" w:rsidRPr="00D442D6" w:rsidRDefault="009F1273" w:rsidP="009F1273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</w:tr>
              </w:tbl>
              <w:p w14:paraId="39C3BAC2" w14:textId="77777777" w:rsidR="009F1273" w:rsidRPr="00D442D6" w:rsidRDefault="009F1273" w:rsidP="009F1273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14:paraId="748146A2" w14:textId="77777777" w:rsidR="009F1273" w:rsidRPr="00D442D6" w:rsidRDefault="009F1273" w:rsidP="009F1273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14:paraId="5B357289" w14:textId="77777777" w:rsidR="009F1273" w:rsidRPr="00D442D6" w:rsidRDefault="009F1273" w:rsidP="009F1273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14:paraId="433046BA" w14:textId="77777777" w:rsidR="009F1273" w:rsidRPr="00D442D6" w:rsidRDefault="009F1273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14:paraId="55ACF2DF" w14:textId="77777777" w:rsidR="009F1273" w:rsidRPr="00D442D6" w:rsidRDefault="009F1273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14:paraId="1692FD91" w14:textId="77777777" w:rsidR="009F1273" w:rsidRPr="00D442D6" w:rsidRDefault="009F1273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0D4F" w14:textId="77777777" w:rsidR="00F85A7D" w:rsidRDefault="00F85A7D">
      <w:r>
        <w:separator/>
      </w:r>
    </w:p>
    <w:p w14:paraId="4BA46DF5" w14:textId="77777777" w:rsidR="00F85A7D" w:rsidRDefault="00F85A7D"/>
    <w:p w14:paraId="7E1B3D2C" w14:textId="77777777" w:rsidR="00F85A7D" w:rsidRDefault="00F85A7D"/>
    <w:p w14:paraId="7606B3C6" w14:textId="77777777" w:rsidR="00F85A7D" w:rsidRDefault="00F85A7D"/>
    <w:p w14:paraId="7A2B9741" w14:textId="77777777" w:rsidR="00F85A7D" w:rsidRDefault="00F85A7D"/>
    <w:p w14:paraId="7556A134" w14:textId="77777777" w:rsidR="00F85A7D" w:rsidRDefault="00F85A7D"/>
    <w:p w14:paraId="17734D31" w14:textId="77777777" w:rsidR="00F85A7D" w:rsidRDefault="00F85A7D"/>
    <w:p w14:paraId="3D6509AC" w14:textId="77777777" w:rsidR="00F85A7D" w:rsidRDefault="00F85A7D"/>
  </w:footnote>
  <w:footnote w:type="continuationSeparator" w:id="0">
    <w:p w14:paraId="36141BC0" w14:textId="77777777" w:rsidR="00F85A7D" w:rsidRDefault="00F85A7D">
      <w:r>
        <w:continuationSeparator/>
      </w:r>
    </w:p>
    <w:p w14:paraId="3C795796" w14:textId="77777777" w:rsidR="00F85A7D" w:rsidRDefault="00F85A7D"/>
    <w:p w14:paraId="1621F03C" w14:textId="77777777" w:rsidR="00F85A7D" w:rsidRDefault="00F85A7D"/>
    <w:p w14:paraId="2F09E000" w14:textId="77777777" w:rsidR="00F85A7D" w:rsidRDefault="00F85A7D"/>
    <w:p w14:paraId="28E32E4D" w14:textId="77777777" w:rsidR="00F85A7D" w:rsidRDefault="00F85A7D"/>
    <w:p w14:paraId="2E7412B2" w14:textId="77777777" w:rsidR="00F85A7D" w:rsidRDefault="00F85A7D"/>
    <w:p w14:paraId="35FDFE85" w14:textId="77777777" w:rsidR="00F85A7D" w:rsidRDefault="00F85A7D"/>
    <w:p w14:paraId="6C1A1592" w14:textId="77777777" w:rsidR="00F85A7D" w:rsidRDefault="00F85A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A5D6" w14:textId="77777777" w:rsidR="009F1273" w:rsidRDefault="009F1273">
    <w:pPr>
      <w:pStyle w:val="Kopfzeile"/>
    </w:pPr>
  </w:p>
  <w:p w14:paraId="3DC15900" w14:textId="77777777" w:rsidR="009F1273" w:rsidRDefault="009F1273"/>
  <w:p w14:paraId="13EB6A8D" w14:textId="77777777" w:rsidR="009F1273" w:rsidRDefault="009F1273"/>
  <w:p w14:paraId="682DC051" w14:textId="77777777" w:rsidR="009F1273" w:rsidRDefault="009F1273"/>
  <w:p w14:paraId="44447BB6" w14:textId="77777777" w:rsidR="009F1273" w:rsidRDefault="009F1273"/>
  <w:p w14:paraId="56E8A62E" w14:textId="77777777" w:rsidR="009F1273" w:rsidRDefault="009F1273"/>
  <w:p w14:paraId="1CB52FE3" w14:textId="77777777" w:rsidR="009F1273" w:rsidRDefault="009F1273"/>
  <w:p w14:paraId="4FD70A18" w14:textId="77777777" w:rsidR="009F1273" w:rsidRDefault="009F12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521"/>
      <w:gridCol w:w="2193"/>
      <w:gridCol w:w="999"/>
    </w:tblGrid>
    <w:tr w:rsidR="009F1273" w14:paraId="2660C5BC" w14:textId="77777777" w:rsidTr="004904AF">
      <w:trPr>
        <w:trHeight w:val="272"/>
      </w:trPr>
      <w:tc>
        <w:tcPr>
          <w:tcW w:w="6521" w:type="dxa"/>
        </w:tcPr>
        <w:p w14:paraId="3E82E87E" w14:textId="77777777" w:rsidR="009F1273" w:rsidRPr="00650060" w:rsidRDefault="009F1273" w:rsidP="00650060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D92CC63" wp14:editId="53B7B793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FD3C8E" w14:textId="77777777" w:rsidR="009F1273" w:rsidRDefault="009F1273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92CC6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31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14:paraId="3CFD3C8E" w14:textId="77777777" w:rsidR="009F1273" w:rsidRDefault="009F1273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045AB">
            <w:t>Minderheiten und kulturelle Vielfalt in Polen</w:t>
          </w:r>
        </w:p>
      </w:tc>
      <w:tc>
        <w:tcPr>
          <w:tcW w:w="3192" w:type="dxa"/>
          <w:gridSpan w:val="2"/>
        </w:tcPr>
        <w:p w14:paraId="061B4A28" w14:textId="77777777" w:rsidR="009F1273" w:rsidRPr="00650060" w:rsidRDefault="009F1273" w:rsidP="004904AF">
          <w:pPr>
            <w:pStyle w:val="0berschrift4"/>
          </w:pPr>
          <w:r w:rsidRPr="004B7716">
            <w:rPr>
              <w:b/>
            </w:rPr>
            <w:t>Politik und Gesellschaft</w:t>
          </w:r>
          <w:r w:rsidRPr="00650060">
            <w:rPr>
              <w:rStyle w:val="RahmenSymbol"/>
            </w:rPr>
            <w:t></w:t>
          </w:r>
        </w:p>
      </w:tc>
    </w:tr>
    <w:tr w:rsidR="009F1273" w14:paraId="05C430F1" w14:textId="77777777" w:rsidTr="0003613B">
      <w:trPr>
        <w:trHeight w:val="272"/>
      </w:trPr>
      <w:tc>
        <w:tcPr>
          <w:tcW w:w="8714" w:type="dxa"/>
          <w:gridSpan w:val="2"/>
        </w:tcPr>
        <w:p w14:paraId="5FD06209" w14:textId="77777777" w:rsidR="009F1273" w:rsidRPr="002833C2" w:rsidRDefault="009F1273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14:paraId="23A5EEAC" w14:textId="77777777" w:rsidR="009F1273" w:rsidRPr="002833C2" w:rsidRDefault="009F1273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14:paraId="51D7626C" w14:textId="77777777" w:rsidR="009F1273" w:rsidRDefault="009F1273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710E3"/>
    <w:multiLevelType w:val="multilevel"/>
    <w:tmpl w:val="FBBA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172F63"/>
    <w:multiLevelType w:val="multilevel"/>
    <w:tmpl w:val="6860B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D39D6"/>
    <w:multiLevelType w:val="multilevel"/>
    <w:tmpl w:val="19B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C6"/>
    <w:rsid w:val="000036D7"/>
    <w:rsid w:val="000079E7"/>
    <w:rsid w:val="00012FD5"/>
    <w:rsid w:val="00021294"/>
    <w:rsid w:val="00026C0A"/>
    <w:rsid w:val="00026FB6"/>
    <w:rsid w:val="000270EA"/>
    <w:rsid w:val="00031322"/>
    <w:rsid w:val="00035908"/>
    <w:rsid w:val="0003613B"/>
    <w:rsid w:val="00040280"/>
    <w:rsid w:val="00041780"/>
    <w:rsid w:val="000434CE"/>
    <w:rsid w:val="000525AE"/>
    <w:rsid w:val="000564E4"/>
    <w:rsid w:val="0006254E"/>
    <w:rsid w:val="00062CB1"/>
    <w:rsid w:val="00062ECB"/>
    <w:rsid w:val="00063791"/>
    <w:rsid w:val="0006678C"/>
    <w:rsid w:val="00070934"/>
    <w:rsid w:val="000720FC"/>
    <w:rsid w:val="00076C38"/>
    <w:rsid w:val="000777B6"/>
    <w:rsid w:val="000819A0"/>
    <w:rsid w:val="000922CE"/>
    <w:rsid w:val="00092C6C"/>
    <w:rsid w:val="0009359D"/>
    <w:rsid w:val="00094BBE"/>
    <w:rsid w:val="00096830"/>
    <w:rsid w:val="00096B03"/>
    <w:rsid w:val="000A2293"/>
    <w:rsid w:val="000A6685"/>
    <w:rsid w:val="000B2E8B"/>
    <w:rsid w:val="000C6C75"/>
    <w:rsid w:val="000D242E"/>
    <w:rsid w:val="000E04C0"/>
    <w:rsid w:val="000E0DE3"/>
    <w:rsid w:val="000E238F"/>
    <w:rsid w:val="000E27EF"/>
    <w:rsid w:val="000E3D24"/>
    <w:rsid w:val="000E528E"/>
    <w:rsid w:val="000F107F"/>
    <w:rsid w:val="000F21D8"/>
    <w:rsid w:val="000F2509"/>
    <w:rsid w:val="000F50A8"/>
    <w:rsid w:val="000F7CB4"/>
    <w:rsid w:val="00102DBA"/>
    <w:rsid w:val="00107625"/>
    <w:rsid w:val="00114C43"/>
    <w:rsid w:val="00120A9F"/>
    <w:rsid w:val="00121293"/>
    <w:rsid w:val="00127484"/>
    <w:rsid w:val="00137907"/>
    <w:rsid w:val="0014005F"/>
    <w:rsid w:val="0014256E"/>
    <w:rsid w:val="00144E39"/>
    <w:rsid w:val="00146FFD"/>
    <w:rsid w:val="001506D1"/>
    <w:rsid w:val="00156BCB"/>
    <w:rsid w:val="00161CAE"/>
    <w:rsid w:val="001624A8"/>
    <w:rsid w:val="0016339B"/>
    <w:rsid w:val="0016430F"/>
    <w:rsid w:val="00165115"/>
    <w:rsid w:val="001674F1"/>
    <w:rsid w:val="00186A59"/>
    <w:rsid w:val="00195BC8"/>
    <w:rsid w:val="0019678C"/>
    <w:rsid w:val="001B3E83"/>
    <w:rsid w:val="001B3F46"/>
    <w:rsid w:val="001B647F"/>
    <w:rsid w:val="001C1B23"/>
    <w:rsid w:val="001D4D7D"/>
    <w:rsid w:val="001D59F6"/>
    <w:rsid w:val="001E07A0"/>
    <w:rsid w:val="001E1443"/>
    <w:rsid w:val="001E1C51"/>
    <w:rsid w:val="001E26DA"/>
    <w:rsid w:val="001E35C2"/>
    <w:rsid w:val="001E6769"/>
    <w:rsid w:val="001F1FE7"/>
    <w:rsid w:val="001F367B"/>
    <w:rsid w:val="001F464D"/>
    <w:rsid w:val="001F59B2"/>
    <w:rsid w:val="001F6BAE"/>
    <w:rsid w:val="001F70F2"/>
    <w:rsid w:val="002017E5"/>
    <w:rsid w:val="0021125B"/>
    <w:rsid w:val="00213F0A"/>
    <w:rsid w:val="002143E3"/>
    <w:rsid w:val="00215422"/>
    <w:rsid w:val="00231684"/>
    <w:rsid w:val="00231F30"/>
    <w:rsid w:val="002345E4"/>
    <w:rsid w:val="002369BD"/>
    <w:rsid w:val="0024442C"/>
    <w:rsid w:val="00244655"/>
    <w:rsid w:val="00251BD7"/>
    <w:rsid w:val="00253B0C"/>
    <w:rsid w:val="00255097"/>
    <w:rsid w:val="00257983"/>
    <w:rsid w:val="00257EB8"/>
    <w:rsid w:val="00261D70"/>
    <w:rsid w:val="002646D1"/>
    <w:rsid w:val="00276128"/>
    <w:rsid w:val="00280069"/>
    <w:rsid w:val="00282D72"/>
    <w:rsid w:val="002833C2"/>
    <w:rsid w:val="00287FC8"/>
    <w:rsid w:val="002917E8"/>
    <w:rsid w:val="002A3A65"/>
    <w:rsid w:val="002A4899"/>
    <w:rsid w:val="002B0CBD"/>
    <w:rsid w:val="002B4A21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303CDA"/>
    <w:rsid w:val="00303F33"/>
    <w:rsid w:val="00304729"/>
    <w:rsid w:val="00304D6E"/>
    <w:rsid w:val="00305CB9"/>
    <w:rsid w:val="00311278"/>
    <w:rsid w:val="00325177"/>
    <w:rsid w:val="00334CF3"/>
    <w:rsid w:val="00334D06"/>
    <w:rsid w:val="00340C99"/>
    <w:rsid w:val="0034341F"/>
    <w:rsid w:val="00347D53"/>
    <w:rsid w:val="003524B3"/>
    <w:rsid w:val="00352A61"/>
    <w:rsid w:val="0035460B"/>
    <w:rsid w:val="00355522"/>
    <w:rsid w:val="00356A49"/>
    <w:rsid w:val="00365669"/>
    <w:rsid w:val="00377201"/>
    <w:rsid w:val="00383D1A"/>
    <w:rsid w:val="00383FB9"/>
    <w:rsid w:val="00386141"/>
    <w:rsid w:val="003861AF"/>
    <w:rsid w:val="00387FBF"/>
    <w:rsid w:val="0039208C"/>
    <w:rsid w:val="003A090D"/>
    <w:rsid w:val="003A2FC6"/>
    <w:rsid w:val="003B2910"/>
    <w:rsid w:val="003B4780"/>
    <w:rsid w:val="003B6172"/>
    <w:rsid w:val="003B638C"/>
    <w:rsid w:val="003B6FA6"/>
    <w:rsid w:val="003B7477"/>
    <w:rsid w:val="003C036E"/>
    <w:rsid w:val="003C3A6F"/>
    <w:rsid w:val="003C5111"/>
    <w:rsid w:val="003C6B13"/>
    <w:rsid w:val="003D2756"/>
    <w:rsid w:val="003D5D96"/>
    <w:rsid w:val="003D705F"/>
    <w:rsid w:val="003E1202"/>
    <w:rsid w:val="003E26FF"/>
    <w:rsid w:val="003E2862"/>
    <w:rsid w:val="003E29FB"/>
    <w:rsid w:val="003E2E7F"/>
    <w:rsid w:val="003E4018"/>
    <w:rsid w:val="003E4DD2"/>
    <w:rsid w:val="003E5059"/>
    <w:rsid w:val="003F19DC"/>
    <w:rsid w:val="003F2117"/>
    <w:rsid w:val="003F21D9"/>
    <w:rsid w:val="003F27EF"/>
    <w:rsid w:val="003F2BAA"/>
    <w:rsid w:val="003F367E"/>
    <w:rsid w:val="00403829"/>
    <w:rsid w:val="00405080"/>
    <w:rsid w:val="0040732B"/>
    <w:rsid w:val="00413E34"/>
    <w:rsid w:val="0042027D"/>
    <w:rsid w:val="0042038D"/>
    <w:rsid w:val="00421F52"/>
    <w:rsid w:val="00425D85"/>
    <w:rsid w:val="00425DEE"/>
    <w:rsid w:val="00434919"/>
    <w:rsid w:val="0043659F"/>
    <w:rsid w:val="00440342"/>
    <w:rsid w:val="00441489"/>
    <w:rsid w:val="00442223"/>
    <w:rsid w:val="0044301C"/>
    <w:rsid w:val="004430C0"/>
    <w:rsid w:val="004430F7"/>
    <w:rsid w:val="00445003"/>
    <w:rsid w:val="00445E73"/>
    <w:rsid w:val="00446D70"/>
    <w:rsid w:val="00447486"/>
    <w:rsid w:val="004509DB"/>
    <w:rsid w:val="00450A3A"/>
    <w:rsid w:val="00451292"/>
    <w:rsid w:val="00454670"/>
    <w:rsid w:val="004561A7"/>
    <w:rsid w:val="00460316"/>
    <w:rsid w:val="004613CD"/>
    <w:rsid w:val="004624C4"/>
    <w:rsid w:val="00463984"/>
    <w:rsid w:val="00464BA1"/>
    <w:rsid w:val="00466BA5"/>
    <w:rsid w:val="00473918"/>
    <w:rsid w:val="00474115"/>
    <w:rsid w:val="00474204"/>
    <w:rsid w:val="00477C69"/>
    <w:rsid w:val="00483551"/>
    <w:rsid w:val="00483EFD"/>
    <w:rsid w:val="00485666"/>
    <w:rsid w:val="004904AF"/>
    <w:rsid w:val="0049242E"/>
    <w:rsid w:val="00494A6C"/>
    <w:rsid w:val="00495876"/>
    <w:rsid w:val="00496EA9"/>
    <w:rsid w:val="004A5632"/>
    <w:rsid w:val="004B02E4"/>
    <w:rsid w:val="004B2857"/>
    <w:rsid w:val="004B56B9"/>
    <w:rsid w:val="004B73B5"/>
    <w:rsid w:val="004B7716"/>
    <w:rsid w:val="004C1AE7"/>
    <w:rsid w:val="004C68A6"/>
    <w:rsid w:val="004D4E71"/>
    <w:rsid w:val="004D510D"/>
    <w:rsid w:val="004E0620"/>
    <w:rsid w:val="004E39F4"/>
    <w:rsid w:val="004E412C"/>
    <w:rsid w:val="004E4F0D"/>
    <w:rsid w:val="004E7BDB"/>
    <w:rsid w:val="004F1A91"/>
    <w:rsid w:val="004F7F89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75B35"/>
    <w:rsid w:val="00581561"/>
    <w:rsid w:val="0058213D"/>
    <w:rsid w:val="00583C16"/>
    <w:rsid w:val="00587FD4"/>
    <w:rsid w:val="005918A0"/>
    <w:rsid w:val="00593485"/>
    <w:rsid w:val="0059450C"/>
    <w:rsid w:val="00595A31"/>
    <w:rsid w:val="00595E8F"/>
    <w:rsid w:val="005966FF"/>
    <w:rsid w:val="005A3093"/>
    <w:rsid w:val="005A4084"/>
    <w:rsid w:val="005A62F0"/>
    <w:rsid w:val="005B34B7"/>
    <w:rsid w:val="005B680F"/>
    <w:rsid w:val="005C3FBF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5913"/>
    <w:rsid w:val="005E7F16"/>
    <w:rsid w:val="005F0E25"/>
    <w:rsid w:val="005F6FCA"/>
    <w:rsid w:val="00600EEF"/>
    <w:rsid w:val="006045AB"/>
    <w:rsid w:val="006127F1"/>
    <w:rsid w:val="00612B8C"/>
    <w:rsid w:val="006132E0"/>
    <w:rsid w:val="00614716"/>
    <w:rsid w:val="00620DEC"/>
    <w:rsid w:val="00621AF2"/>
    <w:rsid w:val="006233F1"/>
    <w:rsid w:val="00623DF5"/>
    <w:rsid w:val="00623E24"/>
    <w:rsid w:val="0062499F"/>
    <w:rsid w:val="00632576"/>
    <w:rsid w:val="00633FE4"/>
    <w:rsid w:val="00636857"/>
    <w:rsid w:val="006409B0"/>
    <w:rsid w:val="006436C1"/>
    <w:rsid w:val="00645C86"/>
    <w:rsid w:val="00650060"/>
    <w:rsid w:val="00650F2D"/>
    <w:rsid w:val="00653220"/>
    <w:rsid w:val="006576C8"/>
    <w:rsid w:val="00657A78"/>
    <w:rsid w:val="00657B17"/>
    <w:rsid w:val="00662F5C"/>
    <w:rsid w:val="0066793F"/>
    <w:rsid w:val="00670EC9"/>
    <w:rsid w:val="00671796"/>
    <w:rsid w:val="00672AA5"/>
    <w:rsid w:val="00673687"/>
    <w:rsid w:val="006825CD"/>
    <w:rsid w:val="0068332C"/>
    <w:rsid w:val="00685629"/>
    <w:rsid w:val="00687610"/>
    <w:rsid w:val="006902A7"/>
    <w:rsid w:val="006902E3"/>
    <w:rsid w:val="00693C74"/>
    <w:rsid w:val="00697F25"/>
    <w:rsid w:val="006A00E9"/>
    <w:rsid w:val="006A34A3"/>
    <w:rsid w:val="006A6EFC"/>
    <w:rsid w:val="006B0620"/>
    <w:rsid w:val="006B2693"/>
    <w:rsid w:val="006B6676"/>
    <w:rsid w:val="006B7C96"/>
    <w:rsid w:val="006C43AA"/>
    <w:rsid w:val="006C78DB"/>
    <w:rsid w:val="006C7E1C"/>
    <w:rsid w:val="006D0F26"/>
    <w:rsid w:val="006D1285"/>
    <w:rsid w:val="006D1C9C"/>
    <w:rsid w:val="006E2EA3"/>
    <w:rsid w:val="006E4E12"/>
    <w:rsid w:val="006F551D"/>
    <w:rsid w:val="00701D0C"/>
    <w:rsid w:val="0070215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0A84"/>
    <w:rsid w:val="007337C0"/>
    <w:rsid w:val="00736647"/>
    <w:rsid w:val="0074383E"/>
    <w:rsid w:val="00751644"/>
    <w:rsid w:val="007538D5"/>
    <w:rsid w:val="007552AA"/>
    <w:rsid w:val="0076191E"/>
    <w:rsid w:val="00761A59"/>
    <w:rsid w:val="0076407F"/>
    <w:rsid w:val="0076679A"/>
    <w:rsid w:val="00770A83"/>
    <w:rsid w:val="00770FD4"/>
    <w:rsid w:val="0077553C"/>
    <w:rsid w:val="007806F0"/>
    <w:rsid w:val="00781331"/>
    <w:rsid w:val="007840C2"/>
    <w:rsid w:val="007871BC"/>
    <w:rsid w:val="00791852"/>
    <w:rsid w:val="00793D4C"/>
    <w:rsid w:val="00797021"/>
    <w:rsid w:val="007A0DF3"/>
    <w:rsid w:val="007A293C"/>
    <w:rsid w:val="007A5025"/>
    <w:rsid w:val="007C2808"/>
    <w:rsid w:val="007C2BCF"/>
    <w:rsid w:val="007C3C59"/>
    <w:rsid w:val="007C6DF5"/>
    <w:rsid w:val="007C6FF1"/>
    <w:rsid w:val="007D10DF"/>
    <w:rsid w:val="007D2A43"/>
    <w:rsid w:val="007D4AFE"/>
    <w:rsid w:val="007D668D"/>
    <w:rsid w:val="007D7008"/>
    <w:rsid w:val="007E6509"/>
    <w:rsid w:val="007E6BD0"/>
    <w:rsid w:val="007F0505"/>
    <w:rsid w:val="007F1386"/>
    <w:rsid w:val="007F14F4"/>
    <w:rsid w:val="007F1F44"/>
    <w:rsid w:val="007F5A4A"/>
    <w:rsid w:val="008016A2"/>
    <w:rsid w:val="00801834"/>
    <w:rsid w:val="008056FF"/>
    <w:rsid w:val="00807CD5"/>
    <w:rsid w:val="008103D6"/>
    <w:rsid w:val="00811365"/>
    <w:rsid w:val="00815DD0"/>
    <w:rsid w:val="00817D12"/>
    <w:rsid w:val="008228B5"/>
    <w:rsid w:val="0082464F"/>
    <w:rsid w:val="008246EB"/>
    <w:rsid w:val="0082598C"/>
    <w:rsid w:val="00834288"/>
    <w:rsid w:val="008373A4"/>
    <w:rsid w:val="00842A0D"/>
    <w:rsid w:val="00842DFE"/>
    <w:rsid w:val="00845A23"/>
    <w:rsid w:val="008566A7"/>
    <w:rsid w:val="00863AE2"/>
    <w:rsid w:val="008647FF"/>
    <w:rsid w:val="00864879"/>
    <w:rsid w:val="0086596D"/>
    <w:rsid w:val="00870748"/>
    <w:rsid w:val="0087090A"/>
    <w:rsid w:val="008726D2"/>
    <w:rsid w:val="0087362D"/>
    <w:rsid w:val="00882600"/>
    <w:rsid w:val="008835DC"/>
    <w:rsid w:val="008849E7"/>
    <w:rsid w:val="008865D6"/>
    <w:rsid w:val="00887A7D"/>
    <w:rsid w:val="008976F8"/>
    <w:rsid w:val="008A2DF7"/>
    <w:rsid w:val="008B0642"/>
    <w:rsid w:val="008B389E"/>
    <w:rsid w:val="008B769E"/>
    <w:rsid w:val="008C277C"/>
    <w:rsid w:val="008C35F2"/>
    <w:rsid w:val="008C77F4"/>
    <w:rsid w:val="008D08AA"/>
    <w:rsid w:val="008D3F4B"/>
    <w:rsid w:val="008D66C8"/>
    <w:rsid w:val="008D791F"/>
    <w:rsid w:val="008F16CE"/>
    <w:rsid w:val="008F3E50"/>
    <w:rsid w:val="008F70EE"/>
    <w:rsid w:val="008F7926"/>
    <w:rsid w:val="009005F9"/>
    <w:rsid w:val="0090325E"/>
    <w:rsid w:val="009067D5"/>
    <w:rsid w:val="009079A6"/>
    <w:rsid w:val="009111AA"/>
    <w:rsid w:val="00916304"/>
    <w:rsid w:val="00916AFF"/>
    <w:rsid w:val="00922367"/>
    <w:rsid w:val="00922FE0"/>
    <w:rsid w:val="009252A9"/>
    <w:rsid w:val="009252B7"/>
    <w:rsid w:val="00932B3F"/>
    <w:rsid w:val="00933B6C"/>
    <w:rsid w:val="00933E16"/>
    <w:rsid w:val="00934AB7"/>
    <w:rsid w:val="00935A77"/>
    <w:rsid w:val="009378BB"/>
    <w:rsid w:val="0094147E"/>
    <w:rsid w:val="00945ED6"/>
    <w:rsid w:val="00946B15"/>
    <w:rsid w:val="00947D43"/>
    <w:rsid w:val="00956EF2"/>
    <w:rsid w:val="00963518"/>
    <w:rsid w:val="00967649"/>
    <w:rsid w:val="00970FE2"/>
    <w:rsid w:val="00971E69"/>
    <w:rsid w:val="00985CE8"/>
    <w:rsid w:val="0098656D"/>
    <w:rsid w:val="00990706"/>
    <w:rsid w:val="0099163E"/>
    <w:rsid w:val="00992F79"/>
    <w:rsid w:val="009940A7"/>
    <w:rsid w:val="0099491D"/>
    <w:rsid w:val="009A74FD"/>
    <w:rsid w:val="009C2A3F"/>
    <w:rsid w:val="009C4B06"/>
    <w:rsid w:val="009C5612"/>
    <w:rsid w:val="009C70A6"/>
    <w:rsid w:val="009E1A27"/>
    <w:rsid w:val="009E59A9"/>
    <w:rsid w:val="009F1273"/>
    <w:rsid w:val="009F4A24"/>
    <w:rsid w:val="009F6231"/>
    <w:rsid w:val="00A03E9F"/>
    <w:rsid w:val="00A07620"/>
    <w:rsid w:val="00A11747"/>
    <w:rsid w:val="00A119F8"/>
    <w:rsid w:val="00A137FE"/>
    <w:rsid w:val="00A211DC"/>
    <w:rsid w:val="00A217FB"/>
    <w:rsid w:val="00A323A3"/>
    <w:rsid w:val="00A353D8"/>
    <w:rsid w:val="00A36401"/>
    <w:rsid w:val="00A364AA"/>
    <w:rsid w:val="00A37CDA"/>
    <w:rsid w:val="00A44F16"/>
    <w:rsid w:val="00A47ED1"/>
    <w:rsid w:val="00A529A5"/>
    <w:rsid w:val="00A53B22"/>
    <w:rsid w:val="00A62797"/>
    <w:rsid w:val="00A644E6"/>
    <w:rsid w:val="00A64D2B"/>
    <w:rsid w:val="00A6623D"/>
    <w:rsid w:val="00A74B28"/>
    <w:rsid w:val="00A846E8"/>
    <w:rsid w:val="00A85CF5"/>
    <w:rsid w:val="00A8770A"/>
    <w:rsid w:val="00A90E52"/>
    <w:rsid w:val="00A90E9F"/>
    <w:rsid w:val="00A9197C"/>
    <w:rsid w:val="00A971C7"/>
    <w:rsid w:val="00AA6038"/>
    <w:rsid w:val="00AB3F4A"/>
    <w:rsid w:val="00AB7C59"/>
    <w:rsid w:val="00AD12F3"/>
    <w:rsid w:val="00AD66BF"/>
    <w:rsid w:val="00AD74AC"/>
    <w:rsid w:val="00AE248D"/>
    <w:rsid w:val="00AE4D7F"/>
    <w:rsid w:val="00AE6A78"/>
    <w:rsid w:val="00AF063F"/>
    <w:rsid w:val="00AF14C3"/>
    <w:rsid w:val="00AF24A9"/>
    <w:rsid w:val="00AF3D45"/>
    <w:rsid w:val="00AF5811"/>
    <w:rsid w:val="00AF7FCE"/>
    <w:rsid w:val="00B04F65"/>
    <w:rsid w:val="00B055ED"/>
    <w:rsid w:val="00B15216"/>
    <w:rsid w:val="00B15460"/>
    <w:rsid w:val="00B30F43"/>
    <w:rsid w:val="00B31DAE"/>
    <w:rsid w:val="00B342C4"/>
    <w:rsid w:val="00B37580"/>
    <w:rsid w:val="00B37CAF"/>
    <w:rsid w:val="00B40C33"/>
    <w:rsid w:val="00B4144D"/>
    <w:rsid w:val="00B43FCD"/>
    <w:rsid w:val="00B47511"/>
    <w:rsid w:val="00B60BB9"/>
    <w:rsid w:val="00B61DCB"/>
    <w:rsid w:val="00B642E2"/>
    <w:rsid w:val="00B64402"/>
    <w:rsid w:val="00B660BA"/>
    <w:rsid w:val="00B718DB"/>
    <w:rsid w:val="00B75DA6"/>
    <w:rsid w:val="00B85A00"/>
    <w:rsid w:val="00B866B9"/>
    <w:rsid w:val="00B86B2C"/>
    <w:rsid w:val="00B9069C"/>
    <w:rsid w:val="00B916B5"/>
    <w:rsid w:val="00B91CAC"/>
    <w:rsid w:val="00B92B5A"/>
    <w:rsid w:val="00B95874"/>
    <w:rsid w:val="00BA1ED5"/>
    <w:rsid w:val="00BA533E"/>
    <w:rsid w:val="00BA6BC1"/>
    <w:rsid w:val="00BA70CB"/>
    <w:rsid w:val="00BA7F97"/>
    <w:rsid w:val="00BB39D9"/>
    <w:rsid w:val="00BB6934"/>
    <w:rsid w:val="00BB7E88"/>
    <w:rsid w:val="00BC30A2"/>
    <w:rsid w:val="00BC5692"/>
    <w:rsid w:val="00BC5F98"/>
    <w:rsid w:val="00BD2E3A"/>
    <w:rsid w:val="00BD4A5A"/>
    <w:rsid w:val="00BD542D"/>
    <w:rsid w:val="00BD573D"/>
    <w:rsid w:val="00BD77C4"/>
    <w:rsid w:val="00BE46B3"/>
    <w:rsid w:val="00BE4A6F"/>
    <w:rsid w:val="00BE6C78"/>
    <w:rsid w:val="00BE75DF"/>
    <w:rsid w:val="00BF18B1"/>
    <w:rsid w:val="00BF555A"/>
    <w:rsid w:val="00BF6EC3"/>
    <w:rsid w:val="00BF71E9"/>
    <w:rsid w:val="00C02725"/>
    <w:rsid w:val="00C030FF"/>
    <w:rsid w:val="00C04AC4"/>
    <w:rsid w:val="00C06C7B"/>
    <w:rsid w:val="00C204B5"/>
    <w:rsid w:val="00C27DC9"/>
    <w:rsid w:val="00C33D11"/>
    <w:rsid w:val="00C34000"/>
    <w:rsid w:val="00C362CB"/>
    <w:rsid w:val="00C404F9"/>
    <w:rsid w:val="00C40BEB"/>
    <w:rsid w:val="00C42F72"/>
    <w:rsid w:val="00C45274"/>
    <w:rsid w:val="00C5487D"/>
    <w:rsid w:val="00C562DE"/>
    <w:rsid w:val="00C6166A"/>
    <w:rsid w:val="00C67B21"/>
    <w:rsid w:val="00C71DFD"/>
    <w:rsid w:val="00C72E03"/>
    <w:rsid w:val="00C73F55"/>
    <w:rsid w:val="00C83EA2"/>
    <w:rsid w:val="00C84B50"/>
    <w:rsid w:val="00C86E80"/>
    <w:rsid w:val="00C87972"/>
    <w:rsid w:val="00C9136E"/>
    <w:rsid w:val="00C965A7"/>
    <w:rsid w:val="00CA1933"/>
    <w:rsid w:val="00CA2AB7"/>
    <w:rsid w:val="00CA3397"/>
    <w:rsid w:val="00CA5837"/>
    <w:rsid w:val="00CB4729"/>
    <w:rsid w:val="00CC3FFC"/>
    <w:rsid w:val="00CD1001"/>
    <w:rsid w:val="00CD5F8B"/>
    <w:rsid w:val="00CE09F6"/>
    <w:rsid w:val="00CE0B7A"/>
    <w:rsid w:val="00CE17C7"/>
    <w:rsid w:val="00CE1EAE"/>
    <w:rsid w:val="00CE2559"/>
    <w:rsid w:val="00CE39D8"/>
    <w:rsid w:val="00CF1730"/>
    <w:rsid w:val="00CF2DBE"/>
    <w:rsid w:val="00CF6603"/>
    <w:rsid w:val="00D030E9"/>
    <w:rsid w:val="00D03349"/>
    <w:rsid w:val="00D0391B"/>
    <w:rsid w:val="00D05730"/>
    <w:rsid w:val="00D06B60"/>
    <w:rsid w:val="00D12F13"/>
    <w:rsid w:val="00D2266B"/>
    <w:rsid w:val="00D23EEB"/>
    <w:rsid w:val="00D442D6"/>
    <w:rsid w:val="00D44D16"/>
    <w:rsid w:val="00D50183"/>
    <w:rsid w:val="00D538D1"/>
    <w:rsid w:val="00D5478E"/>
    <w:rsid w:val="00D54E85"/>
    <w:rsid w:val="00D64EE3"/>
    <w:rsid w:val="00D66E0E"/>
    <w:rsid w:val="00D71861"/>
    <w:rsid w:val="00D814C9"/>
    <w:rsid w:val="00D81D11"/>
    <w:rsid w:val="00D8274D"/>
    <w:rsid w:val="00D838F8"/>
    <w:rsid w:val="00D8537F"/>
    <w:rsid w:val="00D877A5"/>
    <w:rsid w:val="00D92B2B"/>
    <w:rsid w:val="00D94327"/>
    <w:rsid w:val="00D9640D"/>
    <w:rsid w:val="00DB12AA"/>
    <w:rsid w:val="00DB22C2"/>
    <w:rsid w:val="00DB24EB"/>
    <w:rsid w:val="00DB26D4"/>
    <w:rsid w:val="00DB3AEC"/>
    <w:rsid w:val="00DC3001"/>
    <w:rsid w:val="00DC7BD5"/>
    <w:rsid w:val="00DD04F5"/>
    <w:rsid w:val="00DD3B31"/>
    <w:rsid w:val="00DD616B"/>
    <w:rsid w:val="00DE1DFB"/>
    <w:rsid w:val="00DE5395"/>
    <w:rsid w:val="00DE554E"/>
    <w:rsid w:val="00DE7CA4"/>
    <w:rsid w:val="00DF222A"/>
    <w:rsid w:val="00E00C01"/>
    <w:rsid w:val="00E02328"/>
    <w:rsid w:val="00E023D1"/>
    <w:rsid w:val="00E111A5"/>
    <w:rsid w:val="00E12AD0"/>
    <w:rsid w:val="00E2468C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720AD"/>
    <w:rsid w:val="00E72C84"/>
    <w:rsid w:val="00E8035B"/>
    <w:rsid w:val="00E805A6"/>
    <w:rsid w:val="00E908F4"/>
    <w:rsid w:val="00E96370"/>
    <w:rsid w:val="00E976F1"/>
    <w:rsid w:val="00EA1F7B"/>
    <w:rsid w:val="00EA2D1D"/>
    <w:rsid w:val="00EC2A6E"/>
    <w:rsid w:val="00EC6126"/>
    <w:rsid w:val="00EC6911"/>
    <w:rsid w:val="00ED3765"/>
    <w:rsid w:val="00EE1668"/>
    <w:rsid w:val="00EE42D0"/>
    <w:rsid w:val="00EE4AFB"/>
    <w:rsid w:val="00EE58C3"/>
    <w:rsid w:val="00F00198"/>
    <w:rsid w:val="00F00C39"/>
    <w:rsid w:val="00F04F17"/>
    <w:rsid w:val="00F05ADB"/>
    <w:rsid w:val="00F05F07"/>
    <w:rsid w:val="00F06460"/>
    <w:rsid w:val="00F136FD"/>
    <w:rsid w:val="00F154C1"/>
    <w:rsid w:val="00F168B9"/>
    <w:rsid w:val="00F17BD7"/>
    <w:rsid w:val="00F205F5"/>
    <w:rsid w:val="00F2203C"/>
    <w:rsid w:val="00F249C1"/>
    <w:rsid w:val="00F25174"/>
    <w:rsid w:val="00F2580A"/>
    <w:rsid w:val="00F27B0C"/>
    <w:rsid w:val="00F3227C"/>
    <w:rsid w:val="00F35C6D"/>
    <w:rsid w:val="00F4346E"/>
    <w:rsid w:val="00F44919"/>
    <w:rsid w:val="00F533A9"/>
    <w:rsid w:val="00F60DC7"/>
    <w:rsid w:val="00F675A1"/>
    <w:rsid w:val="00F73E64"/>
    <w:rsid w:val="00F75801"/>
    <w:rsid w:val="00F801FA"/>
    <w:rsid w:val="00F80E70"/>
    <w:rsid w:val="00F8127B"/>
    <w:rsid w:val="00F84A75"/>
    <w:rsid w:val="00F85A7D"/>
    <w:rsid w:val="00F86082"/>
    <w:rsid w:val="00F90B79"/>
    <w:rsid w:val="00F911EF"/>
    <w:rsid w:val="00F9248B"/>
    <w:rsid w:val="00F9656F"/>
    <w:rsid w:val="00FA0508"/>
    <w:rsid w:val="00FA41C3"/>
    <w:rsid w:val="00FA50C2"/>
    <w:rsid w:val="00FA6B15"/>
    <w:rsid w:val="00FB09B7"/>
    <w:rsid w:val="00FB144C"/>
    <w:rsid w:val="00FB23BF"/>
    <w:rsid w:val="00FB3C5B"/>
    <w:rsid w:val="00FB54BC"/>
    <w:rsid w:val="00FB5BE8"/>
    <w:rsid w:val="00FB5FE2"/>
    <w:rsid w:val="00FB6AB2"/>
    <w:rsid w:val="00FB738D"/>
    <w:rsid w:val="00FC1B3B"/>
    <w:rsid w:val="00FC41F7"/>
    <w:rsid w:val="00FC4E30"/>
    <w:rsid w:val="00FC6968"/>
    <w:rsid w:val="00FC71DC"/>
    <w:rsid w:val="00FD0935"/>
    <w:rsid w:val="00FD3C46"/>
    <w:rsid w:val="00FD695E"/>
    <w:rsid w:val="00FD6DC3"/>
    <w:rsid w:val="00FE6B69"/>
    <w:rsid w:val="00FF102E"/>
    <w:rsid w:val="00FF21B0"/>
    <w:rsid w:val="00FF2BE7"/>
    <w:rsid w:val="00FF49C3"/>
    <w:rsid w:val="00FF5708"/>
    <w:rsid w:val="5479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2222A071"/>
  <w15:docId w15:val="{CC7A65AF-DB74-4D05-AD81-F6EFAA14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A2FC6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a68">
    <w:name w:val="Pa6+8"/>
    <w:basedOn w:val="Default"/>
    <w:next w:val="Default"/>
    <w:uiPriority w:val="99"/>
    <w:rsid w:val="00A217FB"/>
    <w:pPr>
      <w:spacing w:line="1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A217FB"/>
    <w:rPr>
      <w:rFonts w:cs="SabonCECV"/>
      <w:color w:val="008749"/>
      <w:sz w:val="60"/>
      <w:szCs w:val="60"/>
    </w:rPr>
  </w:style>
  <w:style w:type="paragraph" w:customStyle="1" w:styleId="Pa45">
    <w:name w:val="Pa4+5"/>
    <w:basedOn w:val="Default"/>
    <w:next w:val="Default"/>
    <w:uiPriority w:val="99"/>
    <w:rsid w:val="00A217FB"/>
    <w:pPr>
      <w:spacing w:line="201" w:lineRule="atLeast"/>
    </w:pPr>
    <w:rPr>
      <w:rFonts w:cs="Times New Roman"/>
      <w:color w:val="auto"/>
    </w:rPr>
  </w:style>
  <w:style w:type="paragraph" w:customStyle="1" w:styleId="Pa18">
    <w:name w:val="Pa1+8"/>
    <w:basedOn w:val="Default"/>
    <w:next w:val="Default"/>
    <w:uiPriority w:val="99"/>
    <w:rsid w:val="00A217FB"/>
    <w:pPr>
      <w:spacing w:line="161" w:lineRule="atLeast"/>
    </w:pPr>
    <w:rPr>
      <w:rFonts w:cs="Times New Roman"/>
      <w:color w:val="auto"/>
    </w:rPr>
  </w:style>
  <w:style w:type="paragraph" w:customStyle="1" w:styleId="Pa07">
    <w:name w:val="Pa0+7"/>
    <w:basedOn w:val="Default"/>
    <w:next w:val="Default"/>
    <w:uiPriority w:val="99"/>
    <w:rsid w:val="00A217FB"/>
    <w:pPr>
      <w:spacing w:line="201" w:lineRule="atLeast"/>
    </w:pPr>
    <w:rPr>
      <w:rFonts w:cs="Times New Roman"/>
      <w:color w:val="auto"/>
    </w:rPr>
  </w:style>
  <w:style w:type="paragraph" w:customStyle="1" w:styleId="prefix1">
    <w:name w:val="prefix_1"/>
    <w:basedOn w:val="Standard"/>
    <w:rsid w:val="0083428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834288"/>
    <w:rPr>
      <w:b/>
      <w:bCs/>
    </w:rPr>
  </w:style>
  <w:style w:type="paragraph" w:styleId="StandardWeb">
    <w:name w:val="Normal (Web)"/>
    <w:basedOn w:val="Standard"/>
    <w:uiPriority w:val="99"/>
    <w:unhideWhenUsed/>
    <w:rsid w:val="002B4A2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a39">
    <w:name w:val="Pa3+9"/>
    <w:basedOn w:val="Default"/>
    <w:next w:val="Default"/>
    <w:uiPriority w:val="99"/>
    <w:rsid w:val="002B4A21"/>
    <w:pPr>
      <w:spacing w:line="201" w:lineRule="atLeast"/>
    </w:pPr>
    <w:rPr>
      <w:rFonts w:cs="Times New Roman"/>
      <w:color w:val="auto"/>
    </w:rPr>
  </w:style>
  <w:style w:type="paragraph" w:customStyle="1" w:styleId="Pa26">
    <w:name w:val="Pa2+6"/>
    <w:basedOn w:val="Default"/>
    <w:next w:val="Default"/>
    <w:uiPriority w:val="99"/>
    <w:rsid w:val="00583C16"/>
    <w:pPr>
      <w:spacing w:before="600" w:after="300" w:line="281" w:lineRule="atLeast"/>
    </w:pPr>
    <w:rPr>
      <w:rFonts w:cs="Times New Roman"/>
      <w:color w:val="auto"/>
    </w:rPr>
  </w:style>
  <w:style w:type="paragraph" w:customStyle="1" w:styleId="Pa106">
    <w:name w:val="Pa10+6"/>
    <w:basedOn w:val="Default"/>
    <w:next w:val="Default"/>
    <w:uiPriority w:val="99"/>
    <w:rsid w:val="00583C16"/>
    <w:pPr>
      <w:spacing w:line="141" w:lineRule="atLeast"/>
    </w:pPr>
    <w:rPr>
      <w:rFonts w:cs="Times New Roman"/>
      <w:color w:val="auto"/>
    </w:rPr>
  </w:style>
  <w:style w:type="character" w:customStyle="1" w:styleId="A54">
    <w:name w:val="A5+4"/>
    <w:uiPriority w:val="99"/>
    <w:rsid w:val="00583C16"/>
    <w:rPr>
      <w:rFonts w:ascii="CorporateCVS" w:hAnsi="CorporateCVS" w:cs="CorporateCVS"/>
      <w:b/>
      <w:bCs/>
      <w:color w:val="FFFFFF"/>
      <w:sz w:val="20"/>
      <w:szCs w:val="20"/>
      <w:u w:val="single"/>
    </w:rPr>
  </w:style>
  <w:style w:type="character" w:styleId="Hervorhebung">
    <w:name w:val="Emphasis"/>
    <w:basedOn w:val="Absatz-Standardschriftart"/>
    <w:uiPriority w:val="20"/>
    <w:qFormat/>
    <w:rsid w:val="00440342"/>
    <w:rPr>
      <w:i/>
      <w:iCs/>
    </w:rPr>
  </w:style>
  <w:style w:type="character" w:customStyle="1" w:styleId="reference-text">
    <w:name w:val="reference-text"/>
    <w:basedOn w:val="Absatz-Standardschriftart"/>
    <w:rsid w:val="00C72E03"/>
  </w:style>
  <w:style w:type="paragraph" w:customStyle="1" w:styleId="Pa133">
    <w:name w:val="Pa13+3"/>
    <w:basedOn w:val="Default"/>
    <w:next w:val="Default"/>
    <w:uiPriority w:val="99"/>
    <w:rsid w:val="00612B8C"/>
    <w:pPr>
      <w:spacing w:line="161" w:lineRule="atLeast"/>
    </w:pPr>
    <w:rPr>
      <w:rFonts w:ascii="Adobe Garamond Pro" w:hAnsi="Adobe Garamond Pro" w:cs="Times New Roman"/>
      <w:color w:val="auto"/>
    </w:rPr>
  </w:style>
  <w:style w:type="character" w:customStyle="1" w:styleId="A73">
    <w:name w:val="A7+3"/>
    <w:uiPriority w:val="99"/>
    <w:rsid w:val="00612B8C"/>
    <w:rPr>
      <w:rFonts w:cs="Adobe Garamond Pro"/>
      <w:color w:val="000000"/>
      <w:sz w:val="17"/>
      <w:szCs w:val="17"/>
    </w:rPr>
  </w:style>
  <w:style w:type="paragraph" w:customStyle="1" w:styleId="copy">
    <w:name w:val="copy"/>
    <w:basedOn w:val="Standard"/>
    <w:rsid w:val="004073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autor">
    <w:name w:val="autor"/>
    <w:basedOn w:val="Absatz-Standardschriftart"/>
    <w:rsid w:val="0040732B"/>
  </w:style>
  <w:style w:type="character" w:customStyle="1" w:styleId="datum">
    <w:name w:val="datum"/>
    <w:basedOn w:val="Absatz-Standardschriftart"/>
    <w:rsid w:val="0040732B"/>
  </w:style>
  <w:style w:type="character" w:customStyle="1" w:styleId="caps">
    <w:name w:val="caps"/>
    <w:basedOn w:val="Absatz-Standardschriftart"/>
    <w:rsid w:val="0040732B"/>
  </w:style>
  <w:style w:type="character" w:customStyle="1" w:styleId="bildnachweis">
    <w:name w:val="bildnachweis"/>
    <w:basedOn w:val="Absatz-Standardschriftart"/>
    <w:rsid w:val="0040732B"/>
  </w:style>
  <w:style w:type="character" w:customStyle="1" w:styleId="bildunterschrift">
    <w:name w:val="bildunterschrift"/>
    <w:basedOn w:val="Absatz-Standardschriftart"/>
    <w:rsid w:val="0040732B"/>
  </w:style>
  <w:style w:type="paragraph" w:customStyle="1" w:styleId="first">
    <w:name w:val="first"/>
    <w:basedOn w:val="Standard"/>
    <w:rsid w:val="004073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natpl-kicker">
    <w:name w:val="natpl-kicker"/>
    <w:basedOn w:val="Standard"/>
    <w:rsid w:val="004073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natpl-teaser">
    <w:name w:val="natpl-teaser"/>
    <w:basedOn w:val="Standard"/>
    <w:rsid w:val="004073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weiterebeitraege">
    <w:name w:val="weiterebeitraege"/>
    <w:basedOn w:val="Standard"/>
    <w:rsid w:val="004073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wbhead">
    <w:name w:val="wbhead"/>
    <w:basedOn w:val="Absatz-Standardschriftart"/>
    <w:rsid w:val="0040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3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8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169C-D4C8-462D-9459-9C33849C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1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2788</CharactersWithSpaces>
  <SharedDoc>false</SharedDoc>
  <HyperlinkBase>www.cornelsen.de/teachweb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Traupe, Dorothea</cp:lastModifiedBy>
  <cp:revision>2</cp:revision>
  <cp:lastPrinted>2016-01-20T13:22:00Z</cp:lastPrinted>
  <dcterms:created xsi:type="dcterms:W3CDTF">2016-03-24T13:15:00Z</dcterms:created>
  <dcterms:modified xsi:type="dcterms:W3CDTF">2016-03-24T13:15:00Z</dcterms:modified>
  <cp:category>Aktualitätendienst Politik</cp:category>
</cp:coreProperties>
</file>