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F4DF4" w14:textId="77777777" w:rsidR="00120A9F" w:rsidRPr="004C1AE7" w:rsidRDefault="00672AA5" w:rsidP="00303F33">
      <w:pPr>
        <w:spacing w:before="100" w:beforeAutospacing="1" w:after="100" w:afterAutospacing="1" w:line="240" w:lineRule="auto"/>
        <w:jc w:val="both"/>
        <w:rPr>
          <w:rFonts w:cs="Arial"/>
          <w:i/>
          <w:sz w:val="22"/>
          <w:szCs w:val="22"/>
        </w:rPr>
      </w:pPr>
      <w:r w:rsidRPr="004C1AE7">
        <w:rPr>
          <w:rFonts w:cs="Arial"/>
          <w:i/>
          <w:sz w:val="24"/>
          <w:u w:val="single"/>
        </w:rPr>
        <w:t>Arbeitsblatt 4</w:t>
      </w:r>
      <w:r w:rsidR="00583C16" w:rsidRPr="004C1AE7">
        <w:rPr>
          <w:rFonts w:cs="Arial"/>
          <w:i/>
          <w:sz w:val="24"/>
          <w:u w:val="single"/>
        </w:rPr>
        <w:t xml:space="preserve">: Deutsche in Polen – Polen in Deutschland: Minderheiten als Brückenbauer </w:t>
      </w:r>
    </w:p>
    <w:p w14:paraId="5956660D" w14:textId="77777777" w:rsidR="00583C16" w:rsidRPr="004C1AE7" w:rsidRDefault="00583C16" w:rsidP="00303F33">
      <w:pPr>
        <w:pStyle w:val="1Standardflietext"/>
        <w:jc w:val="both"/>
        <w:rPr>
          <w:rFonts w:cs="Arial"/>
          <w:b/>
          <w:sz w:val="22"/>
          <w:szCs w:val="22"/>
        </w:rPr>
      </w:pPr>
      <w:r w:rsidRPr="004C1AE7">
        <w:rPr>
          <w:rFonts w:cs="Arial"/>
          <w:b/>
          <w:sz w:val="22"/>
          <w:szCs w:val="22"/>
        </w:rPr>
        <w:t>Aus dem „Vertrag für gute Nachbarschaft und freundschaftliche Zusammenarbeit“ vom 17. Juni 1991:</w:t>
      </w:r>
    </w:p>
    <w:p w14:paraId="7BD2290C" w14:textId="77777777" w:rsidR="00583C16" w:rsidRPr="004C1AE7" w:rsidRDefault="00583C16" w:rsidP="00303F33">
      <w:pPr>
        <w:pStyle w:val="1Standardflietext"/>
        <w:jc w:val="both"/>
        <w:rPr>
          <w:rFonts w:cs="Arial"/>
          <w:sz w:val="22"/>
          <w:szCs w:val="22"/>
          <w:u w:val="single"/>
        </w:rPr>
      </w:pPr>
      <w:r w:rsidRPr="004C1AE7">
        <w:rPr>
          <w:rFonts w:cs="Arial"/>
          <w:sz w:val="22"/>
          <w:szCs w:val="22"/>
          <w:u w:val="single"/>
        </w:rPr>
        <w:t>Artikel 2</w:t>
      </w:r>
    </w:p>
    <w:p w14:paraId="53E5E119" w14:textId="77777777" w:rsidR="00583C16" w:rsidRPr="004C1AE7" w:rsidRDefault="00583C16" w:rsidP="00303F33">
      <w:pPr>
        <w:pStyle w:val="1Standardflietext"/>
        <w:spacing w:after="120"/>
        <w:jc w:val="both"/>
        <w:rPr>
          <w:rFonts w:cs="Arial"/>
          <w:sz w:val="22"/>
          <w:szCs w:val="22"/>
        </w:rPr>
      </w:pPr>
      <w:r w:rsidRPr="004C1AE7">
        <w:rPr>
          <w:rFonts w:cs="Arial"/>
          <w:sz w:val="22"/>
          <w:szCs w:val="22"/>
        </w:rPr>
        <w:t>[…] Sie betrachten Minderheiten und gleichgestellte Gruppen als natürliche Brücken zwischen dem deutschen und dem polnischen Volk und sind zuversichtlich, dass diese Minderheiten und Gruppen einen wertvollen Beitrag zum Leben ihrer Gesellschaften leisten. […]</w:t>
      </w:r>
    </w:p>
    <w:p w14:paraId="085BE8BB" w14:textId="77777777" w:rsidR="00583C16" w:rsidRPr="004C1AE7" w:rsidRDefault="00583C16" w:rsidP="00303F33">
      <w:pPr>
        <w:pStyle w:val="1Standardflietext"/>
        <w:jc w:val="both"/>
        <w:rPr>
          <w:rFonts w:cs="Arial"/>
          <w:sz w:val="22"/>
          <w:szCs w:val="22"/>
          <w:u w:val="single"/>
        </w:rPr>
      </w:pPr>
      <w:r w:rsidRPr="004C1AE7">
        <w:rPr>
          <w:rFonts w:cs="Arial"/>
          <w:sz w:val="22"/>
          <w:szCs w:val="22"/>
          <w:u w:val="single"/>
        </w:rPr>
        <w:t>Artikel 20</w:t>
      </w:r>
    </w:p>
    <w:p w14:paraId="34CFF98F" w14:textId="77777777" w:rsidR="00583C16" w:rsidRPr="004C1AE7" w:rsidRDefault="00583C16" w:rsidP="00303F33">
      <w:pPr>
        <w:pStyle w:val="1Standardflietext"/>
        <w:spacing w:after="120"/>
        <w:jc w:val="both"/>
        <w:rPr>
          <w:rFonts w:cs="Arial"/>
          <w:sz w:val="22"/>
          <w:szCs w:val="22"/>
        </w:rPr>
      </w:pPr>
      <w:r w:rsidRPr="004C1AE7">
        <w:rPr>
          <w:rFonts w:cs="Arial"/>
          <w:sz w:val="22"/>
          <w:szCs w:val="22"/>
        </w:rPr>
        <w:t>(1) Die Angehörigen der deutschen Minderheit in der Republik Polen, das heißt Personen polnischer Staatsangehörigkeit, die deutscher Abstammung sind oder die sich zur deutschen Sprache, Kultur oder Tradition bekennen sowie Personen deutscher Staatsangehörigkeit in der Bundesrepublik Deutschland, die polnischer Abstammung sind oder die sich zur polnischen Sprache, Kultur oder Tradition bekennen, haben das Recht, einzeln oder in Gemeinschaft mit anderen Mitgliedern ihrer Gruppe ihre ethnische, kulturelle, sprachliche und religiöse Identität frei zum Ausdruck zu bringen, zu bewahren und weiterzuentwickeln; frei von jeglichen Versuchen, gegen ihren Willen assimiliert zu werden. […]</w:t>
      </w:r>
    </w:p>
    <w:p w14:paraId="3961AF4A" w14:textId="77777777" w:rsidR="00583C16" w:rsidRPr="004C1AE7" w:rsidRDefault="00583C16" w:rsidP="00303F33">
      <w:pPr>
        <w:pStyle w:val="1Standardflietext"/>
        <w:jc w:val="both"/>
        <w:rPr>
          <w:rFonts w:cs="Arial"/>
          <w:sz w:val="22"/>
          <w:szCs w:val="22"/>
          <w:u w:val="single"/>
        </w:rPr>
      </w:pPr>
      <w:r w:rsidRPr="004C1AE7">
        <w:rPr>
          <w:rFonts w:cs="Arial"/>
          <w:sz w:val="22"/>
          <w:szCs w:val="22"/>
          <w:u w:val="single"/>
        </w:rPr>
        <w:t>Artikel 25</w:t>
      </w:r>
    </w:p>
    <w:p w14:paraId="3021F1AD" w14:textId="77777777" w:rsidR="00583C16" w:rsidRDefault="00583C16" w:rsidP="00303F33">
      <w:pPr>
        <w:pStyle w:val="1Standardflietext"/>
        <w:jc w:val="both"/>
        <w:rPr>
          <w:rFonts w:cs="Arial"/>
          <w:sz w:val="22"/>
          <w:szCs w:val="22"/>
        </w:rPr>
      </w:pPr>
      <w:r w:rsidRPr="004C1AE7">
        <w:rPr>
          <w:rFonts w:cs="Arial"/>
          <w:sz w:val="22"/>
          <w:szCs w:val="22"/>
        </w:rPr>
        <w:t>(1) Die Vertragsparteien bekräftigen ihre Bereitschaft, allen interessierten Personen umfassenden Zugang zur Sprache und Kultur des anderen Landes zu ermöglichen, und sie unterstützen entsprechende staatliche und private Initiativen und Institutionen. […]</w:t>
      </w:r>
    </w:p>
    <w:p w14:paraId="5301413E" w14:textId="37E73CA7" w:rsidR="00347D53" w:rsidRPr="00347D53" w:rsidRDefault="00347D53" w:rsidP="00347D53">
      <w:pPr>
        <w:pStyle w:val="1Standardflietext"/>
        <w:rPr>
          <w:rFonts w:cs="Arial"/>
          <w:i/>
        </w:rPr>
      </w:pPr>
      <w:r w:rsidRPr="00347D53">
        <w:rPr>
          <w:rFonts w:cs="Arial"/>
          <w:i/>
        </w:rPr>
        <w:t xml:space="preserve">Aus: </w:t>
      </w:r>
      <w:hyperlink r:id="rId8">
        <w:r w:rsidRPr="00347D53">
          <w:rPr>
            <w:rStyle w:val="Hyperlink"/>
            <w:rFonts w:cs="Arial"/>
            <w:i/>
          </w:rPr>
          <w:t>http://www.auswaertiges-amt.de/cae/servlet/contentblob/334466/publicationFile/3304/Nachbarschaftsvertrag.pdf</w:t>
        </w:r>
      </w:hyperlink>
      <w:r>
        <w:rPr>
          <w:rStyle w:val="Hyperlink"/>
          <w:rFonts w:cs="Arial"/>
          <w:i/>
          <w:u w:val="none"/>
        </w:rPr>
        <w:t xml:space="preserve"> (Zugriff: 23.3.2016).</w:t>
      </w:r>
    </w:p>
    <w:p w14:paraId="65CB1220" w14:textId="3FE3A38D" w:rsidR="00347D53" w:rsidRDefault="00583C16" w:rsidP="00347D53">
      <w:pPr>
        <w:pStyle w:val="1Standardflietext"/>
        <w:rPr>
          <w:rFonts w:cs="Arial"/>
          <w:i/>
          <w:iCs/>
          <w:sz w:val="18"/>
          <w:szCs w:val="18"/>
        </w:rPr>
      </w:pPr>
      <w:r w:rsidRPr="004C1AE7">
        <w:rPr>
          <w:rFonts w:cs="Arial"/>
          <w:noProof/>
        </w:rPr>
        <mc:AlternateContent>
          <mc:Choice Requires="wps">
            <w:drawing>
              <wp:anchor distT="45720" distB="45720" distL="114300" distR="114300" simplePos="0" relativeHeight="251660288" behindDoc="0" locked="0" layoutInCell="1" allowOverlap="1" wp14:anchorId="4D720627" wp14:editId="59566EFD">
                <wp:simplePos x="0" y="0"/>
                <wp:positionH relativeFrom="column">
                  <wp:posOffset>3646805</wp:posOffset>
                </wp:positionH>
                <wp:positionV relativeFrom="paragraph">
                  <wp:posOffset>55880</wp:posOffset>
                </wp:positionV>
                <wp:extent cx="2038350" cy="3093085"/>
                <wp:effectExtent l="0" t="0" r="0" b="0"/>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D353E" w14:textId="77777777" w:rsidR="00583C16" w:rsidRDefault="00583C16" w:rsidP="00347D53">
                            <w:pPr>
                              <w:jc w:val="center"/>
                            </w:pPr>
                            <w:r>
                              <w:rPr>
                                <w:noProof/>
                              </w:rPr>
                              <w:drawing>
                                <wp:inline distT="0" distB="0" distL="0" distR="0" wp14:anchorId="2927BF15" wp14:editId="74DA3E59">
                                  <wp:extent cx="1412327" cy="2047875"/>
                                  <wp:effectExtent l="0" t="0" r="0" b="0"/>
                                  <wp:docPr id="4"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329" cy="2053678"/>
                                          </a:xfrm>
                                          <a:prstGeom prst="rect">
                                            <a:avLst/>
                                          </a:prstGeom>
                                          <a:noFill/>
                                          <a:ln>
                                            <a:noFill/>
                                          </a:ln>
                                        </pic:spPr>
                                      </pic:pic>
                                    </a:graphicData>
                                  </a:graphic>
                                </wp:inline>
                              </w:drawing>
                            </w:r>
                          </w:p>
                          <w:p w14:paraId="10F6E780" w14:textId="77777777" w:rsidR="00583C16" w:rsidRPr="00EC56B6" w:rsidRDefault="00583C16" w:rsidP="00347D53">
                            <w:pPr>
                              <w:jc w:val="center"/>
                              <w:rPr>
                                <w:i/>
                              </w:rPr>
                            </w:pPr>
                            <w:r w:rsidRPr="00DC14D9">
                              <w:rPr>
                                <w:i/>
                                <w:sz w:val="18"/>
                              </w:rPr>
                              <w:t xml:space="preserve">Plakat zur Wahl der </w:t>
                            </w:r>
                            <w:r>
                              <w:rPr>
                                <w:i/>
                                <w:sz w:val="18"/>
                              </w:rPr>
                              <w:t>„</w:t>
                            </w:r>
                            <w:r w:rsidRPr="00DC14D9">
                              <w:rPr>
                                <w:i/>
                                <w:sz w:val="18"/>
                              </w:rPr>
                              <w:t>Miss Polonia</w:t>
                            </w:r>
                            <w:r>
                              <w:rPr>
                                <w:i/>
                                <w:sz w:val="18"/>
                              </w:rPr>
                              <w:t>“</w:t>
                            </w:r>
                            <w:r w:rsidRPr="00DC14D9">
                              <w:rPr>
                                <w:i/>
                                <w:sz w:val="18"/>
                              </w:rPr>
                              <w:t xml:space="preserve"> in Deutschland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720627" id="_x0000_t202" coordsize="21600,21600" o:spt="202" path="m,l,21600r21600,l21600,xe">
                <v:stroke joinstyle="miter"/>
                <v:path gradientshapeok="t" o:connecttype="rect"/>
              </v:shapetype>
              <v:shape id="Text Box 30" o:spid="_x0000_s1026" type="#_x0000_t202" style="position:absolute;margin-left:287.15pt;margin-top:4.4pt;width:160.5pt;height:243.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" stroked="f">
                <v:textbox style="mso-fit-shape-to-text:t">
                  <w:txbxContent>
                    <w:p w14:paraId="10CD353E" w14:textId="77777777" w:rsidR="00583C16" w:rsidRDefault="00583C16" w:rsidP="00347D53">
                      <w:pPr>
                        <w:jc w:val="center"/>
                      </w:pPr>
                      <w:r>
                        <w:rPr>
                          <w:noProof/>
                        </w:rPr>
                        <w:drawing>
                          <wp:inline distT="0" distB="0" distL="0" distR="0" wp14:anchorId="2927BF15" wp14:editId="74DA3E59">
                            <wp:extent cx="1412327" cy="2047875"/>
                            <wp:effectExtent l="0" t="0" r="0" b="0"/>
                            <wp:docPr id="4"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6329" cy="2053678"/>
                                    </a:xfrm>
                                    <a:prstGeom prst="rect">
                                      <a:avLst/>
                                    </a:prstGeom>
                                    <a:noFill/>
                                    <a:ln>
                                      <a:noFill/>
                                    </a:ln>
                                  </pic:spPr>
                                </pic:pic>
                              </a:graphicData>
                            </a:graphic>
                          </wp:inline>
                        </w:drawing>
                      </w:r>
                    </w:p>
                    <w:p w14:paraId="10F6E780" w14:textId="77777777" w:rsidR="00583C16" w:rsidRPr="00EC56B6" w:rsidRDefault="00583C16" w:rsidP="00347D53">
                      <w:pPr>
                        <w:jc w:val="center"/>
                        <w:rPr>
                          <w:i/>
                        </w:rPr>
                      </w:pPr>
                      <w:r w:rsidRPr="00DC14D9">
                        <w:rPr>
                          <w:i/>
                          <w:sz w:val="18"/>
                        </w:rPr>
                        <w:t xml:space="preserve">Plakat zur Wahl der </w:t>
                      </w:r>
                      <w:r>
                        <w:rPr>
                          <w:i/>
                          <w:sz w:val="18"/>
                        </w:rPr>
                        <w:t>„</w:t>
                      </w:r>
                      <w:r w:rsidRPr="00DC14D9">
                        <w:rPr>
                          <w:i/>
                          <w:sz w:val="18"/>
                        </w:rPr>
                        <w:t>Miss Polonia</w:t>
                      </w:r>
                      <w:r>
                        <w:rPr>
                          <w:i/>
                          <w:sz w:val="18"/>
                        </w:rPr>
                        <w:t>“</w:t>
                      </w:r>
                      <w:r w:rsidRPr="00DC14D9">
                        <w:rPr>
                          <w:i/>
                          <w:sz w:val="18"/>
                        </w:rPr>
                        <w:t xml:space="preserve"> in Deutschland 2011</w:t>
                      </w:r>
                    </w:p>
                  </w:txbxContent>
                </v:textbox>
                <w10:wrap type="square"/>
              </v:shape>
            </w:pict>
          </mc:Fallback>
        </mc:AlternateContent>
      </w:r>
    </w:p>
    <w:p w14:paraId="59A62D06" w14:textId="1B063CC7" w:rsidR="00347D53" w:rsidRDefault="00347D53" w:rsidP="00347D53">
      <w:pPr>
        <w:pStyle w:val="1Standardflietext"/>
        <w:rPr>
          <w:rFonts w:cs="Arial"/>
          <w:i/>
          <w:iCs/>
          <w:sz w:val="18"/>
          <w:szCs w:val="18"/>
        </w:rPr>
      </w:pPr>
      <w:r w:rsidRPr="004C1AE7">
        <w:rPr>
          <w:rFonts w:cs="Arial"/>
          <w:noProof/>
        </w:rPr>
        <mc:AlternateContent>
          <mc:Choice Requires="wps">
            <w:drawing>
              <wp:anchor distT="45720" distB="45720" distL="114300" distR="114300" simplePos="0" relativeHeight="251659264" behindDoc="0" locked="0" layoutInCell="1" allowOverlap="1" wp14:anchorId="2E648521" wp14:editId="5B0241E5">
                <wp:simplePos x="0" y="0"/>
                <wp:positionH relativeFrom="margin">
                  <wp:posOffset>457200</wp:posOffset>
                </wp:positionH>
                <wp:positionV relativeFrom="paragraph">
                  <wp:posOffset>21590</wp:posOffset>
                </wp:positionV>
                <wp:extent cx="2316480" cy="17621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762125"/>
                        </a:xfrm>
                        <a:prstGeom prst="rect">
                          <a:avLst/>
                        </a:prstGeom>
                        <a:solidFill>
                          <a:srgbClr val="FFFFFF"/>
                        </a:solidFill>
                        <a:ln w="9525">
                          <a:noFill/>
                          <a:miter lim="800000"/>
                          <a:headEnd/>
                          <a:tailEnd/>
                        </a:ln>
                      </wps:spPr>
                      <wps:txbx>
                        <w:txbxContent>
                          <w:p w14:paraId="0C2C3F40" w14:textId="77777777" w:rsidR="00583C16" w:rsidRDefault="00120A9F" w:rsidP="00583C16">
                            <w:r w:rsidRPr="00120A9F">
                              <w:rPr>
                                <w:noProof/>
                              </w:rPr>
                              <w:drawing>
                                <wp:inline distT="0" distB="0" distL="0" distR="0" wp14:anchorId="3AC6E9CD" wp14:editId="07777777">
                                  <wp:extent cx="2131060" cy="1596238"/>
                                  <wp:effectExtent l="0" t="0" r="2540" b="4445"/>
                                  <wp:docPr id="5" name="Grafik 5" descr="C:\Users\Kneip\Dropbox\Internetplattform\bilder gesellschaft\Minder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eip\Dropbox\Internetplattform\bilder gesellschaft\Minderhei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1060" cy="1596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648521" id="Textfeld 2" o:spid="_x0000_s1027" type="#_x0000_t202" style="position:absolute;margin-left:36pt;margin-top:1.7pt;width:182.4pt;height:13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" stroked="f">
                <v:textbox>
                  <w:txbxContent>
                    <w:p w14:paraId="0C2C3F40" w14:textId="77777777" w:rsidR="00583C16" w:rsidRDefault="00120A9F" w:rsidP="00583C16">
                      <w:r w:rsidRPr="00120A9F">
                        <w:rPr>
                          <w:noProof/>
                        </w:rPr>
                        <w:drawing>
                          <wp:inline distT="0" distB="0" distL="0" distR="0" wp14:anchorId="3AC6E9CD" wp14:editId="07777777">
                            <wp:extent cx="2131060" cy="1596238"/>
                            <wp:effectExtent l="0" t="0" r="2540" b="4445"/>
                            <wp:docPr id="5" name="Grafik 5" descr="C:\Users\Kneip\Dropbox\Internetplattform\bilder gesellschaft\Minder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eip\Dropbox\Internetplattform\bilder gesellschaft\Minderhei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1060" cy="1596238"/>
                                    </a:xfrm>
                                    <a:prstGeom prst="rect">
                                      <a:avLst/>
                                    </a:prstGeom>
                                    <a:noFill/>
                                    <a:ln>
                                      <a:noFill/>
                                    </a:ln>
                                  </pic:spPr>
                                </pic:pic>
                              </a:graphicData>
                            </a:graphic>
                          </wp:inline>
                        </w:drawing>
                      </w:r>
                    </w:p>
                  </w:txbxContent>
                </v:textbox>
                <w10:wrap type="square" anchorx="margin"/>
              </v:shape>
            </w:pict>
          </mc:Fallback>
        </mc:AlternateContent>
      </w:r>
    </w:p>
    <w:p w14:paraId="571A345E" w14:textId="77777777" w:rsidR="00347D53" w:rsidRDefault="00347D53" w:rsidP="00347D53">
      <w:pPr>
        <w:pStyle w:val="1Standardflietext"/>
        <w:rPr>
          <w:rFonts w:cs="Arial"/>
          <w:i/>
          <w:iCs/>
          <w:sz w:val="18"/>
          <w:szCs w:val="18"/>
        </w:rPr>
      </w:pPr>
    </w:p>
    <w:p w14:paraId="2357D749" w14:textId="77777777" w:rsidR="00347D53" w:rsidRDefault="00347D53" w:rsidP="00347D53">
      <w:pPr>
        <w:pStyle w:val="1Standardflietext"/>
        <w:rPr>
          <w:rFonts w:cs="Arial"/>
          <w:i/>
          <w:iCs/>
          <w:sz w:val="18"/>
          <w:szCs w:val="18"/>
        </w:rPr>
      </w:pPr>
    </w:p>
    <w:p w14:paraId="7BEADCE3" w14:textId="77777777" w:rsidR="00347D53" w:rsidRDefault="00347D53" w:rsidP="00347D53">
      <w:pPr>
        <w:pStyle w:val="1Standardflietext"/>
        <w:rPr>
          <w:rFonts w:cs="Arial"/>
          <w:i/>
          <w:iCs/>
          <w:sz w:val="18"/>
          <w:szCs w:val="18"/>
        </w:rPr>
      </w:pPr>
    </w:p>
    <w:p w14:paraId="7C28FAB4" w14:textId="77777777" w:rsidR="00347D53" w:rsidRDefault="00347D53" w:rsidP="00347D53">
      <w:pPr>
        <w:pStyle w:val="1Standardflietext"/>
        <w:rPr>
          <w:rFonts w:cs="Arial"/>
          <w:i/>
          <w:iCs/>
          <w:sz w:val="18"/>
          <w:szCs w:val="18"/>
        </w:rPr>
      </w:pPr>
    </w:p>
    <w:p w14:paraId="4B26D08A" w14:textId="77777777" w:rsidR="00347D53" w:rsidRDefault="00347D53" w:rsidP="00347D53">
      <w:pPr>
        <w:pStyle w:val="1Standardflietext"/>
        <w:rPr>
          <w:rFonts w:cs="Arial"/>
          <w:i/>
          <w:iCs/>
          <w:sz w:val="18"/>
          <w:szCs w:val="18"/>
        </w:rPr>
      </w:pPr>
    </w:p>
    <w:p w14:paraId="2B1B0F6E" w14:textId="77777777" w:rsidR="00347D53" w:rsidRDefault="00347D53" w:rsidP="00347D53">
      <w:pPr>
        <w:pStyle w:val="1Standardflietext"/>
        <w:rPr>
          <w:rFonts w:cs="Arial"/>
          <w:i/>
          <w:iCs/>
          <w:sz w:val="18"/>
          <w:szCs w:val="18"/>
        </w:rPr>
      </w:pPr>
    </w:p>
    <w:p w14:paraId="482BCBDF" w14:textId="77777777" w:rsidR="00347D53" w:rsidRDefault="00347D53" w:rsidP="00347D53">
      <w:pPr>
        <w:pStyle w:val="1Standardflietext"/>
        <w:rPr>
          <w:rFonts w:cs="Arial"/>
          <w:i/>
          <w:iCs/>
          <w:sz w:val="18"/>
          <w:szCs w:val="18"/>
        </w:rPr>
      </w:pPr>
    </w:p>
    <w:p w14:paraId="53390CD7" w14:textId="77777777" w:rsidR="00347D53" w:rsidRDefault="00347D53" w:rsidP="00347D53">
      <w:pPr>
        <w:pStyle w:val="1Standardflietext"/>
        <w:rPr>
          <w:rFonts w:cs="Arial"/>
          <w:i/>
          <w:iCs/>
          <w:sz w:val="18"/>
          <w:szCs w:val="18"/>
        </w:rPr>
      </w:pPr>
    </w:p>
    <w:p w14:paraId="4EAE8459" w14:textId="77777777" w:rsidR="00347D53" w:rsidRDefault="00347D53" w:rsidP="00347D53">
      <w:pPr>
        <w:pStyle w:val="1Standardflietext"/>
        <w:rPr>
          <w:rFonts w:cs="Arial"/>
          <w:i/>
          <w:iCs/>
          <w:sz w:val="18"/>
          <w:szCs w:val="18"/>
        </w:rPr>
      </w:pPr>
    </w:p>
    <w:p w14:paraId="23CBC114" w14:textId="76121DF3" w:rsidR="00583C16" w:rsidRPr="004C1AE7" w:rsidRDefault="00347D53" w:rsidP="00347D53">
      <w:pPr>
        <w:pStyle w:val="1Standardflietext"/>
        <w:ind w:left="709"/>
        <w:rPr>
          <w:rFonts w:cs="Arial"/>
          <w:i/>
        </w:rPr>
      </w:pPr>
      <w:r>
        <w:rPr>
          <w:rFonts w:cs="Arial"/>
          <w:i/>
          <w:iCs/>
          <w:sz w:val="18"/>
          <w:szCs w:val="18"/>
        </w:rPr>
        <w:t>Die d</w:t>
      </w:r>
      <w:r w:rsidR="00583C16" w:rsidRPr="004C1AE7">
        <w:rPr>
          <w:rFonts w:cs="Arial"/>
          <w:i/>
          <w:iCs/>
          <w:sz w:val="18"/>
          <w:szCs w:val="18"/>
        </w:rPr>
        <w:t>eutsche Minderheit in Polen organisiert</w:t>
      </w:r>
      <w:r w:rsidR="00583C16" w:rsidRPr="004C1AE7">
        <w:rPr>
          <w:rFonts w:cs="Arial"/>
          <w:i/>
          <w:sz w:val="18"/>
        </w:rPr>
        <w:tab/>
      </w:r>
      <w:r w:rsidR="00583C16" w:rsidRPr="004C1AE7">
        <w:rPr>
          <w:rFonts w:cs="Arial"/>
          <w:i/>
          <w:sz w:val="18"/>
        </w:rPr>
        <w:br/>
      </w:r>
      <w:r w:rsidR="00583C16" w:rsidRPr="004C1AE7">
        <w:rPr>
          <w:rFonts w:cs="Arial"/>
          <w:i/>
          <w:iCs/>
          <w:sz w:val="18"/>
          <w:szCs w:val="18"/>
        </w:rPr>
        <w:t>regelmäßig verschiedene Kulturfestivals.</w:t>
      </w:r>
    </w:p>
    <w:p w14:paraId="181827EC" w14:textId="77777777" w:rsidR="00347D53" w:rsidRDefault="00347D53" w:rsidP="00303F33">
      <w:pPr>
        <w:pStyle w:val="1Standardflietext"/>
        <w:jc w:val="both"/>
        <w:rPr>
          <w:rFonts w:cs="Arial"/>
          <w:i/>
          <w:iCs/>
          <w:sz w:val="22"/>
          <w:szCs w:val="22"/>
        </w:rPr>
      </w:pPr>
    </w:p>
    <w:p w14:paraId="7DEAF2B5" w14:textId="1AA21D94" w:rsidR="00583C16" w:rsidRPr="00347D53" w:rsidRDefault="00347D53" w:rsidP="00303F33">
      <w:pPr>
        <w:pStyle w:val="1Standardflietext"/>
        <w:jc w:val="both"/>
        <w:rPr>
          <w:rFonts w:cs="Arial"/>
          <w:b/>
        </w:rPr>
      </w:pPr>
      <w:r w:rsidRPr="00347D53">
        <w:rPr>
          <w:rFonts w:cs="Arial"/>
          <w:b/>
          <w:iCs/>
          <w:sz w:val="22"/>
          <w:szCs w:val="22"/>
        </w:rPr>
        <w:t>Aufgaben</w:t>
      </w:r>
    </w:p>
    <w:p w14:paraId="57D0F708" w14:textId="47F01B30" w:rsidR="00583C16" w:rsidRPr="004C1AE7" w:rsidRDefault="54791EFD" w:rsidP="00303F33">
      <w:pPr>
        <w:pStyle w:val="1Standardflietext"/>
        <w:jc w:val="both"/>
        <w:rPr>
          <w:rFonts w:cs="Arial"/>
          <w:i/>
          <w:sz w:val="22"/>
          <w:szCs w:val="22"/>
        </w:rPr>
      </w:pPr>
      <w:r w:rsidRPr="004C1AE7">
        <w:rPr>
          <w:rFonts w:cs="Arial"/>
          <w:i/>
          <w:iCs/>
          <w:sz w:val="22"/>
          <w:szCs w:val="22"/>
        </w:rPr>
        <w:t>1. Auf welche Weise können Minderheiten im jeweiligen Nachbarland ihrer Rolle als „natürliche Brücken“ (Artikel 2) nachkommen?</w:t>
      </w:r>
    </w:p>
    <w:p w14:paraId="46A76206" w14:textId="7B5B38EA" w:rsidR="00583C16" w:rsidRPr="004C1AE7" w:rsidRDefault="54791EFD" w:rsidP="00303F33">
      <w:pPr>
        <w:pStyle w:val="1Standardflietext"/>
        <w:jc w:val="both"/>
        <w:rPr>
          <w:rFonts w:cs="Arial"/>
          <w:i/>
        </w:rPr>
      </w:pPr>
      <w:r w:rsidRPr="004C1AE7">
        <w:rPr>
          <w:rFonts w:cs="Arial"/>
          <w:i/>
          <w:iCs/>
          <w:sz w:val="22"/>
          <w:szCs w:val="22"/>
        </w:rPr>
        <w:t>2. Suchen Sie im Internet oder anderen Ihnen zugänglichen Quellen nach möglichen Definitionen für eine „nationale Minderheit“ und überlegen Sie, warum in Artikel 20 des deutsch-polnischen Nachbarschaftsvertrages zwar die Deutschen in Polen als Minderheit ausdrücklich benannt sind, nicht aber die Polen in Deutschland. Welches – nach deutschem Rechtsverständnis – entscheidende Kriterium für eine Minderheit trifft auf die in Deutschland lebenden Polen nicht zu?</w:t>
      </w:r>
    </w:p>
    <w:p w14:paraId="0B9F2913" w14:textId="5DA663D7" w:rsidR="00434919" w:rsidRDefault="00583C16" w:rsidP="00303F33">
      <w:pPr>
        <w:pStyle w:val="1Standardflietext"/>
        <w:jc w:val="both"/>
        <w:rPr>
          <w:rFonts w:cs="Arial"/>
          <w:i/>
          <w:sz w:val="22"/>
          <w:szCs w:val="22"/>
        </w:rPr>
      </w:pPr>
      <w:r w:rsidRPr="004C1AE7">
        <w:rPr>
          <w:rFonts w:cs="Arial"/>
          <w:i/>
          <w:sz w:val="22"/>
          <w:szCs w:val="22"/>
        </w:rPr>
        <w:t>3. Recherchieren Sie, in welcher Form Deutsche in Polen und Polen i</w:t>
      </w:r>
      <w:r w:rsidR="00347D53">
        <w:rPr>
          <w:rFonts w:cs="Arial"/>
          <w:i/>
          <w:sz w:val="22"/>
          <w:szCs w:val="22"/>
        </w:rPr>
        <w:t>n Deutschland organisiert sind.</w:t>
      </w:r>
    </w:p>
    <w:p w14:paraId="0A93A826" w14:textId="77777777" w:rsidR="00347D53" w:rsidRPr="004C1AE7" w:rsidRDefault="00347D53" w:rsidP="00303F33">
      <w:pPr>
        <w:pStyle w:val="1Standardflietext"/>
        <w:jc w:val="both"/>
        <w:rPr>
          <w:rFonts w:cs="Arial"/>
          <w:i/>
          <w:sz w:val="22"/>
          <w:szCs w:val="22"/>
        </w:rPr>
      </w:pPr>
      <w:bookmarkStart w:id="0" w:name="_GoBack"/>
      <w:bookmarkEnd w:id="0"/>
    </w:p>
    <w:sectPr w:rsidR="00347D53" w:rsidRPr="004C1AE7" w:rsidSect="0003613B">
      <w:headerReference w:type="even" r:id="rId26"/>
      <w:headerReference w:type="default" r:id="rId27"/>
      <w:footerReference w:type="even" r:id="rId28"/>
      <w:footerReference w:type="default" r:id="rId2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C0BD" w14:textId="77777777" w:rsidR="00AE6624" w:rsidRDefault="00AE6624">
      <w:r>
        <w:separator/>
      </w:r>
    </w:p>
    <w:p w14:paraId="78EAE873" w14:textId="77777777" w:rsidR="00AE6624" w:rsidRDefault="00AE6624"/>
    <w:p w14:paraId="66E48327" w14:textId="77777777" w:rsidR="00AE6624" w:rsidRDefault="00AE6624"/>
    <w:p w14:paraId="67886747" w14:textId="77777777" w:rsidR="00AE6624" w:rsidRDefault="00AE6624"/>
    <w:p w14:paraId="76EEEF26" w14:textId="77777777" w:rsidR="00AE6624" w:rsidRDefault="00AE6624"/>
    <w:p w14:paraId="47597546" w14:textId="77777777" w:rsidR="00AE6624" w:rsidRDefault="00AE6624"/>
    <w:p w14:paraId="4DF4CAA2" w14:textId="77777777" w:rsidR="00AE6624" w:rsidRDefault="00AE6624"/>
    <w:p w14:paraId="430E7847" w14:textId="77777777" w:rsidR="00AE6624" w:rsidRDefault="00AE6624"/>
  </w:endnote>
  <w:endnote w:type="continuationSeparator" w:id="0">
    <w:p w14:paraId="4989580B" w14:textId="77777777" w:rsidR="00AE6624" w:rsidRDefault="00AE6624">
      <w:r>
        <w:continuationSeparator/>
      </w:r>
    </w:p>
    <w:p w14:paraId="350384E0" w14:textId="77777777" w:rsidR="00AE6624" w:rsidRDefault="00AE6624"/>
    <w:p w14:paraId="630D47E9" w14:textId="77777777" w:rsidR="00AE6624" w:rsidRDefault="00AE6624"/>
    <w:p w14:paraId="0F8C9AE0" w14:textId="77777777" w:rsidR="00AE6624" w:rsidRDefault="00AE6624"/>
    <w:p w14:paraId="201E4610" w14:textId="77777777" w:rsidR="00AE6624" w:rsidRDefault="00AE6624"/>
    <w:p w14:paraId="4472A09D" w14:textId="77777777" w:rsidR="00AE6624" w:rsidRDefault="00AE6624"/>
    <w:p w14:paraId="7C8887D7" w14:textId="77777777" w:rsidR="00AE6624" w:rsidRDefault="00AE6624"/>
    <w:p w14:paraId="1CD03706" w14:textId="77777777" w:rsidR="00AE6624" w:rsidRDefault="00AE6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717C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717C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92B6" w14:textId="77777777" w:rsidR="00AE6624" w:rsidRDefault="00AE6624">
      <w:r>
        <w:separator/>
      </w:r>
    </w:p>
    <w:p w14:paraId="1D2F217E" w14:textId="77777777" w:rsidR="00AE6624" w:rsidRDefault="00AE6624"/>
    <w:p w14:paraId="34249C4A" w14:textId="77777777" w:rsidR="00AE6624" w:rsidRDefault="00AE6624"/>
    <w:p w14:paraId="7B8CA197" w14:textId="77777777" w:rsidR="00AE6624" w:rsidRDefault="00AE6624"/>
    <w:p w14:paraId="5D200E79" w14:textId="77777777" w:rsidR="00AE6624" w:rsidRDefault="00AE6624"/>
    <w:p w14:paraId="31D81219" w14:textId="77777777" w:rsidR="00AE6624" w:rsidRDefault="00AE6624"/>
    <w:p w14:paraId="493B1044" w14:textId="77777777" w:rsidR="00AE6624" w:rsidRDefault="00AE6624"/>
    <w:p w14:paraId="79EBC99B" w14:textId="77777777" w:rsidR="00AE6624" w:rsidRDefault="00AE6624"/>
  </w:footnote>
  <w:footnote w:type="continuationSeparator" w:id="0">
    <w:p w14:paraId="1AE747B9" w14:textId="77777777" w:rsidR="00AE6624" w:rsidRDefault="00AE6624">
      <w:r>
        <w:continuationSeparator/>
      </w:r>
    </w:p>
    <w:p w14:paraId="35B74A7E" w14:textId="77777777" w:rsidR="00AE6624" w:rsidRDefault="00AE6624"/>
    <w:p w14:paraId="53B185C9" w14:textId="77777777" w:rsidR="00AE6624" w:rsidRDefault="00AE6624"/>
    <w:p w14:paraId="5C664AD5" w14:textId="77777777" w:rsidR="00AE6624" w:rsidRDefault="00AE6624"/>
    <w:p w14:paraId="5B51ACE9" w14:textId="77777777" w:rsidR="00AE6624" w:rsidRDefault="00AE6624"/>
    <w:p w14:paraId="6763572F" w14:textId="77777777" w:rsidR="00AE6624" w:rsidRDefault="00AE6624"/>
    <w:p w14:paraId="69149F88" w14:textId="77777777" w:rsidR="00AE6624" w:rsidRDefault="00AE6624"/>
    <w:p w14:paraId="57390F1A" w14:textId="77777777" w:rsidR="00AE6624" w:rsidRDefault="00AE6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B3F4A"/>
    <w:rsid w:val="00AB7C59"/>
    <w:rsid w:val="00AD12F3"/>
    <w:rsid w:val="00AD66BF"/>
    <w:rsid w:val="00AD74AC"/>
    <w:rsid w:val="00AE248D"/>
    <w:rsid w:val="00AE4D7F"/>
    <w:rsid w:val="00AE6624"/>
    <w:rsid w:val="00AE6A78"/>
    <w:rsid w:val="00AF063F"/>
    <w:rsid w:val="00AF14C3"/>
    <w:rsid w:val="00AF24A9"/>
    <w:rsid w:val="00AF3D45"/>
    <w:rsid w:val="00AF5811"/>
    <w:rsid w:val="00AF7FCE"/>
    <w:rsid w:val="00B04F65"/>
    <w:rsid w:val="00B055ED"/>
    <w:rsid w:val="00B15216"/>
    <w:rsid w:val="00B15460"/>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7C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aertiges-amt.de/cae/servlet/contentblob/334466/publicationFile/3304/Nachbarschaftsvertrag.pdf" TargetMode="Externa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20.jpeg"/><Relationship Id="rId2" Type="http://schemas.openxmlformats.org/officeDocument/2006/relationships/numbering" Target="numbering.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jpeg"/><Relationship Id="rId5" Type="http://schemas.openxmlformats.org/officeDocument/2006/relationships/webSettings" Target="webSettings.xml"/><Relationship Id="rId23" Type="http://schemas.openxmlformats.org/officeDocument/2006/relationships/image" Target="media/image10.png"/><Relationship Id="rId28"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7CF4-7DB4-409E-9230-50A6C427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2481</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2016-03-24T13:18:00Z</dcterms:created>
  <dcterms:modified xsi:type="dcterms:W3CDTF">2016-03-24T13:18:00Z</dcterms:modified>
  <cp:category>Aktualitätendienst Politik</cp:category>
</cp:coreProperties>
</file>