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06D6" w14:textId="69BBC522" w:rsidR="00C911CA" w:rsidRPr="00174B37" w:rsidRDefault="000A31C6" w:rsidP="00C911CA">
      <w:pPr>
        <w:pStyle w:val="1Standardflietext"/>
        <w:tabs>
          <w:tab w:val="left" w:pos="851"/>
        </w:tabs>
        <w:rPr>
          <w:rFonts w:cs="Arial"/>
          <w:i/>
          <w:iCs/>
          <w:color w:val="000000"/>
          <w:sz w:val="22"/>
          <w:szCs w:val="24"/>
        </w:rPr>
      </w:pPr>
      <w:r>
        <w:rPr>
          <w:rFonts w:cs="Arial"/>
          <w:i/>
          <w:iCs/>
          <w:color w:val="000000"/>
          <w:sz w:val="24"/>
          <w:szCs w:val="24"/>
          <w:u w:val="single"/>
        </w:rPr>
        <w:t>Arbeitsblatt 5</w:t>
      </w:r>
      <w:r w:rsidR="00C911CA">
        <w:rPr>
          <w:rFonts w:cs="Arial"/>
          <w:i/>
          <w:iCs/>
          <w:color w:val="000000"/>
          <w:sz w:val="24"/>
          <w:szCs w:val="24"/>
          <w:u w:val="single"/>
        </w:rPr>
        <w:t xml:space="preserve">: Sprachanimationsspiel Casino </w:t>
      </w:r>
      <w:r w:rsidR="00C638E2">
        <w:rPr>
          <w:rFonts w:cs="Arial"/>
          <w:i/>
          <w:iCs/>
          <w:color w:val="000000"/>
          <w:sz w:val="24"/>
          <w:szCs w:val="24"/>
          <w:u w:val="single"/>
        </w:rPr>
        <w:br/>
      </w:r>
      <w:r w:rsidR="00C638E2">
        <w:rPr>
          <w:rFonts w:cs="Arial"/>
          <w:i/>
          <w:iCs/>
          <w:color w:val="000000"/>
          <w:sz w:val="24"/>
          <w:szCs w:val="24"/>
          <w:u w:val="single"/>
        </w:rPr>
        <w:br/>
      </w:r>
      <w:r w:rsidR="00174B37" w:rsidRPr="00174B37">
        <w:rPr>
          <w:rFonts w:cs="Arial"/>
          <w:i/>
          <w:iCs/>
          <w:color w:val="000000"/>
          <w:szCs w:val="22"/>
        </w:rPr>
        <w:t xml:space="preserve">&gt; Spracherwerb: Farben und Zahlwörter. </w:t>
      </w:r>
      <w:r w:rsidR="00C911CA" w:rsidRPr="00174B37">
        <w:rPr>
          <w:rFonts w:cs="Arial"/>
          <w:i/>
          <w:iCs/>
          <w:color w:val="000000"/>
          <w:szCs w:val="22"/>
        </w:rPr>
        <w:t>Spielbeschreibung für eine deutsch-polnische Gruppe</w:t>
      </w:r>
      <w:r w:rsidR="00174B37" w:rsidRPr="00174B37">
        <w:rPr>
          <w:rFonts w:cs="Arial"/>
          <w:i/>
          <w:iCs/>
          <w:color w:val="000000"/>
          <w:sz w:val="22"/>
          <w:szCs w:val="24"/>
        </w:rPr>
        <w:t xml:space="preserve"> &lt;</w:t>
      </w:r>
    </w:p>
    <w:p w14:paraId="1B3B1B62" w14:textId="77777777" w:rsidR="00C911CA" w:rsidRDefault="00C911CA" w:rsidP="00C911CA">
      <w:pPr>
        <w:pStyle w:val="0berschrift3"/>
        <w:tabs>
          <w:tab w:val="left" w:pos="851"/>
        </w:tabs>
        <w:rPr>
          <w:rFonts w:cs="Arial"/>
          <w:b w:val="0"/>
          <w:i/>
          <w:iCs/>
          <w:color w:val="000000"/>
          <w:sz w:val="24"/>
          <w:szCs w:val="24"/>
          <w:u w:val="single"/>
        </w:rPr>
      </w:pPr>
    </w:p>
    <w:p w14:paraId="45964EB3" w14:textId="77777777" w:rsidR="00C911CA" w:rsidRDefault="00C911CA" w:rsidP="00C911CA">
      <w:pPr>
        <w:jc w:val="both"/>
        <w:rPr>
          <w:rFonts w:cs="Arial"/>
          <w:b/>
          <w:bCs/>
          <w:sz w:val="22"/>
          <w:szCs w:val="22"/>
        </w:rPr>
      </w:pPr>
      <w:r>
        <w:rPr>
          <w:rFonts w:cs="Arial"/>
          <w:b/>
          <w:bCs/>
          <w:sz w:val="22"/>
          <w:szCs w:val="22"/>
        </w:rPr>
        <w:t>Ziele:</w:t>
      </w:r>
      <w:r>
        <w:rPr>
          <w:rFonts w:cs="Arial"/>
          <w:sz w:val="22"/>
          <w:szCs w:val="22"/>
        </w:rPr>
        <w:t xml:space="preserve"> Spracherwerb (Farben, Zahlwörter), Auflockern der Atmosphäre</w:t>
      </w:r>
    </w:p>
    <w:p w14:paraId="32560989" w14:textId="77777777" w:rsidR="00C911CA" w:rsidRDefault="00C911CA" w:rsidP="00C911CA">
      <w:pPr>
        <w:jc w:val="both"/>
        <w:rPr>
          <w:rFonts w:cs="Arial"/>
          <w:b/>
          <w:bCs/>
          <w:sz w:val="22"/>
          <w:szCs w:val="22"/>
        </w:rPr>
      </w:pPr>
      <w:r>
        <w:rPr>
          <w:rFonts w:cs="Arial"/>
          <w:b/>
          <w:bCs/>
          <w:sz w:val="22"/>
          <w:szCs w:val="22"/>
        </w:rPr>
        <w:t>Zeit:</w:t>
      </w:r>
      <w:r>
        <w:rPr>
          <w:rFonts w:cs="Arial"/>
          <w:sz w:val="22"/>
          <w:szCs w:val="22"/>
        </w:rPr>
        <w:t xml:space="preserve"> 20 min.</w:t>
      </w:r>
    </w:p>
    <w:p w14:paraId="29B8A4D0" w14:textId="77777777" w:rsidR="00C911CA" w:rsidRDefault="00C911CA" w:rsidP="00C911CA">
      <w:pPr>
        <w:jc w:val="both"/>
        <w:rPr>
          <w:rFonts w:cs="Arial"/>
          <w:sz w:val="22"/>
          <w:szCs w:val="22"/>
        </w:rPr>
      </w:pPr>
      <w:r>
        <w:rPr>
          <w:rFonts w:cs="Arial"/>
          <w:b/>
          <w:bCs/>
          <w:sz w:val="22"/>
          <w:szCs w:val="22"/>
        </w:rPr>
        <w:t xml:space="preserve">Material: ein </w:t>
      </w:r>
      <w:r>
        <w:rPr>
          <w:rFonts w:cs="Arial"/>
          <w:sz w:val="22"/>
          <w:szCs w:val="22"/>
        </w:rPr>
        <w:t xml:space="preserve">Tisch pro Gruppe (4-6 Personen) vier Würfel und einen Becher pro Gruppe, ein Glas, kleine bunte Bonbons (geeignet sind z. B. </w:t>
      </w:r>
      <w:proofErr w:type="spellStart"/>
      <w:r>
        <w:rPr>
          <w:rFonts w:cs="Arial"/>
          <w:sz w:val="22"/>
          <w:szCs w:val="22"/>
        </w:rPr>
        <w:t>Smarties</w:t>
      </w:r>
      <w:proofErr w:type="spellEnd"/>
      <w:r>
        <w:rPr>
          <w:rFonts w:cs="Arial"/>
          <w:sz w:val="22"/>
          <w:szCs w:val="22"/>
        </w:rPr>
        <w:t xml:space="preserve"> oder Haribo), kleine bunte Zettel für die Aufteilung in die Gruppen</w:t>
      </w:r>
    </w:p>
    <w:p w14:paraId="2B978373" w14:textId="77777777" w:rsidR="00C911CA" w:rsidRDefault="00C911CA" w:rsidP="00C911CA">
      <w:pPr>
        <w:jc w:val="both"/>
        <w:rPr>
          <w:rFonts w:cs="Arial"/>
          <w:sz w:val="22"/>
          <w:szCs w:val="22"/>
        </w:rPr>
      </w:pPr>
    </w:p>
    <w:p w14:paraId="6E9A9BFB" w14:textId="77777777" w:rsidR="00C911CA" w:rsidRDefault="00C911CA" w:rsidP="00C911CA">
      <w:pPr>
        <w:jc w:val="both"/>
        <w:rPr>
          <w:rFonts w:cs="Arial"/>
          <w:sz w:val="22"/>
          <w:szCs w:val="22"/>
        </w:rPr>
      </w:pPr>
      <w:r>
        <w:rPr>
          <w:rFonts w:cs="Arial"/>
          <w:b/>
          <w:sz w:val="22"/>
          <w:szCs w:val="22"/>
        </w:rPr>
        <w:t>Vorbereitung</w:t>
      </w:r>
    </w:p>
    <w:p w14:paraId="3C5ED7C8" w14:textId="77777777" w:rsidR="00C911CA" w:rsidRDefault="00C911CA" w:rsidP="00C911CA">
      <w:pPr>
        <w:tabs>
          <w:tab w:val="left" w:pos="720"/>
        </w:tabs>
        <w:jc w:val="both"/>
        <w:rPr>
          <w:rFonts w:cs="Arial"/>
          <w:i/>
          <w:sz w:val="22"/>
          <w:szCs w:val="22"/>
        </w:rPr>
      </w:pPr>
      <w:r>
        <w:rPr>
          <w:rFonts w:cs="Arial"/>
          <w:sz w:val="22"/>
          <w:szCs w:val="22"/>
        </w:rPr>
        <w:t xml:space="preserve">1. Der/die </w:t>
      </w:r>
      <w:proofErr w:type="spellStart"/>
      <w:r>
        <w:rPr>
          <w:rFonts w:cs="Arial"/>
          <w:sz w:val="22"/>
          <w:szCs w:val="22"/>
        </w:rPr>
        <w:t>LehrerIn</w:t>
      </w:r>
      <w:proofErr w:type="spellEnd"/>
      <w:r>
        <w:rPr>
          <w:rFonts w:cs="Arial"/>
          <w:sz w:val="22"/>
          <w:szCs w:val="22"/>
        </w:rPr>
        <w:t xml:space="preserve"> schreibt die folgenden Sätze auf Polnisch und auf Deutsch auf:</w:t>
      </w:r>
    </w:p>
    <w:p w14:paraId="1D88E734" w14:textId="16BB1B83" w:rsidR="00C911CA" w:rsidRDefault="00C911CA" w:rsidP="00C911CA">
      <w:pPr>
        <w:ind w:left="709"/>
        <w:jc w:val="both"/>
        <w:rPr>
          <w:rFonts w:cs="Arial"/>
          <w:sz w:val="22"/>
          <w:szCs w:val="22"/>
        </w:rPr>
      </w:pPr>
      <w:r>
        <w:rPr>
          <w:rFonts w:cs="Arial"/>
          <w:i/>
          <w:sz w:val="22"/>
          <w:szCs w:val="22"/>
        </w:rPr>
        <w:t>„</w:t>
      </w:r>
      <w:proofErr w:type="spellStart"/>
      <w:r>
        <w:rPr>
          <w:rFonts w:cs="Arial"/>
          <w:i/>
          <w:sz w:val="22"/>
          <w:szCs w:val="22"/>
        </w:rPr>
        <w:t>Daj</w:t>
      </w:r>
      <w:proofErr w:type="spellEnd"/>
      <w:r>
        <w:rPr>
          <w:rFonts w:cs="Arial"/>
          <w:i/>
          <w:sz w:val="22"/>
          <w:szCs w:val="22"/>
        </w:rPr>
        <w:t xml:space="preserve"> mi </w:t>
      </w:r>
      <w:proofErr w:type="spellStart"/>
      <w:r>
        <w:rPr>
          <w:rFonts w:cs="Arial"/>
          <w:i/>
          <w:sz w:val="22"/>
          <w:szCs w:val="22"/>
        </w:rPr>
        <w:t>proszę</w:t>
      </w:r>
      <w:proofErr w:type="spellEnd"/>
      <w:r>
        <w:rPr>
          <w:rFonts w:cs="Arial"/>
          <w:i/>
          <w:sz w:val="22"/>
          <w:szCs w:val="22"/>
        </w:rPr>
        <w:t xml:space="preserve"> </w:t>
      </w:r>
      <w:proofErr w:type="spellStart"/>
      <w:r>
        <w:rPr>
          <w:rFonts w:cs="Arial"/>
          <w:i/>
          <w:sz w:val="22"/>
          <w:szCs w:val="22"/>
        </w:rPr>
        <w:t>kolor</w:t>
      </w:r>
      <w:proofErr w:type="spellEnd"/>
      <w:r>
        <w:rPr>
          <w:rFonts w:cs="Arial"/>
          <w:i/>
          <w:sz w:val="22"/>
          <w:szCs w:val="22"/>
        </w:rPr>
        <w:t xml:space="preserve"> …! / Gib mir bitte die Farbe …!“ sowie die Farben der Bonb</w:t>
      </w:r>
      <w:r w:rsidR="005C61E0">
        <w:rPr>
          <w:rFonts w:cs="Arial"/>
          <w:i/>
          <w:sz w:val="22"/>
          <w:szCs w:val="22"/>
        </w:rPr>
        <w:t xml:space="preserve">ons, </w:t>
      </w:r>
      <w:r w:rsidR="00EF5123">
        <w:rPr>
          <w:rFonts w:cs="Arial"/>
          <w:i/>
          <w:sz w:val="22"/>
          <w:szCs w:val="22"/>
        </w:rPr>
        <w:t xml:space="preserve">z. B. rot – </w:t>
      </w:r>
      <w:proofErr w:type="spellStart"/>
      <w:r w:rsidR="00EF5123">
        <w:rPr>
          <w:rFonts w:cs="Arial"/>
          <w:i/>
          <w:sz w:val="22"/>
          <w:szCs w:val="22"/>
        </w:rPr>
        <w:t>czerwony</w:t>
      </w:r>
      <w:proofErr w:type="spellEnd"/>
      <w:r w:rsidR="00EF5123">
        <w:rPr>
          <w:rFonts w:cs="Arial"/>
          <w:i/>
          <w:sz w:val="22"/>
          <w:szCs w:val="22"/>
        </w:rPr>
        <w:t xml:space="preserve"> {</w:t>
      </w:r>
      <w:proofErr w:type="spellStart"/>
      <w:r w:rsidR="00EF5123">
        <w:rPr>
          <w:rFonts w:cs="Arial"/>
          <w:i/>
          <w:sz w:val="22"/>
          <w:szCs w:val="22"/>
        </w:rPr>
        <w:t>tschärwonü</w:t>
      </w:r>
      <w:proofErr w:type="spellEnd"/>
      <w:r>
        <w:rPr>
          <w:rFonts w:cs="Arial"/>
          <w:i/>
          <w:sz w:val="22"/>
          <w:szCs w:val="22"/>
        </w:rPr>
        <w:t xml:space="preserve">}, blau – </w:t>
      </w:r>
      <w:proofErr w:type="spellStart"/>
      <w:r>
        <w:rPr>
          <w:rFonts w:cs="Arial"/>
          <w:i/>
          <w:sz w:val="22"/>
          <w:szCs w:val="22"/>
        </w:rPr>
        <w:t>niebiesk</w:t>
      </w:r>
      <w:r w:rsidR="005C61E0">
        <w:rPr>
          <w:rFonts w:cs="Arial"/>
          <w:i/>
          <w:sz w:val="22"/>
          <w:szCs w:val="22"/>
        </w:rPr>
        <w:t>i</w:t>
      </w:r>
      <w:proofErr w:type="spellEnd"/>
      <w:r w:rsidR="005C61E0">
        <w:rPr>
          <w:rFonts w:cs="Arial"/>
          <w:i/>
          <w:sz w:val="22"/>
          <w:szCs w:val="22"/>
        </w:rPr>
        <w:t xml:space="preserve"> {</w:t>
      </w:r>
      <w:proofErr w:type="spellStart"/>
      <w:r w:rsidR="005C61E0">
        <w:rPr>
          <w:rFonts w:cs="Arial"/>
          <w:i/>
          <w:sz w:val="22"/>
          <w:szCs w:val="22"/>
        </w:rPr>
        <w:t>n</w:t>
      </w:r>
      <w:r w:rsidR="00EF5123">
        <w:rPr>
          <w:rFonts w:cs="Arial"/>
          <w:i/>
          <w:sz w:val="22"/>
          <w:szCs w:val="22"/>
        </w:rPr>
        <w:t>jebj</w:t>
      </w:r>
      <w:r w:rsidR="005C61E0">
        <w:rPr>
          <w:rFonts w:cs="Arial"/>
          <w:i/>
          <w:sz w:val="22"/>
          <w:szCs w:val="22"/>
        </w:rPr>
        <w:t>eski</w:t>
      </w:r>
      <w:proofErr w:type="spellEnd"/>
      <w:r w:rsidR="005C61E0">
        <w:rPr>
          <w:rFonts w:cs="Arial"/>
          <w:i/>
          <w:sz w:val="22"/>
          <w:szCs w:val="22"/>
        </w:rPr>
        <w:t>}</w:t>
      </w:r>
      <w:r>
        <w:rPr>
          <w:rFonts w:cs="Arial"/>
          <w:i/>
          <w:sz w:val="22"/>
          <w:szCs w:val="22"/>
        </w:rPr>
        <w:t xml:space="preserve">, gelb – </w:t>
      </w:r>
      <w:proofErr w:type="spellStart"/>
      <w:r>
        <w:rPr>
          <w:rFonts w:cs="Arial"/>
          <w:i/>
          <w:sz w:val="22"/>
          <w:szCs w:val="22"/>
        </w:rPr>
        <w:t>żółty</w:t>
      </w:r>
      <w:proofErr w:type="spellEnd"/>
      <w:r>
        <w:rPr>
          <w:rFonts w:cs="Arial"/>
          <w:i/>
          <w:sz w:val="22"/>
          <w:szCs w:val="22"/>
        </w:rPr>
        <w:t xml:space="preserve"> {</w:t>
      </w:r>
      <w:proofErr w:type="spellStart"/>
      <w:r>
        <w:rPr>
          <w:rFonts w:cs="Arial"/>
          <w:i/>
          <w:sz w:val="22"/>
          <w:szCs w:val="22"/>
        </w:rPr>
        <w:t>s</w:t>
      </w:r>
      <w:r w:rsidR="00EF5123">
        <w:rPr>
          <w:rFonts w:cs="Arial"/>
          <w:i/>
          <w:sz w:val="22"/>
          <w:szCs w:val="22"/>
        </w:rPr>
        <w:t>chultü</w:t>
      </w:r>
      <w:proofErr w:type="spellEnd"/>
      <w:r>
        <w:rPr>
          <w:rFonts w:cs="Arial"/>
          <w:i/>
          <w:sz w:val="22"/>
          <w:szCs w:val="22"/>
        </w:rPr>
        <w:t xml:space="preserve">}, grün – </w:t>
      </w:r>
      <w:proofErr w:type="spellStart"/>
      <w:r>
        <w:rPr>
          <w:rFonts w:cs="Arial"/>
          <w:i/>
          <w:sz w:val="22"/>
          <w:szCs w:val="22"/>
        </w:rPr>
        <w:t>zielony</w:t>
      </w:r>
      <w:proofErr w:type="spellEnd"/>
      <w:r w:rsidR="00EF5123">
        <w:rPr>
          <w:rFonts w:cs="Arial"/>
          <w:i/>
          <w:sz w:val="22"/>
          <w:szCs w:val="22"/>
        </w:rPr>
        <w:t xml:space="preserve"> {</w:t>
      </w:r>
      <w:proofErr w:type="spellStart"/>
      <w:r w:rsidR="00EF5123">
        <w:rPr>
          <w:rFonts w:cs="Arial"/>
          <w:i/>
          <w:sz w:val="22"/>
          <w:szCs w:val="22"/>
        </w:rPr>
        <w:t>schjelonü</w:t>
      </w:r>
      <w:proofErr w:type="spellEnd"/>
      <w:r w:rsidR="005C61E0">
        <w:rPr>
          <w:rFonts w:cs="Arial"/>
          <w:i/>
          <w:sz w:val="22"/>
          <w:szCs w:val="22"/>
        </w:rPr>
        <w:t>}.</w:t>
      </w:r>
      <w:r>
        <w:rPr>
          <w:rFonts w:cs="Arial"/>
          <w:i/>
          <w:sz w:val="22"/>
          <w:szCs w:val="22"/>
        </w:rPr>
        <w:t xml:space="preserve"> </w:t>
      </w:r>
    </w:p>
    <w:p w14:paraId="281A7DAC" w14:textId="77777777" w:rsidR="00C911CA" w:rsidRDefault="00C911CA" w:rsidP="00C911CA">
      <w:pPr>
        <w:jc w:val="both"/>
        <w:rPr>
          <w:rFonts w:cs="Arial"/>
          <w:sz w:val="22"/>
          <w:szCs w:val="22"/>
        </w:rPr>
      </w:pPr>
      <w:r>
        <w:rPr>
          <w:rFonts w:cs="Arial"/>
          <w:sz w:val="22"/>
          <w:szCs w:val="22"/>
        </w:rPr>
        <w:t xml:space="preserve">2. Im Raum werden die Tische für das Casinospiel hergerichtet. Auf jedem Tisch sollte ein Becher mit 4 Würfeln, ein Glas mit Bonbons und eventuell ein „Spickzettel“ mit dem neuen Wortschatz liegen. </w:t>
      </w:r>
    </w:p>
    <w:p w14:paraId="0207C60D" w14:textId="77777777" w:rsidR="00C911CA" w:rsidRDefault="00C911CA" w:rsidP="00810905">
      <w:pPr>
        <w:spacing w:before="120"/>
        <w:jc w:val="both"/>
        <w:rPr>
          <w:rFonts w:cs="Arial"/>
          <w:sz w:val="22"/>
          <w:szCs w:val="22"/>
        </w:rPr>
      </w:pPr>
      <w:r>
        <w:rPr>
          <w:rFonts w:cs="Arial"/>
          <w:b/>
          <w:sz w:val="22"/>
          <w:szCs w:val="22"/>
        </w:rPr>
        <w:t>Spielbeschreibung</w:t>
      </w:r>
    </w:p>
    <w:p w14:paraId="7F45A162" w14:textId="77777777" w:rsidR="00C911CA" w:rsidRDefault="00C911CA" w:rsidP="00C911CA">
      <w:pPr>
        <w:tabs>
          <w:tab w:val="left" w:pos="720"/>
        </w:tabs>
        <w:jc w:val="both"/>
        <w:rPr>
          <w:rFonts w:cs="Arial"/>
          <w:sz w:val="22"/>
          <w:szCs w:val="22"/>
        </w:rPr>
      </w:pPr>
      <w:r>
        <w:rPr>
          <w:rFonts w:cs="Arial"/>
          <w:sz w:val="22"/>
          <w:szCs w:val="22"/>
        </w:rPr>
        <w:t xml:space="preserve">1. Der/die </w:t>
      </w:r>
      <w:proofErr w:type="spellStart"/>
      <w:r>
        <w:rPr>
          <w:rFonts w:cs="Arial"/>
          <w:sz w:val="22"/>
          <w:szCs w:val="22"/>
        </w:rPr>
        <w:t>LehrerIn</w:t>
      </w:r>
      <w:proofErr w:type="spellEnd"/>
      <w:r>
        <w:rPr>
          <w:rFonts w:cs="Arial"/>
          <w:sz w:val="22"/>
          <w:szCs w:val="22"/>
        </w:rPr>
        <w:t xml:space="preserve"> führt das Spiel ein: „Gleich werden wir uns in einem Casino in Las Vegas befinden! Wir wollen Glücksspiele nicht unterstützen, deswegen spielen wir nicht um Geld, sondern um Bonbons! Unser Casino ist international, deswegen müssen wir erst ein paar Ausdrücke auf Polnisch und Deutsch lernen, um spielen zu können. Ihr seid alle ganz herzlich auf unsere gemeinsame Reise nach Las Vegas eingeladen. Abflug ist in 3 Minuten!</w:t>
      </w:r>
    </w:p>
    <w:p w14:paraId="2D4D2371" w14:textId="77777777" w:rsidR="00C911CA" w:rsidRDefault="00C911CA" w:rsidP="00C911CA">
      <w:pPr>
        <w:tabs>
          <w:tab w:val="left" w:pos="720"/>
        </w:tabs>
        <w:jc w:val="both"/>
        <w:rPr>
          <w:rFonts w:cs="Arial"/>
          <w:sz w:val="22"/>
          <w:szCs w:val="22"/>
        </w:rPr>
      </w:pPr>
      <w:r>
        <w:rPr>
          <w:rFonts w:cs="Arial"/>
          <w:sz w:val="22"/>
          <w:szCs w:val="22"/>
        </w:rPr>
        <w:t xml:space="preserve">2. Als erstes teilt der/die </w:t>
      </w:r>
      <w:proofErr w:type="spellStart"/>
      <w:r>
        <w:rPr>
          <w:rFonts w:cs="Arial"/>
          <w:sz w:val="22"/>
          <w:szCs w:val="22"/>
        </w:rPr>
        <w:t>LehrerIn</w:t>
      </w:r>
      <w:proofErr w:type="spellEnd"/>
      <w:r>
        <w:rPr>
          <w:rFonts w:cs="Arial"/>
          <w:sz w:val="22"/>
          <w:szCs w:val="22"/>
        </w:rPr>
        <w:t xml:space="preserve"> die </w:t>
      </w:r>
      <w:proofErr w:type="spellStart"/>
      <w:r>
        <w:rPr>
          <w:rFonts w:cs="Arial"/>
          <w:sz w:val="22"/>
          <w:szCs w:val="22"/>
        </w:rPr>
        <w:t>SchülerInnen</w:t>
      </w:r>
      <w:proofErr w:type="spellEnd"/>
      <w:r>
        <w:rPr>
          <w:rFonts w:cs="Arial"/>
          <w:sz w:val="22"/>
          <w:szCs w:val="22"/>
        </w:rPr>
        <w:t xml:space="preserve"> in Kleingruppen auf (z. B. 4-6 Personen). Dazu ziehen die </w:t>
      </w:r>
      <w:proofErr w:type="spellStart"/>
      <w:r>
        <w:rPr>
          <w:rFonts w:cs="Arial"/>
          <w:sz w:val="22"/>
          <w:szCs w:val="22"/>
        </w:rPr>
        <w:t>SchülerInnen</w:t>
      </w:r>
      <w:proofErr w:type="spellEnd"/>
      <w:r>
        <w:rPr>
          <w:rFonts w:cs="Arial"/>
          <w:sz w:val="22"/>
          <w:szCs w:val="22"/>
        </w:rPr>
        <w:t xml:space="preserve"> Zettel, die die Farben haben, die sie gerade gelernt haben. Indem sie nun die Farbe ihrer Zettel laut auf Polnisch und Deutsch aussprechen, finden sie zu ihrer Gruppe.</w:t>
      </w:r>
    </w:p>
    <w:p w14:paraId="035573C1" w14:textId="77777777" w:rsidR="00C911CA" w:rsidRDefault="00C911CA" w:rsidP="00C911CA">
      <w:pPr>
        <w:tabs>
          <w:tab w:val="left" w:pos="720"/>
        </w:tabs>
        <w:jc w:val="both"/>
        <w:rPr>
          <w:rFonts w:cs="Arial"/>
          <w:sz w:val="22"/>
          <w:szCs w:val="22"/>
        </w:rPr>
      </w:pPr>
      <w:r>
        <w:rPr>
          <w:rFonts w:cs="Arial"/>
          <w:sz w:val="22"/>
          <w:szCs w:val="22"/>
        </w:rPr>
        <w:t xml:space="preserve">3. Der/die </w:t>
      </w:r>
      <w:proofErr w:type="spellStart"/>
      <w:r>
        <w:rPr>
          <w:rFonts w:cs="Arial"/>
          <w:sz w:val="22"/>
          <w:szCs w:val="22"/>
        </w:rPr>
        <w:t>LehrerIn</w:t>
      </w:r>
      <w:proofErr w:type="spellEnd"/>
      <w:r>
        <w:rPr>
          <w:rFonts w:cs="Arial"/>
          <w:sz w:val="22"/>
          <w:szCs w:val="22"/>
        </w:rPr>
        <w:t xml:space="preserve"> lädt die </w:t>
      </w:r>
      <w:proofErr w:type="spellStart"/>
      <w:r>
        <w:rPr>
          <w:rFonts w:cs="Arial"/>
          <w:sz w:val="22"/>
          <w:szCs w:val="22"/>
        </w:rPr>
        <w:t>SchülerInnen</w:t>
      </w:r>
      <w:proofErr w:type="spellEnd"/>
      <w:r>
        <w:rPr>
          <w:rFonts w:cs="Arial"/>
          <w:sz w:val="22"/>
          <w:szCs w:val="22"/>
        </w:rPr>
        <w:t xml:space="preserve"> nun zur Reise nach Las Vegas ein </w:t>
      </w:r>
      <w:r>
        <w:rPr>
          <w:rFonts w:cs="Arial"/>
          <w:color w:val="000000"/>
          <w:sz w:val="22"/>
          <w:szCs w:val="22"/>
        </w:rPr>
        <w:t>und alle setzen</w:t>
      </w:r>
      <w:r>
        <w:rPr>
          <w:rFonts w:cs="Arial"/>
          <w:color w:val="00B0F0"/>
          <w:sz w:val="22"/>
          <w:szCs w:val="22"/>
        </w:rPr>
        <w:t xml:space="preserve"> </w:t>
      </w:r>
      <w:r>
        <w:rPr>
          <w:rFonts w:cs="Arial"/>
          <w:color w:val="000000"/>
          <w:sz w:val="22"/>
          <w:szCs w:val="22"/>
        </w:rPr>
        <w:t>sich an die Tischen.</w:t>
      </w:r>
    </w:p>
    <w:p w14:paraId="00467474" w14:textId="65237C40" w:rsidR="00C911CA" w:rsidRDefault="00C911CA" w:rsidP="00C911CA">
      <w:pPr>
        <w:tabs>
          <w:tab w:val="left" w:pos="720"/>
        </w:tabs>
        <w:jc w:val="both"/>
        <w:rPr>
          <w:rFonts w:cs="Arial"/>
          <w:sz w:val="22"/>
          <w:szCs w:val="22"/>
        </w:rPr>
      </w:pPr>
      <w:r>
        <w:rPr>
          <w:rFonts w:cs="Arial"/>
          <w:sz w:val="22"/>
          <w:szCs w:val="22"/>
        </w:rPr>
        <w:t>4. Jede Gruppe bestimmt zunächst einen „</w:t>
      </w:r>
      <w:proofErr w:type="spellStart"/>
      <w:r>
        <w:rPr>
          <w:rFonts w:cs="Arial"/>
          <w:sz w:val="22"/>
          <w:szCs w:val="22"/>
        </w:rPr>
        <w:t>Groupier</w:t>
      </w:r>
      <w:proofErr w:type="spellEnd"/>
      <w:r>
        <w:rPr>
          <w:rFonts w:cs="Arial"/>
          <w:sz w:val="22"/>
          <w:szCs w:val="22"/>
        </w:rPr>
        <w:t>“, der</w:t>
      </w:r>
      <w:r w:rsidR="00EF5123">
        <w:rPr>
          <w:rFonts w:cs="Arial"/>
          <w:sz w:val="22"/>
          <w:szCs w:val="22"/>
        </w:rPr>
        <w:t xml:space="preserve"> </w:t>
      </w:r>
      <w:r>
        <w:rPr>
          <w:rFonts w:cs="Arial"/>
          <w:sz w:val="22"/>
          <w:szCs w:val="22"/>
        </w:rPr>
        <w:t>/</w:t>
      </w:r>
      <w:r w:rsidR="00EF5123">
        <w:rPr>
          <w:rFonts w:cs="Arial"/>
          <w:sz w:val="22"/>
          <w:szCs w:val="22"/>
        </w:rPr>
        <w:t xml:space="preserve"> </w:t>
      </w:r>
      <w:r>
        <w:rPr>
          <w:rFonts w:cs="Arial"/>
          <w:sz w:val="22"/>
          <w:szCs w:val="22"/>
        </w:rPr>
        <w:t xml:space="preserve">die die Bonbons verwalten wird. Die Person darf aber auch mitspielen. Das Ziel des Spiels besteht darin, sechs Augen zu würfeln und damit so viele Bonbons wie möglich zu gewinnen. Die </w:t>
      </w:r>
      <w:proofErr w:type="spellStart"/>
      <w:r>
        <w:rPr>
          <w:rFonts w:cs="Arial"/>
          <w:sz w:val="22"/>
          <w:szCs w:val="22"/>
        </w:rPr>
        <w:t>SchülerInnen</w:t>
      </w:r>
      <w:proofErr w:type="spellEnd"/>
      <w:r>
        <w:rPr>
          <w:rFonts w:cs="Arial"/>
          <w:sz w:val="22"/>
          <w:szCs w:val="22"/>
        </w:rPr>
        <w:t xml:space="preserve"> würfeln nacheinander. Wird eine Sechs gewürfelt, bittet der/die </w:t>
      </w:r>
      <w:proofErr w:type="spellStart"/>
      <w:r>
        <w:rPr>
          <w:rFonts w:cs="Arial"/>
          <w:sz w:val="22"/>
          <w:szCs w:val="22"/>
        </w:rPr>
        <w:t>SchülerIn</w:t>
      </w:r>
      <w:proofErr w:type="spellEnd"/>
      <w:r>
        <w:rPr>
          <w:rFonts w:cs="Arial"/>
          <w:sz w:val="22"/>
          <w:szCs w:val="22"/>
        </w:rPr>
        <w:t xml:space="preserve"> den </w:t>
      </w:r>
      <w:proofErr w:type="spellStart"/>
      <w:r>
        <w:rPr>
          <w:rFonts w:cs="Arial"/>
          <w:sz w:val="22"/>
          <w:szCs w:val="22"/>
        </w:rPr>
        <w:t>Groupier</w:t>
      </w:r>
      <w:proofErr w:type="spellEnd"/>
      <w:r>
        <w:rPr>
          <w:rFonts w:cs="Arial"/>
          <w:sz w:val="22"/>
          <w:szCs w:val="22"/>
        </w:rPr>
        <w:t xml:space="preserve"> in der Fremdsprache um ein Bonbon in der gewünschten Farbe.</w:t>
      </w:r>
    </w:p>
    <w:p w14:paraId="29EE489B" w14:textId="77777777" w:rsidR="00C911CA" w:rsidRDefault="00C911CA" w:rsidP="00C911CA">
      <w:pPr>
        <w:tabs>
          <w:tab w:val="left" w:pos="720"/>
        </w:tabs>
        <w:jc w:val="both"/>
        <w:rPr>
          <w:rFonts w:cs="Arial"/>
          <w:sz w:val="22"/>
          <w:szCs w:val="22"/>
        </w:rPr>
      </w:pPr>
      <w:r>
        <w:rPr>
          <w:rFonts w:cs="Arial"/>
          <w:sz w:val="22"/>
          <w:szCs w:val="22"/>
        </w:rPr>
        <w:t>5. Die Gruppe beginnt das Spiel mit der Aussprache der benötigten Wörter. Die Schülerinnen bringen sich gegenseitig die Aussprache bei. Anmerkung: bei einer deutschsprachigen Gruppe soll das Vokabular vor dem Spiel geübt werden.</w:t>
      </w:r>
    </w:p>
    <w:p w14:paraId="35641A35" w14:textId="77777777" w:rsidR="00C911CA" w:rsidRDefault="00C911CA" w:rsidP="00C911CA">
      <w:pPr>
        <w:tabs>
          <w:tab w:val="left" w:pos="720"/>
        </w:tabs>
        <w:jc w:val="both"/>
        <w:rPr>
          <w:rFonts w:cs="Arial"/>
          <w:sz w:val="22"/>
          <w:szCs w:val="22"/>
        </w:rPr>
      </w:pPr>
      <w:r>
        <w:rPr>
          <w:rFonts w:cs="Arial"/>
          <w:sz w:val="22"/>
          <w:szCs w:val="22"/>
        </w:rPr>
        <w:t>6. Die Gruppe, die am Ende des Spiels die meisten Bonbons hat, gewinnt.</w:t>
      </w:r>
    </w:p>
    <w:p w14:paraId="5C4E3872" w14:textId="660DB35A" w:rsidR="00C911CA" w:rsidRPr="00C911CA" w:rsidRDefault="00C911CA" w:rsidP="00C911CA">
      <w:pPr>
        <w:tabs>
          <w:tab w:val="left" w:pos="7563"/>
        </w:tabs>
        <w:jc w:val="both"/>
        <w:rPr>
          <w:rStyle w:val="1kursiv"/>
          <w:rFonts w:cs="Arial"/>
          <w:iCs/>
          <w:color w:val="000000"/>
          <w:szCs w:val="20"/>
        </w:rPr>
      </w:pPr>
      <w:r>
        <w:rPr>
          <w:rFonts w:cs="Arial"/>
          <w:sz w:val="22"/>
          <w:szCs w:val="22"/>
        </w:rPr>
        <w:t xml:space="preserve">Anmerkung für deutsch-polnische Gruppen: Nach dem Spiel können die </w:t>
      </w:r>
      <w:proofErr w:type="spellStart"/>
      <w:r>
        <w:rPr>
          <w:rFonts w:cs="Arial"/>
          <w:sz w:val="22"/>
          <w:szCs w:val="22"/>
        </w:rPr>
        <w:t>SchülerInnen</w:t>
      </w:r>
      <w:proofErr w:type="spellEnd"/>
      <w:r>
        <w:rPr>
          <w:rFonts w:cs="Arial"/>
          <w:sz w:val="22"/>
          <w:szCs w:val="22"/>
        </w:rPr>
        <w:t xml:space="preserve"> zusätzlich gefragt werden, ob sie im Laufe des Spiels neue Ausdrücke gelernt haben. Sehr häufig sind das Wendungen wie: „Ich bin jetzt dran! / </w:t>
      </w:r>
      <w:proofErr w:type="spellStart"/>
      <w:r>
        <w:rPr>
          <w:rFonts w:cs="Arial"/>
          <w:sz w:val="22"/>
          <w:szCs w:val="22"/>
        </w:rPr>
        <w:t>Moja</w:t>
      </w:r>
      <w:proofErr w:type="spellEnd"/>
      <w:r>
        <w:rPr>
          <w:rFonts w:cs="Arial"/>
          <w:sz w:val="22"/>
          <w:szCs w:val="22"/>
        </w:rPr>
        <w:t xml:space="preserve"> </w:t>
      </w:r>
      <w:proofErr w:type="spellStart"/>
      <w:r>
        <w:rPr>
          <w:rFonts w:cs="Arial"/>
          <w:sz w:val="22"/>
          <w:szCs w:val="22"/>
        </w:rPr>
        <w:t>kolej</w:t>
      </w:r>
      <w:proofErr w:type="spellEnd"/>
      <w:r>
        <w:rPr>
          <w:rFonts w:cs="Arial"/>
          <w:sz w:val="22"/>
          <w:szCs w:val="22"/>
        </w:rPr>
        <w:t xml:space="preserve">!“, „Gib mir den Würfel! / </w:t>
      </w:r>
      <w:proofErr w:type="spellStart"/>
      <w:r>
        <w:rPr>
          <w:rFonts w:cs="Arial"/>
          <w:sz w:val="22"/>
          <w:szCs w:val="22"/>
        </w:rPr>
        <w:t>Daj</w:t>
      </w:r>
      <w:proofErr w:type="spellEnd"/>
      <w:r>
        <w:rPr>
          <w:rFonts w:cs="Arial"/>
          <w:sz w:val="22"/>
          <w:szCs w:val="22"/>
        </w:rPr>
        <w:t xml:space="preserve"> mi </w:t>
      </w:r>
      <w:proofErr w:type="spellStart"/>
      <w:r>
        <w:rPr>
          <w:rFonts w:cs="Arial"/>
          <w:sz w:val="22"/>
          <w:szCs w:val="22"/>
        </w:rPr>
        <w:t>kostkę</w:t>
      </w:r>
      <w:proofErr w:type="spellEnd"/>
      <w:r>
        <w:rPr>
          <w:rFonts w:cs="Arial"/>
          <w:sz w:val="22"/>
          <w:szCs w:val="22"/>
        </w:rPr>
        <w:t>!“, „Wer i</w:t>
      </w:r>
      <w:r w:rsidR="00810905">
        <w:rPr>
          <w:rFonts w:cs="Arial"/>
          <w:sz w:val="22"/>
          <w:szCs w:val="22"/>
        </w:rPr>
        <w:t xml:space="preserve">st jetzt dran? / </w:t>
      </w:r>
      <w:proofErr w:type="spellStart"/>
      <w:r w:rsidR="00810905">
        <w:rPr>
          <w:rFonts w:cs="Arial"/>
          <w:sz w:val="22"/>
          <w:szCs w:val="22"/>
        </w:rPr>
        <w:t>Czyja</w:t>
      </w:r>
      <w:proofErr w:type="spellEnd"/>
      <w:r w:rsidR="00810905">
        <w:rPr>
          <w:rFonts w:cs="Arial"/>
          <w:sz w:val="22"/>
          <w:szCs w:val="22"/>
        </w:rPr>
        <w:t xml:space="preserve"> </w:t>
      </w:r>
      <w:proofErr w:type="spellStart"/>
      <w:r w:rsidR="00810905">
        <w:rPr>
          <w:rFonts w:cs="Arial"/>
          <w:sz w:val="22"/>
          <w:szCs w:val="22"/>
        </w:rPr>
        <w:t>kolej</w:t>
      </w:r>
      <w:proofErr w:type="spellEnd"/>
      <w:r w:rsidR="00EF5123">
        <w:rPr>
          <w:rFonts w:cs="Arial"/>
          <w:sz w:val="22"/>
          <w:szCs w:val="22"/>
        </w:rPr>
        <w:t xml:space="preserve"> {</w:t>
      </w:r>
      <w:proofErr w:type="spellStart"/>
      <w:r w:rsidR="00EF5123" w:rsidRPr="00EF5123">
        <w:rPr>
          <w:rFonts w:cs="Arial"/>
          <w:i/>
          <w:sz w:val="22"/>
          <w:szCs w:val="22"/>
        </w:rPr>
        <w:t>Tschüja</w:t>
      </w:r>
      <w:proofErr w:type="spellEnd"/>
      <w:r w:rsidR="00EF5123" w:rsidRPr="00EF5123">
        <w:rPr>
          <w:rFonts w:cs="Arial"/>
          <w:i/>
          <w:sz w:val="22"/>
          <w:szCs w:val="22"/>
        </w:rPr>
        <w:t xml:space="preserve"> </w:t>
      </w:r>
      <w:proofErr w:type="spellStart"/>
      <w:r w:rsidR="00EF5123" w:rsidRPr="00EF5123">
        <w:rPr>
          <w:rFonts w:cs="Arial"/>
          <w:i/>
          <w:sz w:val="22"/>
          <w:szCs w:val="22"/>
        </w:rPr>
        <w:t>kolej</w:t>
      </w:r>
      <w:proofErr w:type="spellEnd"/>
      <w:r w:rsidR="00EF5123">
        <w:rPr>
          <w:rFonts w:cs="Arial"/>
          <w:sz w:val="22"/>
          <w:szCs w:val="22"/>
        </w:rPr>
        <w:t>}</w:t>
      </w:r>
      <w:r w:rsidR="00810905">
        <w:rPr>
          <w:rFonts w:cs="Arial"/>
          <w:sz w:val="22"/>
          <w:szCs w:val="22"/>
        </w:rPr>
        <w:t>?“</w:t>
      </w:r>
    </w:p>
    <w:p w14:paraId="4B2E2BDC" w14:textId="76E325D9" w:rsidR="00810905" w:rsidRDefault="00C911CA" w:rsidP="00810905">
      <w:pPr>
        <w:jc w:val="both"/>
        <w:rPr>
          <w:rStyle w:val="1kursiv"/>
          <w:rFonts w:cs="Arial"/>
          <w:iCs/>
          <w:color w:val="000000"/>
          <w:szCs w:val="20"/>
        </w:rPr>
      </w:pPr>
      <w:proofErr w:type="spellStart"/>
      <w:r>
        <w:rPr>
          <w:rStyle w:val="1kursiv"/>
          <w:rFonts w:cs="Arial"/>
          <w:iCs/>
          <w:color w:val="000000"/>
          <w:szCs w:val="20"/>
          <w:lang w:val="pl-PL"/>
        </w:rPr>
        <w:t>Aus</w:t>
      </w:r>
      <w:proofErr w:type="spellEnd"/>
      <w:r>
        <w:rPr>
          <w:rStyle w:val="1kursiv"/>
          <w:rFonts w:cs="Arial"/>
          <w:iCs/>
          <w:color w:val="000000"/>
          <w:szCs w:val="20"/>
          <w:lang w:val="pl-PL"/>
        </w:rPr>
        <w:t xml:space="preserve">: Bojanowska, Joanna: </w:t>
      </w:r>
      <w:proofErr w:type="spellStart"/>
      <w:r>
        <w:rPr>
          <w:rStyle w:val="1kursiv"/>
          <w:rFonts w:cs="Arial"/>
          <w:iCs/>
          <w:color w:val="000000"/>
          <w:szCs w:val="20"/>
          <w:lang w:val="pl-PL"/>
        </w:rPr>
        <w:t>Sprachanimation</w:t>
      </w:r>
      <w:proofErr w:type="spellEnd"/>
      <w:r>
        <w:rPr>
          <w:rStyle w:val="1kursiv"/>
          <w:rFonts w:cs="Arial"/>
          <w:iCs/>
          <w:color w:val="000000"/>
          <w:szCs w:val="20"/>
          <w:lang w:val="pl-PL"/>
        </w:rPr>
        <w:t xml:space="preserve"> / Animacja językowa. </w:t>
      </w:r>
      <w:r>
        <w:rPr>
          <w:rStyle w:val="1kursiv"/>
          <w:rFonts w:cs="Arial"/>
          <w:iCs/>
          <w:color w:val="000000"/>
          <w:szCs w:val="20"/>
        </w:rPr>
        <w:t xml:space="preserve">Potsdam / Warszawa: Verlag </w:t>
      </w:r>
      <w:proofErr w:type="spellStart"/>
      <w:r>
        <w:rPr>
          <w:rStyle w:val="1kursiv"/>
          <w:rFonts w:cs="Arial"/>
          <w:iCs/>
          <w:color w:val="000000"/>
          <w:szCs w:val="20"/>
        </w:rPr>
        <w:t>Kozempel</w:t>
      </w:r>
      <w:proofErr w:type="spellEnd"/>
      <w:r>
        <w:rPr>
          <w:rStyle w:val="1kursiv"/>
          <w:rFonts w:cs="Arial"/>
          <w:iCs/>
          <w:color w:val="000000"/>
          <w:szCs w:val="20"/>
        </w:rPr>
        <w:t xml:space="preserve"> &amp; Timm 2008, S. 146-148. </w:t>
      </w:r>
      <w:bookmarkStart w:id="0" w:name="_GoBack"/>
      <w:bookmarkEnd w:id="0"/>
    </w:p>
    <w:sectPr w:rsidR="00810905"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0B6A0" w14:textId="77777777" w:rsidR="00884ED6" w:rsidRDefault="00884ED6">
      <w:r>
        <w:separator/>
      </w:r>
    </w:p>
    <w:p w14:paraId="69FADA0F" w14:textId="77777777" w:rsidR="00884ED6" w:rsidRDefault="00884ED6"/>
    <w:p w14:paraId="578C6BA8" w14:textId="77777777" w:rsidR="00884ED6" w:rsidRDefault="00884ED6"/>
    <w:p w14:paraId="410AEFB0" w14:textId="77777777" w:rsidR="00884ED6" w:rsidRDefault="00884ED6"/>
    <w:p w14:paraId="5B99FCBE" w14:textId="77777777" w:rsidR="00884ED6" w:rsidRDefault="00884ED6"/>
    <w:p w14:paraId="3D81DBA4" w14:textId="77777777" w:rsidR="00884ED6" w:rsidRDefault="00884ED6"/>
    <w:p w14:paraId="39D3FB85" w14:textId="77777777" w:rsidR="00884ED6" w:rsidRDefault="00884ED6"/>
    <w:p w14:paraId="1464E819" w14:textId="77777777" w:rsidR="00884ED6" w:rsidRDefault="00884ED6"/>
  </w:endnote>
  <w:endnote w:type="continuationSeparator" w:id="0">
    <w:p w14:paraId="7D21FF41" w14:textId="77777777" w:rsidR="00884ED6" w:rsidRDefault="00884ED6">
      <w:r>
        <w:continuationSeparator/>
      </w:r>
    </w:p>
    <w:p w14:paraId="1C4A56A1" w14:textId="77777777" w:rsidR="00884ED6" w:rsidRDefault="00884ED6"/>
    <w:p w14:paraId="6AEA1542" w14:textId="77777777" w:rsidR="00884ED6" w:rsidRDefault="00884ED6"/>
    <w:p w14:paraId="313E7CB7" w14:textId="77777777" w:rsidR="00884ED6" w:rsidRDefault="00884ED6"/>
    <w:p w14:paraId="45433625" w14:textId="77777777" w:rsidR="00884ED6" w:rsidRDefault="00884ED6"/>
    <w:p w14:paraId="3E811616" w14:textId="77777777" w:rsidR="00884ED6" w:rsidRDefault="00884ED6"/>
    <w:p w14:paraId="7939325D" w14:textId="77777777" w:rsidR="00884ED6" w:rsidRDefault="00884ED6"/>
    <w:p w14:paraId="224E1AF7" w14:textId="77777777" w:rsidR="00884ED6" w:rsidRDefault="00884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C911CA" w:rsidRDefault="00C911CA" w:rsidP="00E44005">
    <w:r>
      <w:fldChar w:fldCharType="begin"/>
    </w:r>
    <w:r>
      <w:instrText xml:space="preserve">PAGE  </w:instrText>
    </w:r>
    <w:r>
      <w:fldChar w:fldCharType="separate"/>
    </w:r>
    <w:r>
      <w:rPr>
        <w:noProof/>
      </w:rPr>
      <w:t>5</w:t>
    </w:r>
    <w:r>
      <w:rPr>
        <w:noProof/>
      </w:rPr>
      <w:fldChar w:fldCharType="end"/>
    </w:r>
  </w:p>
  <w:p w14:paraId="482D29E3" w14:textId="77777777" w:rsidR="00C911CA" w:rsidRDefault="00C911CA" w:rsidP="00E44005"/>
  <w:p w14:paraId="07ACBA17" w14:textId="77777777" w:rsidR="00C911CA" w:rsidRDefault="00C911CA"/>
  <w:p w14:paraId="086BC8EB" w14:textId="77777777" w:rsidR="00C911CA" w:rsidRDefault="00C911CA"/>
  <w:p w14:paraId="2A079A91" w14:textId="77777777" w:rsidR="00C911CA" w:rsidRDefault="00C911CA"/>
  <w:p w14:paraId="00C17330" w14:textId="77777777" w:rsidR="00C911CA" w:rsidRDefault="00C911CA"/>
  <w:p w14:paraId="186CA8FE" w14:textId="77777777" w:rsidR="00C911CA" w:rsidRDefault="00C911CA"/>
  <w:p w14:paraId="1B9BE6BA" w14:textId="77777777" w:rsidR="00C911CA" w:rsidRDefault="00C911CA"/>
  <w:p w14:paraId="46EF335E" w14:textId="77777777" w:rsidR="00C911CA" w:rsidRDefault="00C911CA"/>
  <w:p w14:paraId="61926B69" w14:textId="77777777" w:rsidR="00C911CA" w:rsidRDefault="00C911CA"/>
  <w:p w14:paraId="492F7D9A" w14:textId="77777777" w:rsidR="00C911CA" w:rsidRDefault="00C911CA"/>
  <w:p w14:paraId="3DF24A59" w14:textId="77777777" w:rsidR="00C911CA" w:rsidRDefault="00C91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C911CA"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911CA"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911CA" w14:paraId="41C0869E" w14:textId="77777777" w:rsidTr="008366F3">
                  <w:trPr>
                    <w:trHeight w:val="132"/>
                  </w:trPr>
                  <w:tc>
                    <w:tcPr>
                      <w:tcW w:w="1919" w:type="dxa"/>
                    </w:tcPr>
                    <w:p w14:paraId="0E7B6BD8" w14:textId="77777777" w:rsidR="00C911CA" w:rsidRPr="00D442D6" w:rsidRDefault="00C911CA"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C911CA" w:rsidRPr="00D442D6" w:rsidRDefault="00C911CA"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C911CA" w:rsidRPr="00D442D6" w:rsidRDefault="00C911CA"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D6C68">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D6C68">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C911CA" w:rsidRPr="00D442D6" w:rsidRDefault="00C911CA" w:rsidP="008366F3">
                <w:pPr>
                  <w:spacing w:after="0"/>
                  <w:rPr>
                    <w:rFonts w:ascii="Times New Roman" w:hAnsi="Times New Roman"/>
                    <w:sz w:val="16"/>
                    <w:szCs w:val="16"/>
                  </w:rPr>
                </w:pPr>
              </w:p>
            </w:tc>
            <w:tc>
              <w:tcPr>
                <w:tcW w:w="4519" w:type="dxa"/>
              </w:tcPr>
              <w:p w14:paraId="20EF31A9" w14:textId="77777777" w:rsidR="00C911CA" w:rsidRPr="00D442D6" w:rsidRDefault="00C911CA" w:rsidP="008366F3">
                <w:pPr>
                  <w:pStyle w:val="RahmenFuzeile"/>
                  <w:jc w:val="center"/>
                  <w:rPr>
                    <w:rFonts w:ascii="Times New Roman" w:hAnsi="Times New Roman"/>
                    <w:szCs w:val="16"/>
                  </w:rPr>
                </w:pPr>
              </w:p>
            </w:tc>
            <w:tc>
              <w:tcPr>
                <w:tcW w:w="2861" w:type="dxa"/>
              </w:tcPr>
              <w:p w14:paraId="1350EE66" w14:textId="77777777" w:rsidR="00C911CA" w:rsidRPr="00D442D6" w:rsidRDefault="00C911CA" w:rsidP="008366F3">
                <w:pPr>
                  <w:pStyle w:val="RahmenFuzeile"/>
                  <w:jc w:val="right"/>
                  <w:rPr>
                    <w:rFonts w:ascii="Times New Roman" w:hAnsi="Times New Roman"/>
                    <w:szCs w:val="16"/>
                  </w:rPr>
                </w:pPr>
              </w:p>
            </w:tc>
          </w:tr>
        </w:tbl>
        <w:p w14:paraId="1875F743" w14:textId="77777777" w:rsidR="00C911CA" w:rsidRPr="00D442D6" w:rsidRDefault="00C911CA" w:rsidP="00383D1A">
          <w:pPr>
            <w:spacing w:after="0"/>
            <w:rPr>
              <w:rFonts w:ascii="Times New Roman" w:hAnsi="Times New Roman"/>
              <w:sz w:val="16"/>
              <w:szCs w:val="16"/>
            </w:rPr>
          </w:pPr>
        </w:p>
      </w:tc>
      <w:tc>
        <w:tcPr>
          <w:tcW w:w="4519" w:type="dxa"/>
        </w:tcPr>
        <w:p w14:paraId="009B7EBD" w14:textId="77777777" w:rsidR="00C911CA" w:rsidRPr="00D442D6" w:rsidRDefault="00C911CA" w:rsidP="00C67B21">
          <w:pPr>
            <w:pStyle w:val="RahmenFuzeile"/>
            <w:jc w:val="center"/>
            <w:rPr>
              <w:rFonts w:ascii="Times New Roman" w:hAnsi="Times New Roman"/>
              <w:szCs w:val="16"/>
            </w:rPr>
          </w:pPr>
        </w:p>
      </w:tc>
      <w:tc>
        <w:tcPr>
          <w:tcW w:w="2861" w:type="dxa"/>
        </w:tcPr>
        <w:p w14:paraId="6859D161" w14:textId="77777777" w:rsidR="00C911CA" w:rsidRPr="00D442D6" w:rsidRDefault="00C911C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B9195" w14:textId="77777777" w:rsidR="00884ED6" w:rsidRDefault="00884ED6">
      <w:r>
        <w:separator/>
      </w:r>
    </w:p>
    <w:p w14:paraId="471CCD68" w14:textId="77777777" w:rsidR="00884ED6" w:rsidRDefault="00884ED6"/>
    <w:p w14:paraId="3700E52D" w14:textId="77777777" w:rsidR="00884ED6" w:rsidRDefault="00884ED6"/>
    <w:p w14:paraId="3864B362" w14:textId="77777777" w:rsidR="00884ED6" w:rsidRDefault="00884ED6"/>
    <w:p w14:paraId="0A428DBF" w14:textId="77777777" w:rsidR="00884ED6" w:rsidRDefault="00884ED6"/>
    <w:p w14:paraId="36449561" w14:textId="77777777" w:rsidR="00884ED6" w:rsidRDefault="00884ED6"/>
    <w:p w14:paraId="00237E89" w14:textId="77777777" w:rsidR="00884ED6" w:rsidRDefault="00884ED6"/>
    <w:p w14:paraId="6CBA0E81" w14:textId="77777777" w:rsidR="00884ED6" w:rsidRDefault="00884ED6"/>
  </w:footnote>
  <w:footnote w:type="continuationSeparator" w:id="0">
    <w:p w14:paraId="6E7B4F72" w14:textId="77777777" w:rsidR="00884ED6" w:rsidRDefault="00884ED6">
      <w:r>
        <w:continuationSeparator/>
      </w:r>
    </w:p>
    <w:p w14:paraId="0BA3B4C4" w14:textId="77777777" w:rsidR="00884ED6" w:rsidRDefault="00884ED6"/>
    <w:p w14:paraId="225A697E" w14:textId="77777777" w:rsidR="00884ED6" w:rsidRDefault="00884ED6"/>
    <w:p w14:paraId="018DD9A6" w14:textId="77777777" w:rsidR="00884ED6" w:rsidRDefault="00884ED6"/>
    <w:p w14:paraId="39E364BC" w14:textId="77777777" w:rsidR="00884ED6" w:rsidRDefault="00884ED6"/>
    <w:p w14:paraId="639C5950" w14:textId="77777777" w:rsidR="00884ED6" w:rsidRDefault="00884ED6"/>
    <w:p w14:paraId="001B2F47" w14:textId="77777777" w:rsidR="00884ED6" w:rsidRDefault="00884ED6"/>
    <w:p w14:paraId="2DF168C6" w14:textId="77777777" w:rsidR="00884ED6" w:rsidRDefault="00884E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C911CA" w:rsidRDefault="00C911CA">
    <w:pPr>
      <w:pStyle w:val="Kopfzeile"/>
    </w:pPr>
  </w:p>
  <w:p w14:paraId="3EF7FA4E" w14:textId="77777777" w:rsidR="00C911CA" w:rsidRDefault="00C911CA"/>
  <w:p w14:paraId="4A4A6B3C" w14:textId="77777777" w:rsidR="00C911CA" w:rsidRDefault="00C911CA"/>
  <w:p w14:paraId="2400C207" w14:textId="77777777" w:rsidR="00C911CA" w:rsidRDefault="00C911CA"/>
  <w:p w14:paraId="4C20493B" w14:textId="77777777" w:rsidR="00C911CA" w:rsidRDefault="00C911CA"/>
  <w:p w14:paraId="0DA6293D" w14:textId="77777777" w:rsidR="00C911CA" w:rsidRDefault="00C911CA"/>
  <w:p w14:paraId="3A88C39B" w14:textId="77777777" w:rsidR="00C911CA" w:rsidRDefault="00C911CA"/>
  <w:p w14:paraId="2BC4DEDC" w14:textId="77777777" w:rsidR="00C911CA" w:rsidRDefault="00C91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C911CA" w14:paraId="5F6A9A34" w14:textId="77777777" w:rsidTr="0003613B">
      <w:trPr>
        <w:trHeight w:val="272"/>
      </w:trPr>
      <w:tc>
        <w:tcPr>
          <w:tcW w:w="6946" w:type="dxa"/>
        </w:tcPr>
        <w:p w14:paraId="1F4A65A5" w14:textId="3A54B306" w:rsidR="00C911CA" w:rsidRPr="00650060" w:rsidRDefault="00C911CA" w:rsidP="00F62046">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C911CA" w:rsidRDefault="00C911C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C911CA" w:rsidRDefault="00C911CA" w:rsidP="00EE4AFB">
                          <w:pPr>
                            <w:pStyle w:val="RahmenCopyrightvermerk"/>
                            <w:jc w:val="left"/>
                            <w:rPr>
                              <w:rFonts w:cs="Arial"/>
                            </w:rPr>
                          </w:pPr>
                        </w:p>
                      </w:txbxContent>
                    </v:textbox>
                    <w10:wrap anchorx="margin"/>
                  </v:shape>
                </w:pict>
              </mc:Fallback>
            </mc:AlternateContent>
          </w:r>
          <w:r>
            <w:t>Polnische Sprache: Sprachanimation</w:t>
          </w:r>
        </w:p>
      </w:tc>
      <w:tc>
        <w:tcPr>
          <w:tcW w:w="2767" w:type="dxa"/>
          <w:gridSpan w:val="2"/>
        </w:tcPr>
        <w:p w14:paraId="042A2218" w14:textId="00A79116" w:rsidR="00C911CA" w:rsidRPr="00650060" w:rsidRDefault="00C911CA" w:rsidP="008C5C2C">
          <w:pPr>
            <w:pStyle w:val="0berschrift4"/>
            <w:tabs>
              <w:tab w:val="center" w:pos="1326"/>
              <w:tab w:val="right" w:pos="2653"/>
            </w:tabs>
          </w:pPr>
          <w:r>
            <w:rPr>
              <w:b/>
            </w:rPr>
            <w:tab/>
            <w:t>Sprache</w:t>
          </w:r>
          <w:r w:rsidRPr="00650060">
            <w:rPr>
              <w:rStyle w:val="RahmenSymbol"/>
            </w:rPr>
            <w:t></w:t>
          </w:r>
        </w:p>
      </w:tc>
    </w:tr>
    <w:tr w:rsidR="00C911CA" w14:paraId="489D6A22" w14:textId="77777777" w:rsidTr="0003613B">
      <w:trPr>
        <w:trHeight w:val="272"/>
      </w:trPr>
      <w:tc>
        <w:tcPr>
          <w:tcW w:w="8714" w:type="dxa"/>
          <w:gridSpan w:val="2"/>
        </w:tcPr>
        <w:p w14:paraId="17AAB288" w14:textId="77777777" w:rsidR="00C911CA" w:rsidRPr="002833C2" w:rsidRDefault="00C911CA" w:rsidP="0003613B">
          <w:pPr>
            <w:pStyle w:val="1Standardflietext"/>
            <w:tabs>
              <w:tab w:val="left" w:pos="2100"/>
            </w:tabs>
            <w:spacing w:after="0"/>
            <w:rPr>
              <w:i/>
            </w:rPr>
          </w:pPr>
          <w:r>
            <w:rPr>
              <w:i/>
            </w:rPr>
            <w:tab/>
          </w:r>
        </w:p>
      </w:tc>
      <w:tc>
        <w:tcPr>
          <w:tcW w:w="999" w:type="dxa"/>
        </w:tcPr>
        <w:p w14:paraId="0A8FC5A1" w14:textId="77777777" w:rsidR="00C911CA" w:rsidRPr="002833C2" w:rsidRDefault="00C911CA" w:rsidP="0003613B">
          <w:pPr>
            <w:pStyle w:val="RahmenKopfzeilerechts"/>
            <w:rPr>
              <w:rStyle w:val="RahmenKopfzeilerechtsZchnZchn"/>
              <w:i/>
            </w:rPr>
          </w:pPr>
        </w:p>
      </w:tc>
    </w:tr>
  </w:tbl>
  <w:p w14:paraId="59FD807A" w14:textId="77777777" w:rsidR="00C911CA" w:rsidRDefault="00C911C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color w:val="000000"/>
        <w:sz w:val="22"/>
        <w:szCs w:val="22"/>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2"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5"/>
  </w:num>
  <w:num w:numId="4">
    <w:abstractNumId w:val="20"/>
  </w:num>
  <w:num w:numId="5">
    <w:abstractNumId w:val="26"/>
  </w:num>
  <w:num w:numId="6">
    <w:abstractNumId w:val="18"/>
  </w:num>
  <w:num w:numId="7">
    <w:abstractNumId w:val="11"/>
  </w:num>
  <w:num w:numId="8">
    <w:abstractNumId w:val="27"/>
  </w:num>
  <w:num w:numId="9">
    <w:abstractNumId w:val="21"/>
  </w:num>
  <w:num w:numId="10">
    <w:abstractNumId w:val="13"/>
  </w:num>
  <w:num w:numId="11">
    <w:abstractNumId w:val="9"/>
  </w:num>
  <w:num w:numId="12">
    <w:abstractNumId w:val="10"/>
  </w:num>
  <w:num w:numId="13">
    <w:abstractNumId w:val="16"/>
  </w:num>
  <w:num w:numId="14">
    <w:abstractNumId w:val="24"/>
  </w:num>
  <w:num w:numId="15">
    <w:abstractNumId w:val="17"/>
  </w:num>
  <w:num w:numId="16">
    <w:abstractNumId w:val="8"/>
  </w:num>
  <w:num w:numId="17">
    <w:abstractNumId w:val="20"/>
  </w:num>
  <w:num w:numId="18">
    <w:abstractNumId w:val="22"/>
  </w:num>
  <w:num w:numId="19">
    <w:abstractNumId w:val="14"/>
  </w:num>
  <w:num w:numId="20">
    <w:abstractNumId w:val="12"/>
  </w:num>
  <w:num w:numId="21">
    <w:abstractNumId w:val="25"/>
  </w:num>
  <w:num w:numId="22">
    <w:abstractNumId w:val="20"/>
  </w:num>
  <w:num w:numId="23">
    <w:abstractNumId w:val="0"/>
  </w:num>
  <w:num w:numId="24">
    <w:abstractNumId w:val="4"/>
  </w:num>
  <w:num w:numId="25">
    <w:abstractNumId w:val="5"/>
  </w:num>
  <w:num w:numId="26">
    <w:abstractNumId w:val="6"/>
  </w:num>
  <w:num w:numId="27">
    <w:abstractNumId w:val="1"/>
  </w:num>
  <w:num w:numId="28">
    <w:abstractNumId w:val="2"/>
  </w:num>
  <w:num w:numId="29">
    <w:abstractNumId w:val="3"/>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A1E"/>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922CE"/>
    <w:rsid w:val="00092C6C"/>
    <w:rsid w:val="00096B03"/>
    <w:rsid w:val="000A31C6"/>
    <w:rsid w:val="000A3289"/>
    <w:rsid w:val="000A6685"/>
    <w:rsid w:val="000B16FE"/>
    <w:rsid w:val="000B304A"/>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4B37"/>
    <w:rsid w:val="001769FC"/>
    <w:rsid w:val="00181AF2"/>
    <w:rsid w:val="00186CBC"/>
    <w:rsid w:val="00186D0F"/>
    <w:rsid w:val="001901DB"/>
    <w:rsid w:val="00195BC8"/>
    <w:rsid w:val="001960C7"/>
    <w:rsid w:val="00196276"/>
    <w:rsid w:val="0019678C"/>
    <w:rsid w:val="001A29A4"/>
    <w:rsid w:val="001A3322"/>
    <w:rsid w:val="001B0D81"/>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21D78"/>
    <w:rsid w:val="00231684"/>
    <w:rsid w:val="00231C5A"/>
    <w:rsid w:val="00231EA9"/>
    <w:rsid w:val="00231F30"/>
    <w:rsid w:val="00232993"/>
    <w:rsid w:val="0023457F"/>
    <w:rsid w:val="002346A3"/>
    <w:rsid w:val="002369BD"/>
    <w:rsid w:val="0024442C"/>
    <w:rsid w:val="002467B1"/>
    <w:rsid w:val="00247D24"/>
    <w:rsid w:val="00251BD7"/>
    <w:rsid w:val="00253B0C"/>
    <w:rsid w:val="00255097"/>
    <w:rsid w:val="00257EB8"/>
    <w:rsid w:val="00261D70"/>
    <w:rsid w:val="00262B9C"/>
    <w:rsid w:val="00264619"/>
    <w:rsid w:val="002658DE"/>
    <w:rsid w:val="0026658D"/>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30D1"/>
    <w:rsid w:val="002D436D"/>
    <w:rsid w:val="002D5A9D"/>
    <w:rsid w:val="002D64E8"/>
    <w:rsid w:val="002D7432"/>
    <w:rsid w:val="002D7662"/>
    <w:rsid w:val="002E0445"/>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671D1"/>
    <w:rsid w:val="0037103D"/>
    <w:rsid w:val="00371455"/>
    <w:rsid w:val="003724C8"/>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04E7"/>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3829"/>
    <w:rsid w:val="00404A0F"/>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97CE7"/>
    <w:rsid w:val="004A0D04"/>
    <w:rsid w:val="004A15F7"/>
    <w:rsid w:val="004A2A60"/>
    <w:rsid w:val="004B02E4"/>
    <w:rsid w:val="004B06F8"/>
    <w:rsid w:val="004B2857"/>
    <w:rsid w:val="004B4287"/>
    <w:rsid w:val="004B56B9"/>
    <w:rsid w:val="004B652B"/>
    <w:rsid w:val="004B7716"/>
    <w:rsid w:val="004B7D9D"/>
    <w:rsid w:val="004C0E2D"/>
    <w:rsid w:val="004C2289"/>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DF0"/>
    <w:rsid w:val="005A7E8B"/>
    <w:rsid w:val="005B0087"/>
    <w:rsid w:val="005B2606"/>
    <w:rsid w:val="005B34B7"/>
    <w:rsid w:val="005B3534"/>
    <w:rsid w:val="005B42A1"/>
    <w:rsid w:val="005B680F"/>
    <w:rsid w:val="005B79B4"/>
    <w:rsid w:val="005C3FBF"/>
    <w:rsid w:val="005C61E0"/>
    <w:rsid w:val="005C7FCC"/>
    <w:rsid w:val="005D012E"/>
    <w:rsid w:val="005D06A9"/>
    <w:rsid w:val="005D07BC"/>
    <w:rsid w:val="005D12F6"/>
    <w:rsid w:val="005D1A0D"/>
    <w:rsid w:val="005D1D7C"/>
    <w:rsid w:val="005D300F"/>
    <w:rsid w:val="005D670D"/>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4FEE"/>
    <w:rsid w:val="006E54AB"/>
    <w:rsid w:val="006E70C5"/>
    <w:rsid w:val="006F09C5"/>
    <w:rsid w:val="006F1104"/>
    <w:rsid w:val="006F323C"/>
    <w:rsid w:val="006F4D7A"/>
    <w:rsid w:val="006F4F8C"/>
    <w:rsid w:val="006F551D"/>
    <w:rsid w:val="007003D8"/>
    <w:rsid w:val="0070215E"/>
    <w:rsid w:val="00702DEA"/>
    <w:rsid w:val="0070342E"/>
    <w:rsid w:val="00705054"/>
    <w:rsid w:val="00705A91"/>
    <w:rsid w:val="00705E3C"/>
    <w:rsid w:val="007060CF"/>
    <w:rsid w:val="00710662"/>
    <w:rsid w:val="007116B3"/>
    <w:rsid w:val="007124CF"/>
    <w:rsid w:val="00713D7A"/>
    <w:rsid w:val="00715371"/>
    <w:rsid w:val="00716F76"/>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15E"/>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A53AD"/>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905"/>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56EA"/>
    <w:rsid w:val="00876395"/>
    <w:rsid w:val="00876689"/>
    <w:rsid w:val="008833C5"/>
    <w:rsid w:val="008835DC"/>
    <w:rsid w:val="008849E7"/>
    <w:rsid w:val="00884ED6"/>
    <w:rsid w:val="00887A7D"/>
    <w:rsid w:val="0089217D"/>
    <w:rsid w:val="00895C3A"/>
    <w:rsid w:val="00895F8C"/>
    <w:rsid w:val="008A2D2B"/>
    <w:rsid w:val="008A2DF7"/>
    <w:rsid w:val="008A6C92"/>
    <w:rsid w:val="008B0642"/>
    <w:rsid w:val="008B389E"/>
    <w:rsid w:val="008B769E"/>
    <w:rsid w:val="008C0941"/>
    <w:rsid w:val="008C277C"/>
    <w:rsid w:val="008C5C2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2D79"/>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7D1"/>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0F64"/>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3527"/>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6F76"/>
    <w:rsid w:val="00B97179"/>
    <w:rsid w:val="00B97C8D"/>
    <w:rsid w:val="00BA1ED5"/>
    <w:rsid w:val="00BA2FE3"/>
    <w:rsid w:val="00BA533E"/>
    <w:rsid w:val="00BA6BC1"/>
    <w:rsid w:val="00BA70CB"/>
    <w:rsid w:val="00BA7F97"/>
    <w:rsid w:val="00BB14E9"/>
    <w:rsid w:val="00BB1FB3"/>
    <w:rsid w:val="00BB3DE2"/>
    <w:rsid w:val="00BB450E"/>
    <w:rsid w:val="00BB4C58"/>
    <w:rsid w:val="00BB72ED"/>
    <w:rsid w:val="00BB7325"/>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5D5"/>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36EB"/>
    <w:rsid w:val="00C26B2F"/>
    <w:rsid w:val="00C27DC9"/>
    <w:rsid w:val="00C30696"/>
    <w:rsid w:val="00C33D11"/>
    <w:rsid w:val="00C352A3"/>
    <w:rsid w:val="00C404F9"/>
    <w:rsid w:val="00C40BEB"/>
    <w:rsid w:val="00C44388"/>
    <w:rsid w:val="00C45274"/>
    <w:rsid w:val="00C45A60"/>
    <w:rsid w:val="00C52F67"/>
    <w:rsid w:val="00C5487D"/>
    <w:rsid w:val="00C562DE"/>
    <w:rsid w:val="00C57568"/>
    <w:rsid w:val="00C6166A"/>
    <w:rsid w:val="00C61958"/>
    <w:rsid w:val="00C638E2"/>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4B"/>
    <w:rsid w:val="00C857FF"/>
    <w:rsid w:val="00C85994"/>
    <w:rsid w:val="00C86D3B"/>
    <w:rsid w:val="00C87972"/>
    <w:rsid w:val="00C904DB"/>
    <w:rsid w:val="00C911CA"/>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6C68"/>
    <w:rsid w:val="00CD7BC2"/>
    <w:rsid w:val="00CE0B7A"/>
    <w:rsid w:val="00CE0C1D"/>
    <w:rsid w:val="00CE1EAE"/>
    <w:rsid w:val="00CE39D8"/>
    <w:rsid w:val="00CE4253"/>
    <w:rsid w:val="00CE4A4E"/>
    <w:rsid w:val="00CF0195"/>
    <w:rsid w:val="00CF06A1"/>
    <w:rsid w:val="00CF0F9F"/>
    <w:rsid w:val="00CF1AD6"/>
    <w:rsid w:val="00CF2DBE"/>
    <w:rsid w:val="00CF4116"/>
    <w:rsid w:val="00CF5E73"/>
    <w:rsid w:val="00CF69FD"/>
    <w:rsid w:val="00CF7783"/>
    <w:rsid w:val="00D0167B"/>
    <w:rsid w:val="00D030E9"/>
    <w:rsid w:val="00D0391B"/>
    <w:rsid w:val="00D05730"/>
    <w:rsid w:val="00D12F13"/>
    <w:rsid w:val="00D13FE4"/>
    <w:rsid w:val="00D17429"/>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28BB"/>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35A6"/>
    <w:rsid w:val="00E44005"/>
    <w:rsid w:val="00E45B1F"/>
    <w:rsid w:val="00E468CB"/>
    <w:rsid w:val="00E5034F"/>
    <w:rsid w:val="00E5065B"/>
    <w:rsid w:val="00E514AC"/>
    <w:rsid w:val="00E6271E"/>
    <w:rsid w:val="00E631BD"/>
    <w:rsid w:val="00E64F55"/>
    <w:rsid w:val="00E70127"/>
    <w:rsid w:val="00E720AD"/>
    <w:rsid w:val="00E72C84"/>
    <w:rsid w:val="00E8035B"/>
    <w:rsid w:val="00E830AF"/>
    <w:rsid w:val="00E843E8"/>
    <w:rsid w:val="00E85C96"/>
    <w:rsid w:val="00E95BE7"/>
    <w:rsid w:val="00E96370"/>
    <w:rsid w:val="00E976F1"/>
    <w:rsid w:val="00E97F0D"/>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5123"/>
    <w:rsid w:val="00EF66F6"/>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5D"/>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97716D99-4EDD-4430-9A8A-7349FE3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Textkrper">
    <w:name w:val="Body Text"/>
    <w:basedOn w:val="Standard"/>
    <w:link w:val="TextkrperZchn"/>
    <w:rsid w:val="00221D78"/>
    <w:pPr>
      <w:suppressAutoHyphens/>
      <w:spacing w:after="120" w:line="264" w:lineRule="auto"/>
    </w:pPr>
    <w:rPr>
      <w:lang w:eastAsia="ar-SA"/>
    </w:rPr>
  </w:style>
  <w:style w:type="character" w:customStyle="1" w:styleId="TextkrperZchn">
    <w:name w:val="Textkörper Zchn"/>
    <w:basedOn w:val="Absatz-Standardschriftart"/>
    <w:link w:val="Textkrper"/>
    <w:rsid w:val="00221D78"/>
    <w:rPr>
      <w:rFonts w:ascii="Arial" w:hAnsi="Arial"/>
      <w:szCs w:val="24"/>
      <w:lang w:eastAsia="ar-SA"/>
    </w:rPr>
  </w:style>
  <w:style w:type="paragraph" w:styleId="Endnotentext">
    <w:name w:val="endnote text"/>
    <w:basedOn w:val="Standard"/>
    <w:link w:val="EndnotentextZchn"/>
    <w:semiHidden/>
    <w:unhideWhenUsed/>
    <w:rsid w:val="003D04E7"/>
    <w:pPr>
      <w:spacing w:after="0" w:line="240" w:lineRule="auto"/>
    </w:pPr>
    <w:rPr>
      <w:szCs w:val="20"/>
    </w:rPr>
  </w:style>
  <w:style w:type="character" w:customStyle="1" w:styleId="EndnotentextZchn">
    <w:name w:val="Endnotentext Zchn"/>
    <w:basedOn w:val="Absatz-Standardschriftart"/>
    <w:link w:val="Endnotentext"/>
    <w:semiHidden/>
    <w:rsid w:val="003D04E7"/>
    <w:rPr>
      <w:rFonts w:ascii="Arial" w:hAnsi="Arial"/>
    </w:rPr>
  </w:style>
  <w:style w:type="character" w:styleId="Endnotenzeichen">
    <w:name w:val="endnote reference"/>
    <w:basedOn w:val="Absatz-Standardschriftart"/>
    <w:semiHidden/>
    <w:unhideWhenUsed/>
    <w:rsid w:val="003D04E7"/>
    <w:rPr>
      <w:vertAlign w:val="superscript"/>
    </w:rPr>
  </w:style>
  <w:style w:type="character" w:styleId="Hervorhebung">
    <w:name w:val="Emphasis"/>
    <w:qFormat/>
    <w:rsid w:val="00C911CA"/>
    <w:rPr>
      <w:i/>
      <w:iCs/>
    </w:rPr>
  </w:style>
  <w:style w:type="character" w:styleId="Fett">
    <w:name w:val="Strong"/>
    <w:qFormat/>
    <w:rsid w:val="00C911CA"/>
    <w:rPr>
      <w:b/>
      <w:bCs/>
    </w:rPr>
  </w:style>
  <w:style w:type="paragraph" w:customStyle="1" w:styleId="TabellenInhalt">
    <w:name w:val="Tabellen Inhalt"/>
    <w:basedOn w:val="Standard"/>
    <w:rsid w:val="00C911CA"/>
    <w:pPr>
      <w:suppressLineNumbers/>
      <w:suppressAutoHyphens/>
      <w:spacing w:line="264"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743">
          <w:marLeft w:val="0"/>
          <w:marRight w:val="0"/>
          <w:marTop w:val="0"/>
          <w:marBottom w:val="0"/>
          <w:divBdr>
            <w:top w:val="none" w:sz="0" w:space="0" w:color="auto"/>
            <w:left w:val="none" w:sz="0" w:space="0" w:color="auto"/>
            <w:bottom w:val="none" w:sz="0" w:space="0" w:color="auto"/>
            <w:right w:val="none" w:sz="0" w:space="0" w:color="auto"/>
          </w:divBdr>
        </w:div>
        <w:div w:id="538975247">
          <w:marLeft w:val="0"/>
          <w:marRight w:val="0"/>
          <w:marTop w:val="0"/>
          <w:marBottom w:val="0"/>
          <w:divBdr>
            <w:top w:val="none" w:sz="0" w:space="0" w:color="auto"/>
            <w:left w:val="none" w:sz="0" w:space="0" w:color="auto"/>
            <w:bottom w:val="none" w:sz="0" w:space="0" w:color="auto"/>
            <w:right w:val="none" w:sz="0" w:space="0" w:color="auto"/>
          </w:divBdr>
        </w:div>
      </w:divsChild>
    </w:div>
    <w:div w:id="174657661">
      <w:bodyDiv w:val="1"/>
      <w:marLeft w:val="0"/>
      <w:marRight w:val="0"/>
      <w:marTop w:val="0"/>
      <w:marBottom w:val="0"/>
      <w:divBdr>
        <w:top w:val="none" w:sz="0" w:space="0" w:color="auto"/>
        <w:left w:val="none" w:sz="0" w:space="0" w:color="auto"/>
        <w:bottom w:val="none" w:sz="0" w:space="0" w:color="auto"/>
        <w:right w:val="none" w:sz="0" w:space="0" w:color="auto"/>
      </w:divBdr>
      <w:divsChild>
        <w:div w:id="236945287">
          <w:marLeft w:val="0"/>
          <w:marRight w:val="0"/>
          <w:marTop w:val="0"/>
          <w:marBottom w:val="0"/>
          <w:divBdr>
            <w:top w:val="none" w:sz="0" w:space="0" w:color="auto"/>
            <w:left w:val="none" w:sz="0" w:space="0" w:color="auto"/>
            <w:bottom w:val="none" w:sz="0" w:space="0" w:color="auto"/>
            <w:right w:val="none" w:sz="0" w:space="0" w:color="auto"/>
          </w:divBdr>
        </w:div>
      </w:divsChild>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74D2-9A57-4726-8A27-411B03EB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2953</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3</cp:revision>
  <cp:lastPrinted>2016-09-28T14:58:00Z</cp:lastPrinted>
  <dcterms:created xsi:type="dcterms:W3CDTF">2016-09-28T14:57:00Z</dcterms:created>
  <dcterms:modified xsi:type="dcterms:W3CDTF">2016-09-28T14:58:00Z</dcterms:modified>
  <cp:category>Aktualitätendienst Politik</cp:category>
</cp:coreProperties>
</file>